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6F1944" w14:textId="7AF73A1E" w:rsidR="00A87361" w:rsidRPr="00D15A95" w:rsidRDefault="00A87361" w:rsidP="009C3826">
      <w:pPr>
        <w:spacing w:after="0" w:line="360" w:lineRule="auto"/>
        <w:jc w:val="center"/>
        <w:rPr>
          <w:rFonts w:asciiTheme="majorBidi" w:hAnsiTheme="majorBidi" w:cstheme="majorBidi"/>
          <w:b/>
          <w:bCs/>
          <w:sz w:val="24"/>
          <w:szCs w:val="24"/>
          <w:lang w:val="en-US"/>
        </w:rPr>
      </w:pPr>
      <w:r w:rsidRPr="00D15A95">
        <w:rPr>
          <w:rFonts w:asciiTheme="majorBidi" w:hAnsiTheme="majorBidi" w:cstheme="majorBidi"/>
          <w:b/>
          <w:bCs/>
          <w:sz w:val="24"/>
          <w:szCs w:val="24"/>
          <w:lang w:val="en-US"/>
        </w:rPr>
        <w:t>BAB II</w:t>
      </w:r>
    </w:p>
    <w:p w14:paraId="65293A5D" w14:textId="77777777" w:rsidR="00A87361" w:rsidRPr="00D15A95" w:rsidRDefault="00A87361" w:rsidP="009C3826">
      <w:pPr>
        <w:spacing w:after="0" w:line="360" w:lineRule="auto"/>
        <w:jc w:val="center"/>
        <w:rPr>
          <w:rFonts w:asciiTheme="majorBidi" w:hAnsiTheme="majorBidi" w:cstheme="majorBidi"/>
          <w:b/>
          <w:bCs/>
          <w:sz w:val="24"/>
          <w:szCs w:val="24"/>
          <w:lang w:val="en-US"/>
        </w:rPr>
      </w:pPr>
      <w:r w:rsidRPr="00D15A95">
        <w:rPr>
          <w:rFonts w:asciiTheme="majorBidi" w:hAnsiTheme="majorBidi" w:cstheme="majorBidi"/>
          <w:b/>
          <w:bCs/>
          <w:sz w:val="24"/>
          <w:szCs w:val="24"/>
          <w:lang w:val="en-US"/>
        </w:rPr>
        <w:t>TINJAUAN UMUM</w:t>
      </w:r>
    </w:p>
    <w:p w14:paraId="7C67E9C2" w14:textId="77797D30" w:rsidR="001275DF" w:rsidRPr="00D15A95" w:rsidRDefault="001275DF">
      <w:pPr>
        <w:pStyle w:val="ListParagraph"/>
        <w:numPr>
          <w:ilvl w:val="0"/>
          <w:numId w:val="11"/>
        </w:numPr>
        <w:spacing w:after="160" w:line="360" w:lineRule="auto"/>
        <w:ind w:left="360"/>
        <w:jc w:val="both"/>
        <w:rPr>
          <w:rFonts w:asciiTheme="majorBidi" w:hAnsiTheme="majorBidi" w:cstheme="majorBidi"/>
          <w:b/>
          <w:bCs/>
          <w:sz w:val="24"/>
          <w:szCs w:val="24"/>
          <w:lang w:val="en-US"/>
        </w:rPr>
      </w:pPr>
      <w:r w:rsidRPr="00D15A95">
        <w:rPr>
          <w:rFonts w:asciiTheme="majorBidi" w:hAnsiTheme="majorBidi" w:cstheme="majorBidi"/>
          <w:b/>
          <w:bCs/>
          <w:sz w:val="24"/>
          <w:szCs w:val="24"/>
          <w:lang w:val="en-US"/>
        </w:rPr>
        <w:t>Pengertian Orang Tua</w:t>
      </w:r>
    </w:p>
    <w:p w14:paraId="5D584E4C" w14:textId="77777777" w:rsidR="00A052FE" w:rsidRPr="00D15A95" w:rsidRDefault="00A87361" w:rsidP="00A052FE">
      <w:pPr>
        <w:pStyle w:val="ListParagraph"/>
        <w:spacing w:line="360" w:lineRule="auto"/>
        <w:ind w:left="360"/>
        <w:jc w:val="both"/>
        <w:rPr>
          <w:rFonts w:asciiTheme="majorBidi" w:hAnsiTheme="majorBidi" w:cstheme="majorBidi"/>
          <w:sz w:val="24"/>
          <w:szCs w:val="24"/>
        </w:rPr>
      </w:pPr>
      <w:r w:rsidRPr="00D15A95">
        <w:rPr>
          <w:rFonts w:asciiTheme="majorBidi" w:hAnsiTheme="majorBidi" w:cstheme="majorBidi"/>
          <w:sz w:val="24"/>
          <w:szCs w:val="24"/>
          <w:lang w:val="en-US"/>
        </w:rPr>
        <w:tab/>
      </w:r>
      <w:proofErr w:type="gramStart"/>
      <w:r w:rsidRPr="00D15A95">
        <w:rPr>
          <w:rFonts w:asciiTheme="majorBidi" w:hAnsiTheme="majorBidi" w:cstheme="majorBidi"/>
          <w:sz w:val="24"/>
          <w:szCs w:val="24"/>
          <w:lang w:val="en-US"/>
        </w:rPr>
        <w:t>Menurut bahasa yang dijelaskan dalam Kamus Besar Bahasa Indonesia (KBBI) “orang tua adalah Ayah Ibu kandung”.</w:t>
      </w:r>
      <w:proofErr w:type="gramEnd"/>
      <w:r w:rsidRPr="00D15A95">
        <w:rPr>
          <w:rStyle w:val="FootnoteReference"/>
          <w:rFonts w:asciiTheme="majorBidi" w:hAnsiTheme="majorBidi" w:cstheme="majorBidi"/>
          <w:sz w:val="24"/>
          <w:szCs w:val="24"/>
          <w:lang w:val="en-US"/>
        </w:rPr>
        <w:footnoteReference w:id="1"/>
      </w:r>
      <w:r w:rsidRPr="00D15A95">
        <w:rPr>
          <w:rFonts w:asciiTheme="majorBidi" w:hAnsiTheme="majorBidi" w:cstheme="majorBidi"/>
          <w:sz w:val="24"/>
          <w:szCs w:val="24"/>
          <w:lang w:val="en-US"/>
        </w:rPr>
        <w:t xml:space="preserve"> Sedangan A.H. </w:t>
      </w:r>
      <w:proofErr w:type="gramStart"/>
      <w:r w:rsidRPr="00D15A95">
        <w:rPr>
          <w:rFonts w:asciiTheme="majorBidi" w:hAnsiTheme="majorBidi" w:cstheme="majorBidi"/>
          <w:sz w:val="24"/>
          <w:szCs w:val="24"/>
          <w:lang w:val="en-US"/>
        </w:rPr>
        <w:t>Hasanuddin  menjelaskan</w:t>
      </w:r>
      <w:proofErr w:type="gramEnd"/>
      <w:r w:rsidRPr="00D15A95">
        <w:rPr>
          <w:rFonts w:asciiTheme="majorBidi" w:hAnsiTheme="majorBidi" w:cstheme="majorBidi"/>
          <w:sz w:val="24"/>
          <w:szCs w:val="24"/>
          <w:lang w:val="en-US"/>
        </w:rPr>
        <w:t xml:space="preserve"> bahwa orang tua adalah ibu bapak yang pertama kali dikenal oleh anaknya.</w:t>
      </w:r>
      <w:r w:rsidRPr="00D15A95">
        <w:rPr>
          <w:rStyle w:val="FootnoteReference"/>
          <w:rFonts w:asciiTheme="majorBidi" w:hAnsiTheme="majorBidi" w:cstheme="majorBidi"/>
          <w:sz w:val="24"/>
          <w:szCs w:val="24"/>
          <w:lang w:val="en-US"/>
        </w:rPr>
        <w:footnoteReference w:id="2"/>
      </w:r>
      <w:r w:rsidRPr="00D15A95">
        <w:rPr>
          <w:rFonts w:asciiTheme="majorBidi" w:hAnsiTheme="majorBidi" w:cstheme="majorBidi"/>
          <w:sz w:val="24"/>
          <w:szCs w:val="24"/>
          <w:lang w:val="en-US"/>
        </w:rPr>
        <w:t xml:space="preserve"> </w:t>
      </w:r>
      <w:r w:rsidR="00A052FE" w:rsidRPr="00D15A95">
        <w:rPr>
          <w:rFonts w:asciiTheme="majorBidi" w:hAnsiTheme="majorBidi" w:cstheme="majorBidi"/>
          <w:sz w:val="24"/>
          <w:szCs w:val="24"/>
          <w:lang w:val="en-US"/>
        </w:rPr>
        <w:t>O</w:t>
      </w:r>
      <w:r w:rsidR="00FE6F57" w:rsidRPr="00D15A95">
        <w:rPr>
          <w:rFonts w:asciiTheme="majorBidi" w:hAnsiTheme="majorBidi" w:cstheme="majorBidi"/>
          <w:sz w:val="24"/>
          <w:szCs w:val="24"/>
        </w:rPr>
        <w:t>rang tua merupakan kalimat majemuk,</w:t>
      </w:r>
      <w:r w:rsidR="00A052FE" w:rsidRPr="00D15A95">
        <w:rPr>
          <w:rFonts w:asciiTheme="majorBidi" w:hAnsiTheme="majorBidi" w:cstheme="majorBidi"/>
          <w:sz w:val="24"/>
          <w:szCs w:val="24"/>
        </w:rPr>
        <w:t xml:space="preserve"> </w:t>
      </w:r>
      <w:r w:rsidR="00FE6F57" w:rsidRPr="00D15A95">
        <w:rPr>
          <w:rFonts w:asciiTheme="majorBidi" w:hAnsiTheme="majorBidi" w:cstheme="majorBidi"/>
          <w:sz w:val="24"/>
          <w:szCs w:val="24"/>
        </w:rPr>
        <w:t>secara leksikal yang berarti “</w:t>
      </w:r>
      <w:r w:rsidR="00FC7A75" w:rsidRPr="00D15A95">
        <w:rPr>
          <w:rFonts w:asciiTheme="majorBidi" w:hAnsiTheme="majorBidi" w:cstheme="majorBidi"/>
          <w:sz w:val="24"/>
          <w:szCs w:val="24"/>
        </w:rPr>
        <w:t>a</w:t>
      </w:r>
      <w:r w:rsidR="00FE6F57" w:rsidRPr="00D15A95">
        <w:rPr>
          <w:rFonts w:asciiTheme="majorBidi" w:hAnsiTheme="majorBidi" w:cstheme="majorBidi"/>
          <w:sz w:val="24"/>
          <w:szCs w:val="24"/>
        </w:rPr>
        <w:t>yah dan ibu kandung”</w:t>
      </w:r>
      <w:proofErr w:type="gramStart"/>
      <w:r w:rsidR="00FE6F57" w:rsidRPr="00D15A95">
        <w:rPr>
          <w:rFonts w:asciiTheme="majorBidi" w:hAnsiTheme="majorBidi" w:cstheme="majorBidi"/>
          <w:sz w:val="24"/>
          <w:szCs w:val="24"/>
        </w:rPr>
        <w:t>,orang</w:t>
      </w:r>
      <w:proofErr w:type="gramEnd"/>
      <w:r w:rsidR="00FE6F57" w:rsidRPr="00D15A95">
        <w:rPr>
          <w:rFonts w:asciiTheme="majorBidi" w:hAnsiTheme="majorBidi" w:cstheme="majorBidi"/>
          <w:sz w:val="24"/>
          <w:szCs w:val="24"/>
        </w:rPr>
        <w:t xml:space="preserve"> yang dianggap tua (cerdik, pandai, ahli dan lain sebagainya), dan orang-orang yang dihormati</w:t>
      </w:r>
      <w:r w:rsidR="00FE6F57" w:rsidRPr="00D15A95">
        <w:rPr>
          <w:rFonts w:asciiTheme="majorBidi" w:hAnsiTheme="majorBidi" w:cstheme="majorBidi"/>
          <w:sz w:val="24"/>
          <w:szCs w:val="24"/>
          <w:lang w:val="en-US"/>
        </w:rPr>
        <w:t xml:space="preserve">. </w:t>
      </w:r>
      <w:r w:rsidR="00FE6F57" w:rsidRPr="00D15A95">
        <w:rPr>
          <w:rFonts w:asciiTheme="majorBidi" w:hAnsiTheme="majorBidi" w:cstheme="majorBidi"/>
          <w:sz w:val="24"/>
          <w:szCs w:val="24"/>
        </w:rPr>
        <w:t xml:space="preserve">orang tua merupakan orang yang umurnya lebih tua atau orang yang dituakan, namun pada umumnya di masyarakat pengertian orang tua adalah orang yang telah melahirkan kita yaitu ibu dan ayah, selain yang telah melahirkan kita kedunia, ibu dan ayah juga yang mengasuh dan telah membimbing anaknya dengan dengan cara memberikan contoh yang baik dalam menjalani kehidupan sehari-hari dan bermasyarakat. </w:t>
      </w:r>
    </w:p>
    <w:p w14:paraId="49B17A7B" w14:textId="745E365C" w:rsidR="00A87361" w:rsidRPr="00D15A95" w:rsidRDefault="00FE6F57" w:rsidP="00A052FE">
      <w:pPr>
        <w:pStyle w:val="ListParagraph"/>
        <w:spacing w:line="360" w:lineRule="auto"/>
        <w:ind w:left="360" w:firstLine="360"/>
        <w:jc w:val="both"/>
        <w:rPr>
          <w:rFonts w:asciiTheme="majorBidi" w:hAnsiTheme="majorBidi" w:cstheme="majorBidi"/>
          <w:sz w:val="24"/>
          <w:szCs w:val="24"/>
          <w:lang w:val="en-US"/>
        </w:rPr>
      </w:pPr>
      <w:r w:rsidRPr="00D15A95">
        <w:rPr>
          <w:rFonts w:asciiTheme="majorBidi" w:hAnsiTheme="majorBidi" w:cstheme="majorBidi"/>
          <w:sz w:val="24"/>
          <w:szCs w:val="24"/>
        </w:rPr>
        <w:t>Orang tua dalam hal ini yaitu suami istri yang merupakan figur utama dalam keluarga, tidak ada orang yang lebih utama bagi anaknya selain orang tuanya sendiri, serta orang tua merupakan simbol utama kehormatan.</w:t>
      </w:r>
      <w:r w:rsidRPr="00D15A95">
        <w:rPr>
          <w:rStyle w:val="FootnoteReference"/>
          <w:rFonts w:asciiTheme="majorBidi" w:hAnsiTheme="majorBidi" w:cstheme="majorBidi"/>
          <w:sz w:val="24"/>
          <w:szCs w:val="24"/>
        </w:rPr>
        <w:footnoteReference w:id="3"/>
      </w:r>
      <w:r w:rsidR="00475F25" w:rsidRPr="00D15A95">
        <w:rPr>
          <w:rFonts w:asciiTheme="majorBidi" w:hAnsiTheme="majorBidi" w:cstheme="majorBidi"/>
          <w:sz w:val="24"/>
          <w:szCs w:val="24"/>
        </w:rPr>
        <w:t xml:space="preserve"> Sebagaimana firman Allah Swt di dalam </w:t>
      </w:r>
      <w:r w:rsidR="00A87361" w:rsidRPr="00D15A95">
        <w:rPr>
          <w:rFonts w:asciiTheme="majorBidi" w:hAnsiTheme="majorBidi" w:cstheme="majorBidi"/>
          <w:sz w:val="24"/>
          <w:szCs w:val="24"/>
        </w:rPr>
        <w:t xml:space="preserve">QS. </w:t>
      </w:r>
      <w:r w:rsidR="00A87361" w:rsidRPr="00D15A95">
        <w:rPr>
          <w:rFonts w:asciiTheme="majorBidi" w:hAnsiTheme="majorBidi" w:cstheme="majorBidi"/>
          <w:sz w:val="24"/>
          <w:szCs w:val="24"/>
          <w:lang w:val="en-US"/>
        </w:rPr>
        <w:t>Luqman/31:14</w:t>
      </w:r>
    </w:p>
    <w:p w14:paraId="38B4A4B7" w14:textId="77777777" w:rsidR="00A87361" w:rsidRPr="00D15A95" w:rsidRDefault="00A87361" w:rsidP="001275DF">
      <w:pPr>
        <w:pStyle w:val="ListParagraph"/>
        <w:bidi/>
        <w:spacing w:line="360" w:lineRule="auto"/>
        <w:ind w:left="0" w:right="426"/>
        <w:rPr>
          <w:rFonts w:asciiTheme="majorBidi" w:hAnsiTheme="majorBidi" w:cstheme="majorBidi"/>
          <w:sz w:val="24"/>
          <w:szCs w:val="28"/>
          <w:lang w:val="en-US"/>
        </w:rPr>
      </w:pPr>
      <w:r w:rsidRPr="00D15A95">
        <w:rPr>
          <w:rFonts w:asciiTheme="majorBidi" w:hAnsiTheme="majorBidi" w:cstheme="majorBidi"/>
          <w:sz w:val="24"/>
          <w:szCs w:val="28"/>
          <w:rtl/>
          <w:lang w:val="en-US"/>
        </w:rPr>
        <w:t xml:space="preserve">وَوَصَّيْنَا الْاِنْسَانَ بِوَالِدَيْهِۚ حَمَلَتْهُ اُمُّهٗ وَهْنًا عَلٰى وَهْنٍ وَّفِصَالُهٗ فِيْ عَامَيْنِ اَنِ اشْكُرْ لِيْ وَلِوَالِدَيْكَۗ اِلَيَّ الْمَصِيْرُ </w:t>
      </w:r>
    </w:p>
    <w:p w14:paraId="051FC6C4" w14:textId="77777777" w:rsidR="00A87361" w:rsidRPr="00D15A95" w:rsidRDefault="00A87361" w:rsidP="001275DF">
      <w:pPr>
        <w:pStyle w:val="ListParagraph"/>
        <w:spacing w:line="240" w:lineRule="auto"/>
        <w:ind w:left="360"/>
        <w:jc w:val="both"/>
        <w:rPr>
          <w:rFonts w:asciiTheme="majorBidi" w:hAnsiTheme="majorBidi" w:cstheme="majorBidi"/>
          <w:i/>
          <w:iCs/>
          <w:sz w:val="24"/>
          <w:szCs w:val="24"/>
          <w:lang w:val="en-US"/>
        </w:rPr>
      </w:pPr>
      <w:r w:rsidRPr="00D15A95">
        <w:rPr>
          <w:rFonts w:asciiTheme="majorBidi" w:hAnsiTheme="majorBidi" w:cstheme="majorBidi"/>
          <w:sz w:val="24"/>
          <w:szCs w:val="24"/>
          <w:lang w:val="en-US"/>
        </w:rPr>
        <w:t>Artinya :</w:t>
      </w:r>
      <w:r w:rsidRPr="00D15A95">
        <w:rPr>
          <w:rFonts w:asciiTheme="majorBidi" w:hAnsiTheme="majorBidi" w:cstheme="majorBidi"/>
          <w:i/>
          <w:iCs/>
          <w:sz w:val="24"/>
          <w:szCs w:val="24"/>
          <w:lang w:val="en-US"/>
        </w:rPr>
        <w:t xml:space="preserve">”Dan kami perintahkan kepada manusia (Berbuat baik) kepada kedua orang tuanya ibu dan bapaknya, ibunya yang telah mengandung dalam keadaan lemah yang bertambah-tambah dan menyampih dalam dua tahun, Bersyukurlah kepada-ku dan kepada kedua orang tua ibu dan bapak kamu, hanya kepada –kulah kamu kembali.” </w:t>
      </w:r>
      <w:r w:rsidRPr="00D15A95">
        <w:rPr>
          <w:rStyle w:val="FootnoteReference"/>
          <w:rFonts w:asciiTheme="majorBidi" w:hAnsiTheme="majorBidi" w:cstheme="majorBidi"/>
          <w:sz w:val="24"/>
          <w:szCs w:val="24"/>
          <w:lang w:val="en-US"/>
        </w:rPr>
        <w:footnoteReference w:id="4"/>
      </w:r>
    </w:p>
    <w:p w14:paraId="4A62418C" w14:textId="2FCF4CD4" w:rsidR="00394865" w:rsidRPr="00D15A95" w:rsidRDefault="00A87361" w:rsidP="00FC7A75">
      <w:pPr>
        <w:pStyle w:val="ListParagraph"/>
        <w:spacing w:line="360" w:lineRule="auto"/>
        <w:ind w:left="360"/>
        <w:jc w:val="both"/>
        <w:rPr>
          <w:rFonts w:asciiTheme="majorBidi" w:hAnsiTheme="majorBidi" w:cstheme="majorBidi"/>
          <w:sz w:val="24"/>
          <w:szCs w:val="24"/>
          <w:lang w:val="en-US"/>
        </w:rPr>
        <w:sectPr w:rsidR="00394865" w:rsidRPr="00D15A95" w:rsidSect="00F30DD3">
          <w:headerReference w:type="default" r:id="rId9"/>
          <w:footerReference w:type="default" r:id="rId10"/>
          <w:pgSz w:w="11906" w:h="16838" w:code="9"/>
          <w:pgMar w:top="2268" w:right="1701" w:bottom="1701" w:left="2268" w:header="708" w:footer="708" w:gutter="0"/>
          <w:pgNumType w:start="13"/>
          <w:cols w:space="708"/>
          <w:docGrid w:linePitch="360"/>
        </w:sectPr>
      </w:pPr>
      <w:r w:rsidRPr="00D15A95">
        <w:rPr>
          <w:rFonts w:asciiTheme="majorBidi" w:hAnsiTheme="majorBidi" w:cstheme="majorBidi"/>
          <w:sz w:val="24"/>
          <w:szCs w:val="24"/>
          <w:lang w:val="en-US"/>
        </w:rPr>
        <w:tab/>
      </w:r>
    </w:p>
    <w:p w14:paraId="65A9F435" w14:textId="7956CAE7" w:rsidR="00A87361" w:rsidRPr="00D15A95" w:rsidRDefault="00A87361" w:rsidP="00394865">
      <w:pPr>
        <w:pStyle w:val="ListParagraph"/>
        <w:spacing w:line="360" w:lineRule="auto"/>
        <w:ind w:left="360" w:firstLine="360"/>
        <w:jc w:val="both"/>
        <w:rPr>
          <w:rFonts w:asciiTheme="majorBidi" w:hAnsiTheme="majorBidi" w:cstheme="majorBidi"/>
          <w:sz w:val="24"/>
          <w:szCs w:val="24"/>
        </w:rPr>
      </w:pPr>
      <w:proofErr w:type="gramStart"/>
      <w:r w:rsidRPr="00D15A95">
        <w:rPr>
          <w:rFonts w:asciiTheme="majorBidi" w:hAnsiTheme="majorBidi" w:cstheme="majorBidi"/>
          <w:sz w:val="24"/>
          <w:szCs w:val="24"/>
          <w:lang w:val="en-US"/>
        </w:rPr>
        <w:lastRenderedPageBreak/>
        <w:t>Orang tua merupakan sosok yang memegang peran yang sangat penting dalam pertumbuhan, pendidikan dan lain sebagainya.</w:t>
      </w:r>
      <w:proofErr w:type="gramEnd"/>
      <w:r w:rsidRPr="00D15A95">
        <w:rPr>
          <w:rFonts w:asciiTheme="majorBidi" w:hAnsiTheme="majorBidi" w:cstheme="majorBidi"/>
          <w:sz w:val="24"/>
          <w:szCs w:val="24"/>
          <w:lang w:val="en-US"/>
        </w:rPr>
        <w:t xml:space="preserve"> </w:t>
      </w:r>
      <w:r w:rsidRPr="00D15A95">
        <w:rPr>
          <w:rFonts w:asciiTheme="majorBidi" w:hAnsiTheme="majorBidi" w:cstheme="majorBidi"/>
          <w:sz w:val="24"/>
          <w:szCs w:val="24"/>
        </w:rPr>
        <w:t>Orang tua bertanggung jawab penuh terhadap pertumbuhan pendidikan anaknya, dimanapun sang anak mengemban pendidikannya, baik itu pendidikan formal ataupun non formal, orang tua tetap bertanggung jawab atas masa depan pendidikan anaknya.</w:t>
      </w:r>
      <w:r w:rsidRPr="00D15A95">
        <w:rPr>
          <w:rStyle w:val="FootnoteReference"/>
          <w:rFonts w:asciiTheme="majorBidi" w:hAnsiTheme="majorBidi" w:cstheme="majorBidi"/>
          <w:sz w:val="24"/>
          <w:szCs w:val="24"/>
        </w:rPr>
        <w:footnoteReference w:id="5"/>
      </w:r>
      <w:r w:rsidRPr="00D15A95">
        <w:rPr>
          <w:rFonts w:asciiTheme="majorBidi" w:hAnsiTheme="majorBidi" w:cstheme="majorBidi"/>
          <w:sz w:val="24"/>
          <w:szCs w:val="24"/>
        </w:rPr>
        <w:t xml:space="preserve"> Orang tua pastinya menginginkan anaknya tumbuh sebagai individu yang mandiri. Terdapat dua individu yang sangat berperan penting dalam pertumbuhan anak, pe</w:t>
      </w:r>
      <w:r w:rsidR="00475F25" w:rsidRPr="00D15A95">
        <w:rPr>
          <w:rFonts w:asciiTheme="majorBidi" w:hAnsiTheme="majorBidi" w:cstheme="majorBidi"/>
          <w:sz w:val="24"/>
          <w:szCs w:val="24"/>
        </w:rPr>
        <w:t>rtama sang ibu yang bertanggung</w:t>
      </w:r>
      <w:r w:rsidR="00475F25" w:rsidRPr="00D15A95">
        <w:rPr>
          <w:rFonts w:asciiTheme="majorBidi" w:hAnsiTheme="majorBidi" w:cstheme="majorBidi"/>
          <w:sz w:val="24"/>
          <w:szCs w:val="24"/>
          <w:lang w:val="en-US"/>
        </w:rPr>
        <w:t xml:space="preserve"> </w:t>
      </w:r>
      <w:r w:rsidRPr="00D15A95">
        <w:rPr>
          <w:rFonts w:asciiTheme="majorBidi" w:hAnsiTheme="majorBidi" w:cstheme="majorBidi"/>
          <w:sz w:val="24"/>
          <w:szCs w:val="24"/>
        </w:rPr>
        <w:t>jawab atas perkembangan anak-anaknya, dan kedua sang ayah yang bertanggung jawab memberikan pembelajaran moral, kedisiplinan, mengendalikan diri, serta mengasuh anak-anaknya dan memenuhi kebutuhan ekonomi keluarganya.</w:t>
      </w:r>
      <w:r w:rsidRPr="00D15A95">
        <w:rPr>
          <w:rStyle w:val="FootnoteReference"/>
          <w:rFonts w:asciiTheme="majorBidi" w:hAnsiTheme="majorBidi" w:cstheme="majorBidi"/>
          <w:sz w:val="24"/>
          <w:szCs w:val="24"/>
        </w:rPr>
        <w:footnoteReference w:id="6"/>
      </w:r>
      <w:r w:rsidRPr="00D15A95">
        <w:rPr>
          <w:rFonts w:asciiTheme="majorBidi" w:hAnsiTheme="majorBidi" w:cstheme="majorBidi"/>
          <w:sz w:val="24"/>
          <w:szCs w:val="24"/>
        </w:rPr>
        <w:t xml:space="preserve"> Disamping itu orang tua juga harus mampu mengembangkan potensi yang dimiliki oleh anak, memberikan contoh teladan sehingga mampu menimbulkan keperibadian yang baik pada anak. Sebagaimana firman Allah Swt di dalam QS. Al-Kahfi/18 : 46</w:t>
      </w:r>
    </w:p>
    <w:p w14:paraId="440A7BD5" w14:textId="77777777" w:rsidR="00A87361" w:rsidRPr="00D15A95" w:rsidRDefault="00A87361" w:rsidP="001275DF">
      <w:pPr>
        <w:pStyle w:val="ListParagraph"/>
        <w:bidi/>
        <w:spacing w:line="360" w:lineRule="auto"/>
        <w:ind w:left="0"/>
        <w:jc w:val="both"/>
        <w:rPr>
          <w:rFonts w:asciiTheme="majorBidi" w:hAnsiTheme="majorBidi" w:cstheme="majorBidi"/>
          <w:sz w:val="24"/>
          <w:szCs w:val="28"/>
          <w:rtl/>
          <w:lang w:val="en-US"/>
        </w:rPr>
      </w:pPr>
      <w:r w:rsidRPr="00D15A95">
        <w:rPr>
          <w:rFonts w:asciiTheme="majorBidi" w:hAnsiTheme="majorBidi" w:cstheme="majorBidi"/>
          <w:sz w:val="24"/>
          <w:szCs w:val="28"/>
          <w:rtl/>
          <w:lang w:val="en-US"/>
        </w:rPr>
        <w:t xml:space="preserve">اَلْمَالُ وَالْبَنُوْنَ زِيْنَةُ الْحَيٰوةِ الدُّنْيَاۚ وَالْبٰقِيٰتُ الصّٰلِحٰتُ خَيْرٌ عِنْدَ رَبِّكَ ثَوَابًا وَّخَيْرٌ اَمَلًا </w:t>
      </w:r>
    </w:p>
    <w:p w14:paraId="613D72DE" w14:textId="77777777" w:rsidR="00A87361" w:rsidRPr="00D15A95" w:rsidRDefault="00A87361" w:rsidP="001275DF">
      <w:pPr>
        <w:pStyle w:val="ListParagraph"/>
        <w:spacing w:line="240" w:lineRule="auto"/>
        <w:ind w:left="360"/>
        <w:jc w:val="both"/>
        <w:rPr>
          <w:rFonts w:asciiTheme="majorBidi" w:hAnsiTheme="majorBidi" w:cstheme="majorBidi"/>
          <w:sz w:val="24"/>
          <w:szCs w:val="24"/>
        </w:rPr>
      </w:pPr>
      <w:r w:rsidRPr="00D15A95">
        <w:rPr>
          <w:rFonts w:asciiTheme="majorBidi" w:hAnsiTheme="majorBidi" w:cstheme="majorBidi"/>
          <w:sz w:val="24"/>
          <w:szCs w:val="24"/>
        </w:rPr>
        <w:t xml:space="preserve">Artinya : </w:t>
      </w:r>
      <w:r w:rsidRPr="00D15A95">
        <w:rPr>
          <w:rFonts w:asciiTheme="majorBidi" w:hAnsiTheme="majorBidi" w:cstheme="majorBidi"/>
          <w:i/>
          <w:iCs/>
          <w:sz w:val="24"/>
          <w:szCs w:val="24"/>
        </w:rPr>
        <w:t xml:space="preserve">“Harta dan anak-anak adalah perhiasan kehidupan dunia, tetapi amanah-amanah yang kekal lagi sholeh adalah lebih baik pahalanya disisi Tuhanmu serta lebih baik menjadi harapan” </w:t>
      </w:r>
      <w:r w:rsidRPr="00D15A95">
        <w:rPr>
          <w:rStyle w:val="FootnoteReference"/>
          <w:rFonts w:asciiTheme="majorBidi" w:hAnsiTheme="majorBidi" w:cstheme="majorBidi"/>
          <w:sz w:val="24"/>
          <w:szCs w:val="24"/>
        </w:rPr>
        <w:footnoteReference w:id="7"/>
      </w:r>
    </w:p>
    <w:p w14:paraId="0D6C9C59" w14:textId="77777777" w:rsidR="00A87361" w:rsidRPr="00D15A95" w:rsidRDefault="00A87361" w:rsidP="001275DF">
      <w:pPr>
        <w:pStyle w:val="ListParagraph"/>
        <w:spacing w:line="240" w:lineRule="auto"/>
        <w:ind w:left="360"/>
        <w:jc w:val="both"/>
        <w:rPr>
          <w:rFonts w:asciiTheme="majorBidi" w:hAnsiTheme="majorBidi" w:cstheme="majorBidi"/>
          <w:sz w:val="24"/>
          <w:szCs w:val="24"/>
        </w:rPr>
      </w:pPr>
    </w:p>
    <w:p w14:paraId="1AB6B2D0" w14:textId="77777777" w:rsidR="00A87361" w:rsidRPr="00D15A95" w:rsidRDefault="00A87361" w:rsidP="001275DF">
      <w:pPr>
        <w:pStyle w:val="ListParagraph"/>
        <w:spacing w:line="360" w:lineRule="auto"/>
        <w:ind w:left="360"/>
        <w:jc w:val="both"/>
        <w:rPr>
          <w:rFonts w:asciiTheme="majorBidi" w:hAnsiTheme="majorBidi" w:cstheme="majorBidi"/>
          <w:sz w:val="24"/>
          <w:szCs w:val="24"/>
          <w:lang w:val="en-US"/>
        </w:rPr>
      </w:pPr>
      <w:r w:rsidRPr="00D15A95">
        <w:rPr>
          <w:rFonts w:asciiTheme="majorBidi" w:hAnsiTheme="majorBidi" w:cstheme="majorBidi"/>
          <w:sz w:val="24"/>
          <w:szCs w:val="24"/>
        </w:rPr>
        <w:tab/>
      </w:r>
      <w:r w:rsidRPr="00D15A95">
        <w:rPr>
          <w:rFonts w:asciiTheme="majorBidi" w:hAnsiTheme="majorBidi" w:cstheme="majorBidi"/>
          <w:sz w:val="24"/>
          <w:szCs w:val="24"/>
        </w:rPr>
        <w:tab/>
        <w:t>Maka orang tua bertanggung jawab penuh atas pertumbuhan anaknya, menumbuhkan moral yang baik pada anak, sehingga anak bisa berbakti kepada kedua orang tuanya. Menurut Covey terdapat 4 prinsip peran orang tua,</w:t>
      </w:r>
      <w:r w:rsidRPr="00D15A95">
        <w:rPr>
          <w:rStyle w:val="FootnoteReference"/>
          <w:rFonts w:asciiTheme="majorBidi" w:hAnsiTheme="majorBidi" w:cstheme="majorBidi"/>
          <w:sz w:val="24"/>
          <w:szCs w:val="24"/>
        </w:rPr>
        <w:footnoteReference w:id="8"/>
      </w:r>
      <w:r w:rsidRPr="00D15A95">
        <w:rPr>
          <w:rFonts w:asciiTheme="majorBidi" w:hAnsiTheme="majorBidi" w:cstheme="majorBidi"/>
          <w:sz w:val="24"/>
          <w:szCs w:val="24"/>
        </w:rPr>
        <w:t xml:space="preserve"> yaitu :</w:t>
      </w:r>
    </w:p>
    <w:p w14:paraId="6DF69D0B" w14:textId="77777777" w:rsidR="00A87361" w:rsidRPr="00D15A95" w:rsidRDefault="00A87361">
      <w:pPr>
        <w:pStyle w:val="ListParagraph"/>
        <w:numPr>
          <w:ilvl w:val="0"/>
          <w:numId w:val="12"/>
        </w:numPr>
        <w:spacing w:after="160" w:line="360" w:lineRule="auto"/>
        <w:ind w:left="644" w:hanging="284"/>
        <w:jc w:val="both"/>
        <w:rPr>
          <w:rFonts w:asciiTheme="majorBidi" w:hAnsiTheme="majorBidi" w:cstheme="majorBidi"/>
          <w:sz w:val="24"/>
          <w:szCs w:val="24"/>
        </w:rPr>
      </w:pPr>
      <w:r w:rsidRPr="00D15A95">
        <w:rPr>
          <w:rFonts w:asciiTheme="majorBidi" w:hAnsiTheme="majorBidi" w:cstheme="majorBidi"/>
          <w:sz w:val="24"/>
          <w:szCs w:val="24"/>
        </w:rPr>
        <w:t xml:space="preserve">Sebagai </w:t>
      </w:r>
      <w:r w:rsidRPr="00D15A95">
        <w:rPr>
          <w:rFonts w:asciiTheme="majorBidi" w:hAnsiTheme="majorBidi" w:cstheme="majorBidi"/>
          <w:i/>
          <w:iCs/>
          <w:sz w:val="24"/>
          <w:szCs w:val="24"/>
        </w:rPr>
        <w:t>modelling</w:t>
      </w:r>
    </w:p>
    <w:p w14:paraId="28F393C7" w14:textId="448858E1" w:rsidR="00A87361" w:rsidRPr="00D15A95" w:rsidRDefault="00A87361" w:rsidP="001275DF">
      <w:pPr>
        <w:pStyle w:val="ListParagraph"/>
        <w:spacing w:line="360" w:lineRule="auto"/>
        <w:ind w:firstLine="447"/>
        <w:jc w:val="both"/>
        <w:rPr>
          <w:rFonts w:asciiTheme="majorBidi" w:hAnsiTheme="majorBidi" w:cstheme="majorBidi"/>
          <w:b/>
          <w:bCs/>
          <w:sz w:val="24"/>
          <w:szCs w:val="24"/>
        </w:rPr>
      </w:pPr>
      <w:r w:rsidRPr="00D15A95">
        <w:rPr>
          <w:rFonts w:asciiTheme="majorBidi" w:hAnsiTheme="majorBidi" w:cstheme="majorBidi"/>
          <w:sz w:val="24"/>
          <w:szCs w:val="24"/>
        </w:rPr>
        <w:t>Orang tua merupakan teladan bag</w:t>
      </w:r>
      <w:r w:rsidRPr="00D15A95">
        <w:rPr>
          <w:rFonts w:asciiTheme="majorBidi" w:hAnsiTheme="majorBidi" w:cstheme="majorBidi"/>
          <w:sz w:val="24"/>
          <w:szCs w:val="24"/>
          <w:lang w:val="en-US"/>
        </w:rPr>
        <w:t>i</w:t>
      </w:r>
      <w:r w:rsidRPr="00D15A95">
        <w:rPr>
          <w:rFonts w:asciiTheme="majorBidi" w:hAnsiTheme="majorBidi" w:cstheme="majorBidi"/>
          <w:sz w:val="24"/>
          <w:szCs w:val="24"/>
        </w:rPr>
        <w:t xml:space="preserve"> anaknya, baik dalam menjalin nilai-nilai spiritual, agama dan norma yang berlaku dimasyarakat. Orang tua memilik peran yang sangat kuat dalam kehidupan anaknya, karena </w:t>
      </w:r>
      <w:r w:rsidRPr="00D15A95">
        <w:rPr>
          <w:rFonts w:asciiTheme="majorBidi" w:hAnsiTheme="majorBidi" w:cstheme="majorBidi"/>
          <w:sz w:val="24"/>
          <w:szCs w:val="24"/>
        </w:rPr>
        <w:lastRenderedPageBreak/>
        <w:t xml:space="preserve">tingkah laku dan cara berpikir anak terbentuk oleh tingkah laku dan cara berfikir orang tuanya baik itu secara positif ataupun negatif. Peran orang tua sebagai </w:t>
      </w:r>
      <w:r w:rsidRPr="00D15A95">
        <w:rPr>
          <w:rFonts w:asciiTheme="majorBidi" w:hAnsiTheme="majorBidi" w:cstheme="majorBidi"/>
          <w:i/>
          <w:iCs/>
          <w:sz w:val="24"/>
          <w:szCs w:val="24"/>
        </w:rPr>
        <w:t xml:space="preserve">modelling </w:t>
      </w:r>
      <w:r w:rsidRPr="00D15A95">
        <w:rPr>
          <w:rFonts w:asciiTheme="majorBidi" w:hAnsiTheme="majorBidi" w:cstheme="majorBidi"/>
          <w:sz w:val="24"/>
          <w:szCs w:val="24"/>
        </w:rPr>
        <w:t>merupakan peran yang sangat mendasar dalam membentuk k</w:t>
      </w:r>
      <w:r w:rsidR="00353142" w:rsidRPr="00D15A95">
        <w:rPr>
          <w:rFonts w:asciiTheme="majorBidi" w:hAnsiTheme="majorBidi" w:cstheme="majorBidi"/>
          <w:sz w:val="24"/>
          <w:szCs w:val="24"/>
        </w:rPr>
        <w:t>e</w:t>
      </w:r>
      <w:r w:rsidRPr="00D15A95">
        <w:rPr>
          <w:rFonts w:asciiTheme="majorBidi" w:hAnsiTheme="majorBidi" w:cstheme="majorBidi"/>
          <w:sz w:val="24"/>
          <w:szCs w:val="24"/>
        </w:rPr>
        <w:t>pribadian sang anak.</w:t>
      </w:r>
    </w:p>
    <w:p w14:paraId="2378F89C" w14:textId="77777777" w:rsidR="00A87361" w:rsidRPr="00D15A95" w:rsidRDefault="00A87361">
      <w:pPr>
        <w:pStyle w:val="ListParagraph"/>
        <w:numPr>
          <w:ilvl w:val="0"/>
          <w:numId w:val="12"/>
        </w:numPr>
        <w:spacing w:after="160" w:line="360" w:lineRule="auto"/>
        <w:ind w:left="709" w:hanging="284"/>
        <w:jc w:val="both"/>
        <w:rPr>
          <w:rFonts w:asciiTheme="majorBidi" w:hAnsiTheme="majorBidi" w:cstheme="majorBidi"/>
          <w:sz w:val="24"/>
          <w:szCs w:val="24"/>
        </w:rPr>
      </w:pPr>
      <w:r w:rsidRPr="00D15A95">
        <w:rPr>
          <w:rFonts w:asciiTheme="majorBidi" w:hAnsiTheme="majorBidi" w:cstheme="majorBidi"/>
          <w:sz w:val="24"/>
          <w:szCs w:val="24"/>
        </w:rPr>
        <w:t xml:space="preserve">Sebagai </w:t>
      </w:r>
      <w:r w:rsidRPr="00D15A95">
        <w:rPr>
          <w:rFonts w:asciiTheme="majorBidi" w:hAnsiTheme="majorBidi" w:cstheme="majorBidi"/>
          <w:i/>
          <w:iCs/>
          <w:sz w:val="24"/>
          <w:szCs w:val="24"/>
        </w:rPr>
        <w:t>mentoring</w:t>
      </w:r>
    </w:p>
    <w:p w14:paraId="72E63ECD" w14:textId="2B40D92B" w:rsidR="00A87361" w:rsidRPr="00D15A95" w:rsidRDefault="00A87361" w:rsidP="008D71DA">
      <w:pPr>
        <w:pStyle w:val="ListParagraph"/>
        <w:spacing w:line="360" w:lineRule="auto"/>
        <w:ind w:firstLine="414"/>
        <w:jc w:val="both"/>
        <w:rPr>
          <w:rFonts w:asciiTheme="majorBidi" w:hAnsiTheme="majorBidi" w:cstheme="majorBidi"/>
          <w:sz w:val="24"/>
          <w:szCs w:val="24"/>
        </w:rPr>
      </w:pPr>
      <w:r w:rsidRPr="00D15A95">
        <w:rPr>
          <w:rFonts w:asciiTheme="majorBidi" w:hAnsiTheme="majorBidi" w:cstheme="majorBidi"/>
          <w:sz w:val="24"/>
          <w:szCs w:val="24"/>
        </w:rPr>
        <w:t xml:space="preserve">Orang tua merupakan </w:t>
      </w:r>
      <w:r w:rsidRPr="00D15A95">
        <w:rPr>
          <w:rFonts w:asciiTheme="majorBidi" w:hAnsiTheme="majorBidi" w:cstheme="majorBidi"/>
          <w:i/>
          <w:iCs/>
          <w:sz w:val="24"/>
          <w:szCs w:val="24"/>
        </w:rPr>
        <w:t>mentoring</w:t>
      </w:r>
      <w:r w:rsidRPr="00D15A95">
        <w:rPr>
          <w:rFonts w:asciiTheme="majorBidi" w:hAnsiTheme="majorBidi" w:cstheme="majorBidi"/>
          <w:sz w:val="24"/>
          <w:szCs w:val="24"/>
        </w:rPr>
        <w:t xml:space="preserve"> pertama bagi sang anak dalam menjalin hubungan, memberikan kasih sayang secara intens serta mendalam kepada anaknya, memberikan rasa nyaman dan aman sehingga dapat mendorong anak untuk bersikap terbuka. </w:t>
      </w:r>
    </w:p>
    <w:p w14:paraId="602D86D0" w14:textId="77777777" w:rsidR="008D71DA" w:rsidRPr="008D71DA" w:rsidRDefault="00A87361" w:rsidP="008D71DA">
      <w:pPr>
        <w:pStyle w:val="ListParagraph"/>
        <w:numPr>
          <w:ilvl w:val="0"/>
          <w:numId w:val="12"/>
        </w:numPr>
        <w:spacing w:after="160" w:line="360" w:lineRule="auto"/>
        <w:ind w:left="709" w:hanging="284"/>
        <w:jc w:val="both"/>
        <w:rPr>
          <w:rFonts w:asciiTheme="majorBidi" w:hAnsiTheme="majorBidi" w:cstheme="majorBidi"/>
          <w:sz w:val="24"/>
          <w:szCs w:val="24"/>
        </w:rPr>
      </w:pPr>
      <w:r w:rsidRPr="00D15A95">
        <w:rPr>
          <w:rFonts w:asciiTheme="majorBidi" w:hAnsiTheme="majorBidi" w:cstheme="majorBidi"/>
          <w:sz w:val="24"/>
          <w:szCs w:val="24"/>
        </w:rPr>
        <w:t xml:space="preserve">Sebagai </w:t>
      </w:r>
      <w:r w:rsidRPr="00D15A95">
        <w:rPr>
          <w:rFonts w:asciiTheme="majorBidi" w:hAnsiTheme="majorBidi" w:cstheme="majorBidi"/>
          <w:i/>
          <w:iCs/>
          <w:sz w:val="24"/>
          <w:szCs w:val="24"/>
        </w:rPr>
        <w:t>organizing</w:t>
      </w:r>
    </w:p>
    <w:p w14:paraId="6BFC438F" w14:textId="3B7705FD" w:rsidR="00A87361" w:rsidRPr="008D71DA" w:rsidRDefault="00A87361" w:rsidP="008D71DA">
      <w:pPr>
        <w:pStyle w:val="ListParagraph"/>
        <w:spacing w:after="160" w:line="360" w:lineRule="auto"/>
        <w:ind w:firstLine="414"/>
        <w:jc w:val="both"/>
        <w:rPr>
          <w:rFonts w:asciiTheme="majorBidi" w:hAnsiTheme="majorBidi" w:cstheme="majorBidi"/>
          <w:sz w:val="24"/>
          <w:szCs w:val="24"/>
        </w:rPr>
      </w:pPr>
      <w:r w:rsidRPr="008D71DA">
        <w:rPr>
          <w:rFonts w:asciiTheme="majorBidi" w:hAnsiTheme="majorBidi" w:cstheme="majorBidi"/>
          <w:sz w:val="24"/>
          <w:szCs w:val="24"/>
        </w:rPr>
        <w:t xml:space="preserve">Orang tua berperan sebagai </w:t>
      </w:r>
      <w:r w:rsidRPr="008D71DA">
        <w:rPr>
          <w:rFonts w:asciiTheme="majorBidi" w:hAnsiTheme="majorBidi" w:cstheme="majorBidi"/>
          <w:i/>
          <w:iCs/>
          <w:sz w:val="24"/>
          <w:szCs w:val="24"/>
        </w:rPr>
        <w:t>organizing</w:t>
      </w:r>
      <w:r w:rsidRPr="008D71DA">
        <w:rPr>
          <w:rFonts w:asciiTheme="majorBidi" w:hAnsiTheme="majorBidi" w:cstheme="majorBidi"/>
          <w:sz w:val="24"/>
          <w:szCs w:val="24"/>
        </w:rPr>
        <w:t xml:space="preserve"> yang merencanakan, mengontrol, mengatur, bekerja sama dalam menyelesaikan problem yang ada, serta memenuhi kebutuhan keluarga. Orang tua sejatinya harus bersikap adil dan bijaksana dalam menyelesaikan setiap permasalahan, terutama dalam menyelesaikan masalah anak-anaknya, supaya masalah tersebut tidak berlanjut dan menimbulkan kecemburuan dengan anak-anaknya yang lain.</w:t>
      </w:r>
    </w:p>
    <w:p w14:paraId="47B8AAB4" w14:textId="77777777" w:rsidR="00A87361" w:rsidRPr="00D15A95" w:rsidRDefault="00A87361">
      <w:pPr>
        <w:pStyle w:val="ListParagraph"/>
        <w:numPr>
          <w:ilvl w:val="0"/>
          <w:numId w:val="12"/>
        </w:numPr>
        <w:spacing w:after="160" w:line="360" w:lineRule="auto"/>
        <w:ind w:left="709" w:hanging="284"/>
        <w:jc w:val="both"/>
        <w:rPr>
          <w:rFonts w:asciiTheme="majorBidi" w:hAnsiTheme="majorBidi" w:cstheme="majorBidi"/>
          <w:sz w:val="24"/>
          <w:szCs w:val="24"/>
        </w:rPr>
      </w:pPr>
      <w:r w:rsidRPr="00D15A95">
        <w:rPr>
          <w:rFonts w:asciiTheme="majorBidi" w:hAnsiTheme="majorBidi" w:cstheme="majorBidi"/>
          <w:sz w:val="24"/>
          <w:szCs w:val="24"/>
        </w:rPr>
        <w:t xml:space="preserve">Sebagai </w:t>
      </w:r>
      <w:r w:rsidRPr="00D15A95">
        <w:rPr>
          <w:rFonts w:asciiTheme="majorBidi" w:hAnsiTheme="majorBidi" w:cstheme="majorBidi"/>
          <w:i/>
          <w:iCs/>
          <w:sz w:val="24"/>
          <w:szCs w:val="24"/>
        </w:rPr>
        <w:t xml:space="preserve">teaching </w:t>
      </w:r>
    </w:p>
    <w:p w14:paraId="03905057" w14:textId="60F0071E" w:rsidR="00353142" w:rsidRPr="00D15A95" w:rsidRDefault="00A87361" w:rsidP="00C93A8B">
      <w:pPr>
        <w:pStyle w:val="ListParagraph"/>
        <w:spacing w:line="360" w:lineRule="auto"/>
        <w:ind w:firstLine="447"/>
        <w:jc w:val="both"/>
        <w:rPr>
          <w:rFonts w:asciiTheme="majorBidi" w:hAnsiTheme="majorBidi" w:cstheme="majorBidi"/>
          <w:sz w:val="24"/>
          <w:szCs w:val="24"/>
          <w:lang w:val="en-US"/>
        </w:rPr>
      </w:pPr>
      <w:r w:rsidRPr="00D15A95">
        <w:rPr>
          <w:rFonts w:asciiTheme="majorBidi" w:hAnsiTheme="majorBidi" w:cstheme="majorBidi"/>
          <w:sz w:val="24"/>
          <w:szCs w:val="24"/>
        </w:rPr>
        <w:t>Orang tua merupakan guru pertama bagi anak-anaknya karena bertanggung jawab</w:t>
      </w:r>
      <w:r w:rsidRPr="00D15A95">
        <w:rPr>
          <w:rFonts w:asciiTheme="majorBidi" w:hAnsiTheme="majorBidi" w:cstheme="majorBidi"/>
          <w:sz w:val="24"/>
          <w:szCs w:val="24"/>
          <w:lang w:val="en-US"/>
        </w:rPr>
        <w:t xml:space="preserve"> untuk </w:t>
      </w:r>
      <w:r w:rsidRPr="00D15A95">
        <w:rPr>
          <w:rFonts w:asciiTheme="majorBidi" w:hAnsiTheme="majorBidi" w:cstheme="majorBidi"/>
          <w:sz w:val="24"/>
          <w:szCs w:val="24"/>
        </w:rPr>
        <w:t xml:space="preserve">membimbing, mengawasi, mendorong, mengajarkan anak-anaknya tentang nilai-nilai spiritual, agama, moral, serta mengjarkan prinsip-prinsip kehidupan sehingga sang anak dapat memahaminya dan melaksanakannya. Peran orang tua sebagai guru adalah menciptakan </w:t>
      </w:r>
      <w:r w:rsidRPr="00D15A95">
        <w:rPr>
          <w:rFonts w:asciiTheme="majorBidi" w:hAnsiTheme="majorBidi" w:cstheme="majorBidi"/>
          <w:i/>
          <w:iCs/>
          <w:sz w:val="24"/>
          <w:szCs w:val="24"/>
        </w:rPr>
        <w:t xml:space="preserve">Conscious competence </w:t>
      </w:r>
      <w:r w:rsidRPr="00D15A95">
        <w:rPr>
          <w:rFonts w:asciiTheme="majorBidi" w:hAnsiTheme="majorBidi" w:cstheme="majorBidi"/>
          <w:sz w:val="24"/>
          <w:szCs w:val="24"/>
        </w:rPr>
        <w:t>pada di</w:t>
      </w:r>
      <w:r w:rsidRPr="00D15A95">
        <w:rPr>
          <w:rFonts w:asciiTheme="majorBidi" w:hAnsiTheme="majorBidi" w:cstheme="majorBidi"/>
          <w:sz w:val="24"/>
          <w:szCs w:val="24"/>
          <w:lang w:val="en-US"/>
        </w:rPr>
        <w:t>ri</w:t>
      </w:r>
      <w:r w:rsidRPr="00D15A95">
        <w:rPr>
          <w:rFonts w:asciiTheme="majorBidi" w:hAnsiTheme="majorBidi" w:cstheme="majorBidi"/>
          <w:sz w:val="24"/>
          <w:szCs w:val="24"/>
        </w:rPr>
        <w:t xml:space="preserve"> anak, sehingga anak sadar atas apa yang mereka lakukan dan alasan tentan</w:t>
      </w:r>
      <w:r w:rsidR="00806A5F" w:rsidRPr="00D15A95">
        <w:rPr>
          <w:rFonts w:asciiTheme="majorBidi" w:hAnsiTheme="majorBidi" w:cstheme="majorBidi"/>
          <w:sz w:val="24"/>
          <w:szCs w:val="24"/>
        </w:rPr>
        <w:t>g mengapa mereka melakukan itu</w:t>
      </w:r>
      <w:r w:rsidR="00806A5F" w:rsidRPr="00D15A95">
        <w:rPr>
          <w:rFonts w:asciiTheme="majorBidi" w:hAnsiTheme="majorBidi" w:cstheme="majorBidi"/>
          <w:sz w:val="24"/>
          <w:szCs w:val="24"/>
          <w:lang w:val="en-US"/>
        </w:rPr>
        <w:t>.</w:t>
      </w:r>
      <w:r w:rsidR="00D34D3D">
        <w:rPr>
          <w:rFonts w:asciiTheme="majorBidi" w:hAnsiTheme="majorBidi" w:cstheme="majorBidi"/>
          <w:sz w:val="24"/>
          <w:szCs w:val="24"/>
          <w:lang w:val="en-US"/>
        </w:rPr>
        <w:t xml:space="preserve"> </w:t>
      </w:r>
    </w:p>
    <w:p w14:paraId="1DFA494B" w14:textId="77777777" w:rsidR="00850F45" w:rsidRPr="00D15A95" w:rsidRDefault="00850F45" w:rsidP="00850F45">
      <w:pPr>
        <w:pStyle w:val="ListParagraph"/>
        <w:spacing w:line="360" w:lineRule="auto"/>
        <w:ind w:firstLine="447"/>
        <w:jc w:val="both"/>
        <w:rPr>
          <w:rFonts w:asciiTheme="majorBidi" w:hAnsiTheme="majorBidi" w:cstheme="majorBidi"/>
          <w:sz w:val="24"/>
          <w:szCs w:val="24"/>
          <w:lang w:val="en-US"/>
        </w:rPr>
      </w:pPr>
    </w:p>
    <w:p w14:paraId="2CC0B697" w14:textId="77777777" w:rsidR="008D71DA" w:rsidRPr="008D71DA" w:rsidRDefault="00806A5F" w:rsidP="008D71DA">
      <w:pPr>
        <w:pStyle w:val="ListParagraph"/>
        <w:numPr>
          <w:ilvl w:val="0"/>
          <w:numId w:val="11"/>
        </w:numPr>
        <w:spacing w:line="360" w:lineRule="auto"/>
        <w:ind w:left="360"/>
        <w:jc w:val="both"/>
        <w:rPr>
          <w:rFonts w:asciiTheme="majorBidi" w:hAnsiTheme="majorBidi" w:cstheme="majorBidi"/>
          <w:sz w:val="24"/>
          <w:szCs w:val="24"/>
          <w:lang w:val="en-US"/>
        </w:rPr>
      </w:pPr>
      <w:r w:rsidRPr="00D15A95">
        <w:rPr>
          <w:rFonts w:asciiTheme="majorBidi" w:hAnsiTheme="majorBidi" w:cstheme="majorBidi"/>
          <w:b/>
          <w:bCs/>
          <w:sz w:val="24"/>
          <w:szCs w:val="24"/>
          <w:lang w:val="en-US"/>
        </w:rPr>
        <w:t>Hak dan Kewajiban Anak Kepada Orang Tua</w:t>
      </w:r>
    </w:p>
    <w:p w14:paraId="4F76EF20" w14:textId="609AC692" w:rsidR="005E3A60" w:rsidRPr="00AD54C4" w:rsidRDefault="002E5CC5" w:rsidP="008D71DA">
      <w:pPr>
        <w:pStyle w:val="ListParagraph"/>
        <w:spacing w:line="360" w:lineRule="auto"/>
        <w:ind w:left="360" w:firstLine="360"/>
        <w:jc w:val="both"/>
        <w:rPr>
          <w:rFonts w:asciiTheme="majorBidi" w:hAnsiTheme="majorBidi" w:cstheme="majorBidi"/>
          <w:sz w:val="24"/>
          <w:szCs w:val="24"/>
        </w:rPr>
      </w:pPr>
      <w:r w:rsidRPr="008D71DA">
        <w:rPr>
          <w:rFonts w:asciiTheme="majorBidi" w:hAnsiTheme="majorBidi" w:cstheme="majorBidi"/>
          <w:sz w:val="24"/>
          <w:szCs w:val="24"/>
        </w:rPr>
        <w:t xml:space="preserve">Kewajiban anak terhadap orang tua adalah hal yang sangat penting untuk dilaksanakan oleh anak. Setiap anak seharusnya mengerti apa yang diharapkan orang tua dan melaksanakan hal-hal tersebut dengan sebaik-baiknya, untuk </w:t>
      </w:r>
      <w:r w:rsidRPr="008D71DA">
        <w:rPr>
          <w:rFonts w:asciiTheme="majorBidi" w:hAnsiTheme="majorBidi" w:cstheme="majorBidi"/>
          <w:sz w:val="24"/>
          <w:szCs w:val="24"/>
        </w:rPr>
        <w:lastRenderedPageBreak/>
        <w:t xml:space="preserve">memuaskan orang tua. </w:t>
      </w:r>
      <w:r w:rsidR="00FC7A75" w:rsidRPr="008D71DA">
        <w:rPr>
          <w:rFonts w:asciiTheme="majorBidi" w:hAnsiTheme="majorBidi" w:cstheme="majorBidi"/>
          <w:sz w:val="24"/>
          <w:szCs w:val="24"/>
        </w:rPr>
        <w:t>S</w:t>
      </w:r>
      <w:r w:rsidRPr="008D71DA">
        <w:rPr>
          <w:rFonts w:asciiTheme="majorBidi" w:hAnsiTheme="majorBidi" w:cstheme="majorBidi"/>
          <w:sz w:val="24"/>
          <w:szCs w:val="24"/>
        </w:rPr>
        <w:t>ebagai anak kita berkewajiban untuk menyenangkan dan membahagiakan orang tua</w:t>
      </w:r>
      <w:r w:rsidR="00FC7A75" w:rsidRPr="008D71DA">
        <w:rPr>
          <w:rFonts w:asciiTheme="majorBidi" w:hAnsiTheme="majorBidi" w:cstheme="majorBidi"/>
          <w:sz w:val="24"/>
          <w:szCs w:val="24"/>
        </w:rPr>
        <w:t>, m</w:t>
      </w:r>
      <w:r w:rsidRPr="008D71DA">
        <w:rPr>
          <w:rFonts w:asciiTheme="majorBidi" w:hAnsiTheme="majorBidi" w:cstheme="majorBidi"/>
          <w:sz w:val="24"/>
          <w:szCs w:val="24"/>
        </w:rPr>
        <w:t>engorbankan kesenangan atau kepentingan sendiri demi orang tua. Orang tua mempunyai hak dan kewajiban terhadap anaknya</w:t>
      </w:r>
      <w:r w:rsidR="00A052FE" w:rsidRPr="008D71DA">
        <w:rPr>
          <w:rFonts w:asciiTheme="majorBidi" w:hAnsiTheme="majorBidi" w:cstheme="majorBidi"/>
          <w:sz w:val="24"/>
          <w:szCs w:val="24"/>
        </w:rPr>
        <w:t>, a</w:t>
      </w:r>
      <w:r w:rsidRPr="008D71DA">
        <w:rPr>
          <w:rFonts w:asciiTheme="majorBidi" w:hAnsiTheme="majorBidi" w:cstheme="majorBidi"/>
          <w:sz w:val="24"/>
          <w:szCs w:val="24"/>
        </w:rPr>
        <w:t>nak juga mempunyai hak dan kewajiban kepada orang tuanya. Bakti kepada orang tua adalah upaya sungguh-sungguh sesuai dengan kemampuan anak</w:t>
      </w:r>
      <w:r w:rsidRPr="00D15A95">
        <w:rPr>
          <w:rStyle w:val="FootnoteReference"/>
          <w:rFonts w:asciiTheme="majorBidi" w:hAnsiTheme="majorBidi" w:cstheme="majorBidi"/>
          <w:sz w:val="24"/>
          <w:szCs w:val="24"/>
        </w:rPr>
        <w:footnoteReference w:id="9"/>
      </w:r>
      <w:r w:rsidR="00806A5F" w:rsidRPr="008D71DA">
        <w:rPr>
          <w:rFonts w:asciiTheme="majorBidi" w:hAnsiTheme="majorBidi" w:cstheme="majorBidi"/>
          <w:sz w:val="24"/>
          <w:szCs w:val="24"/>
        </w:rPr>
        <w:t>, menurut Abdullah Nashih Ulwan juga ada 5 hak yang harus di berikan anak kepada orang tuanya, antara lain :</w:t>
      </w:r>
    </w:p>
    <w:p w14:paraId="77D018F5" w14:textId="77777777" w:rsidR="002E5CC5" w:rsidRPr="00D15A95" w:rsidRDefault="00806A5F">
      <w:pPr>
        <w:pStyle w:val="ListParagraph"/>
        <w:numPr>
          <w:ilvl w:val="0"/>
          <w:numId w:val="44"/>
        </w:numPr>
        <w:spacing w:line="360" w:lineRule="auto"/>
        <w:ind w:left="720"/>
        <w:jc w:val="both"/>
        <w:rPr>
          <w:rFonts w:asciiTheme="majorBidi" w:hAnsiTheme="majorBidi" w:cstheme="majorBidi"/>
          <w:sz w:val="24"/>
          <w:szCs w:val="24"/>
          <w:lang w:val="en-US"/>
        </w:rPr>
      </w:pPr>
      <w:r w:rsidRPr="00D15A95">
        <w:rPr>
          <w:rFonts w:asciiTheme="majorBidi" w:hAnsiTheme="majorBidi" w:cstheme="majorBidi"/>
          <w:sz w:val="24"/>
          <w:szCs w:val="24"/>
          <w:lang w:val="en-US"/>
        </w:rPr>
        <w:t>Hak Untuk Mendapatkan Nafkah</w:t>
      </w:r>
    </w:p>
    <w:p w14:paraId="03A70A56" w14:textId="595DB83C" w:rsidR="002E5CC5" w:rsidRPr="00D15A95" w:rsidRDefault="002E5CC5" w:rsidP="002E5CC5">
      <w:pPr>
        <w:pStyle w:val="ListParagraph"/>
        <w:spacing w:line="360" w:lineRule="auto"/>
        <w:ind w:firstLine="371"/>
        <w:jc w:val="both"/>
        <w:rPr>
          <w:rFonts w:asciiTheme="majorBidi" w:hAnsiTheme="majorBidi" w:cstheme="majorBidi"/>
          <w:sz w:val="24"/>
          <w:szCs w:val="24"/>
          <w:lang w:val="en-US"/>
        </w:rPr>
      </w:pPr>
      <w:r w:rsidRPr="00D15A95">
        <w:rPr>
          <w:rFonts w:asciiTheme="majorBidi" w:hAnsiTheme="majorBidi" w:cstheme="majorBidi"/>
          <w:sz w:val="24"/>
          <w:szCs w:val="24"/>
        </w:rPr>
        <w:t xml:space="preserve">Memberikan nafkah kepada orang tua hukumnya adalah wajib, tidak harus menunggu orang tua sudah berumur bahkan walaupun orang tua kita masih mampu bekerja dan sehat, walaupun sang anak itu miskin atau tidak mampu bukan berarti sang anak tersebut lepas dari tanggung jawabnya menafkahi orang tua nya, karena dia tetap harus memperlakukan orang tuanya dengan baik. </w:t>
      </w:r>
      <w:r w:rsidRPr="00D15A95">
        <w:rPr>
          <w:rFonts w:asciiTheme="majorBidi" w:hAnsiTheme="majorBidi" w:cstheme="majorBidi"/>
          <w:sz w:val="24"/>
          <w:szCs w:val="24"/>
          <w:lang w:val="en-US"/>
        </w:rPr>
        <w:t xml:space="preserve">Allah Swt mewajibkan hal tersebut bukan hanya untuk membuat orang tua bahagia, </w:t>
      </w:r>
      <w:proofErr w:type="gramStart"/>
      <w:r w:rsidRPr="00D15A95">
        <w:rPr>
          <w:rFonts w:asciiTheme="majorBidi" w:hAnsiTheme="majorBidi" w:cstheme="majorBidi"/>
          <w:sz w:val="24"/>
          <w:szCs w:val="24"/>
          <w:lang w:val="en-US"/>
        </w:rPr>
        <w:t>akan</w:t>
      </w:r>
      <w:proofErr w:type="gramEnd"/>
      <w:r w:rsidRPr="00D15A95">
        <w:rPr>
          <w:rFonts w:asciiTheme="majorBidi" w:hAnsiTheme="majorBidi" w:cstheme="majorBidi"/>
          <w:sz w:val="24"/>
          <w:szCs w:val="24"/>
          <w:lang w:val="en-US"/>
        </w:rPr>
        <w:t xml:space="preserve"> tatapi hal ini dilakukan untuk mendapatkan berkah. Karena anak yang miskin pun tetap harus mengasuh orang tuanya sesuai dengan kemampuannya, berharap mendapatkan kehidupan yang lebih sukses kedepannya.</w:t>
      </w:r>
    </w:p>
    <w:p w14:paraId="54A26C1B" w14:textId="77777777" w:rsidR="00177C4C" w:rsidRPr="00D15A95" w:rsidRDefault="002E5CC5" w:rsidP="00177C4C">
      <w:pPr>
        <w:pStyle w:val="ListParagraph"/>
        <w:spacing w:before="240" w:line="360" w:lineRule="auto"/>
        <w:ind w:left="709"/>
        <w:rPr>
          <w:rFonts w:asciiTheme="majorBidi" w:hAnsiTheme="majorBidi" w:cstheme="majorBidi"/>
          <w:sz w:val="24"/>
          <w:szCs w:val="24"/>
          <w:lang w:val="en-US"/>
        </w:rPr>
      </w:pPr>
      <w:r w:rsidRPr="00D15A95">
        <w:rPr>
          <w:rFonts w:asciiTheme="majorBidi" w:hAnsiTheme="majorBidi" w:cstheme="majorBidi"/>
          <w:sz w:val="24"/>
          <w:szCs w:val="24"/>
          <w:lang w:val="en-US"/>
        </w:rPr>
        <w:t>QS. Al-Baqarah</w:t>
      </w:r>
      <w:r w:rsidR="00177C4C" w:rsidRPr="00D15A95">
        <w:rPr>
          <w:rFonts w:asciiTheme="majorBidi" w:hAnsiTheme="majorBidi" w:cstheme="majorBidi"/>
          <w:sz w:val="24"/>
          <w:szCs w:val="24"/>
          <w:lang w:val="en-US"/>
        </w:rPr>
        <w:t>/2:215</w:t>
      </w:r>
    </w:p>
    <w:p w14:paraId="67FE1D49" w14:textId="633652BA" w:rsidR="002E5CC5" w:rsidRPr="00D15A95" w:rsidRDefault="00177C4C" w:rsidP="00177C4C">
      <w:pPr>
        <w:pStyle w:val="ListParagraph"/>
        <w:spacing w:line="360" w:lineRule="auto"/>
        <w:ind w:left="709"/>
        <w:jc w:val="right"/>
        <w:rPr>
          <w:rFonts w:asciiTheme="majorBidi" w:hAnsiTheme="majorBidi" w:cstheme="majorBidi"/>
          <w:sz w:val="28"/>
          <w:szCs w:val="28"/>
          <w:shd w:val="clear" w:color="auto" w:fill="FFFFFF"/>
          <w:lang w:val="en-US"/>
        </w:rPr>
      </w:pPr>
      <w:r w:rsidRPr="00D15A95">
        <w:rPr>
          <w:rFonts w:asciiTheme="majorBidi" w:hAnsiTheme="majorBidi" w:cstheme="majorBidi"/>
          <w:sz w:val="28"/>
          <w:szCs w:val="28"/>
          <w:shd w:val="clear" w:color="auto" w:fill="FFFFFF"/>
          <w:rtl/>
        </w:rPr>
        <w:t>يَسْـَٔلُوْنَكَ مَاذَا يُنْفِقُوْنَۗ قُلْ مَآ اَنْفَقْتُمْ مِّنْ خَيْرٍ فَلِلْوَالِدَيْنِ وَالْاَقْرَبِيْنَ وَالْيَتٰمٰى وَالْمَسٰكِيْنِ وَابْنِ السَّبِيْلِۗ وَمَا تَفْعَلُوْا مِنْ خَيْرٍ فَاِنَّ اللّٰهَ بِهٖ عَلِيْمٌ</w:t>
      </w:r>
      <w:r w:rsidR="002E5CC5" w:rsidRPr="00D15A95">
        <w:rPr>
          <w:rFonts w:asciiTheme="majorBidi" w:hAnsiTheme="majorBidi" w:cstheme="majorBidi"/>
          <w:sz w:val="28"/>
          <w:szCs w:val="28"/>
          <w:lang w:val="en-US"/>
        </w:rPr>
        <w:t xml:space="preserve"> </w:t>
      </w:r>
    </w:p>
    <w:p w14:paraId="02716043" w14:textId="66574A51" w:rsidR="002E5CC5" w:rsidRPr="00D15A95" w:rsidRDefault="002E5CC5" w:rsidP="00177C4C">
      <w:pPr>
        <w:spacing w:line="240" w:lineRule="auto"/>
        <w:ind w:left="731"/>
        <w:jc w:val="both"/>
        <w:rPr>
          <w:rFonts w:asciiTheme="majorBidi" w:hAnsiTheme="majorBidi" w:cstheme="majorBidi"/>
          <w:i/>
          <w:iCs/>
          <w:sz w:val="24"/>
          <w:szCs w:val="24"/>
          <w:lang w:val="en-US"/>
        </w:rPr>
      </w:pPr>
      <w:proofErr w:type="gramStart"/>
      <w:r w:rsidRPr="00D15A95">
        <w:rPr>
          <w:rFonts w:asciiTheme="majorBidi" w:hAnsiTheme="majorBidi" w:cstheme="majorBidi"/>
          <w:sz w:val="24"/>
          <w:szCs w:val="24"/>
          <w:lang w:val="en-US"/>
        </w:rPr>
        <w:t>Artinya :</w:t>
      </w:r>
      <w:proofErr w:type="gramEnd"/>
      <w:r w:rsidRPr="00D15A95">
        <w:rPr>
          <w:rFonts w:asciiTheme="majorBidi" w:hAnsiTheme="majorBidi" w:cstheme="majorBidi"/>
          <w:sz w:val="24"/>
          <w:szCs w:val="24"/>
          <w:lang w:val="en-US"/>
        </w:rPr>
        <w:t xml:space="preserve"> “</w:t>
      </w:r>
      <w:r w:rsidR="00177C4C" w:rsidRPr="00D15A95">
        <w:rPr>
          <w:rFonts w:asciiTheme="majorBidi" w:hAnsiTheme="majorBidi" w:cstheme="majorBidi"/>
          <w:i/>
          <w:iCs/>
          <w:sz w:val="24"/>
          <w:szCs w:val="24"/>
          <w:shd w:val="clear" w:color="auto" w:fill="FFFFFF"/>
        </w:rPr>
        <w:t>Mereka bertanya kepadamu (Nabi Muhammad) tentang apa yang harus mereka infakkan. Katakanlah, “Harta apa saja yang kamu infakkan, hendaknya diperuntukkan bagi kedua orang tua, kerabat, anak-anak yatim, orang-orang miskin, dan orang yang dalam perjalanan (dan membutuhkan pertolongan).” Kebaikan apa saja yang kamu kerjakan, sesungguhnya Allah Maha Mengetahuinya.</w:t>
      </w:r>
      <w:r w:rsidRPr="00D15A95">
        <w:rPr>
          <w:rFonts w:asciiTheme="majorBidi" w:hAnsiTheme="majorBidi" w:cstheme="majorBidi"/>
          <w:i/>
          <w:iCs/>
          <w:sz w:val="24"/>
          <w:szCs w:val="24"/>
          <w:lang w:val="en-US"/>
        </w:rPr>
        <w:t>”.</w:t>
      </w:r>
      <w:r w:rsidRPr="00D15A95">
        <w:rPr>
          <w:rStyle w:val="FootnoteReference"/>
          <w:rFonts w:asciiTheme="majorBidi" w:hAnsiTheme="majorBidi" w:cstheme="majorBidi"/>
          <w:i/>
          <w:iCs/>
          <w:sz w:val="24"/>
          <w:szCs w:val="24"/>
          <w:lang w:val="en-US"/>
        </w:rPr>
        <w:footnoteReference w:id="10"/>
      </w:r>
    </w:p>
    <w:p w14:paraId="7CDBB191" w14:textId="77777777" w:rsidR="00FC7A75" w:rsidRPr="00D15A95" w:rsidRDefault="00FC7A75" w:rsidP="00177C4C">
      <w:pPr>
        <w:spacing w:line="240" w:lineRule="auto"/>
        <w:ind w:left="731"/>
        <w:jc w:val="both"/>
        <w:rPr>
          <w:rFonts w:asciiTheme="majorBidi" w:hAnsiTheme="majorBidi" w:cstheme="majorBidi"/>
          <w:sz w:val="24"/>
          <w:szCs w:val="24"/>
          <w:lang w:val="en-US"/>
        </w:rPr>
      </w:pPr>
    </w:p>
    <w:p w14:paraId="641DBC51" w14:textId="77777777" w:rsidR="00FC7A75" w:rsidRPr="00D15A95" w:rsidRDefault="00FC7A75" w:rsidP="00177C4C">
      <w:pPr>
        <w:spacing w:line="240" w:lineRule="auto"/>
        <w:ind w:left="731"/>
        <w:jc w:val="both"/>
        <w:rPr>
          <w:rFonts w:asciiTheme="majorBidi" w:hAnsiTheme="majorBidi" w:cstheme="majorBidi"/>
          <w:sz w:val="24"/>
          <w:szCs w:val="24"/>
          <w:lang w:val="en-US"/>
        </w:rPr>
      </w:pPr>
    </w:p>
    <w:p w14:paraId="2A7062B8" w14:textId="616751E9" w:rsidR="00806A5F" w:rsidRPr="00D15A95" w:rsidRDefault="00806A5F">
      <w:pPr>
        <w:pStyle w:val="ListParagraph"/>
        <w:numPr>
          <w:ilvl w:val="0"/>
          <w:numId w:val="44"/>
        </w:numPr>
        <w:spacing w:line="360" w:lineRule="auto"/>
        <w:ind w:left="720"/>
        <w:jc w:val="both"/>
        <w:rPr>
          <w:rFonts w:asciiTheme="majorBidi" w:hAnsiTheme="majorBidi" w:cstheme="majorBidi"/>
          <w:sz w:val="24"/>
          <w:szCs w:val="24"/>
          <w:lang w:val="en-US"/>
        </w:rPr>
      </w:pPr>
      <w:r w:rsidRPr="00D15A95">
        <w:rPr>
          <w:rFonts w:asciiTheme="majorBidi" w:hAnsiTheme="majorBidi" w:cstheme="majorBidi"/>
          <w:sz w:val="24"/>
          <w:szCs w:val="24"/>
          <w:lang w:val="en-US"/>
        </w:rPr>
        <w:lastRenderedPageBreak/>
        <w:t>Hak Untuk Mendapatkan Penghormatan</w:t>
      </w:r>
    </w:p>
    <w:p w14:paraId="21B83E44" w14:textId="4FEB4AC6" w:rsidR="00177C4C" w:rsidRPr="00D15A95" w:rsidRDefault="00177C4C" w:rsidP="008D71DA">
      <w:pPr>
        <w:pStyle w:val="ListParagraph"/>
        <w:spacing w:line="360" w:lineRule="auto"/>
        <w:ind w:firstLine="414"/>
        <w:jc w:val="both"/>
        <w:rPr>
          <w:rFonts w:asciiTheme="majorBidi" w:hAnsiTheme="majorBidi" w:cstheme="majorBidi"/>
          <w:sz w:val="24"/>
          <w:szCs w:val="24"/>
          <w:lang w:val="en-US"/>
        </w:rPr>
      </w:pPr>
      <w:r w:rsidRPr="00D15A95">
        <w:rPr>
          <w:rFonts w:asciiTheme="majorBidi" w:hAnsiTheme="majorBidi" w:cstheme="majorBidi"/>
          <w:sz w:val="24"/>
          <w:szCs w:val="24"/>
          <w:lang w:val="en-US"/>
        </w:rPr>
        <w:t xml:space="preserve">Menghormati orang tua dengan </w:t>
      </w:r>
      <w:proofErr w:type="gramStart"/>
      <w:r w:rsidRPr="00D15A95">
        <w:rPr>
          <w:rFonts w:asciiTheme="majorBidi" w:hAnsiTheme="majorBidi" w:cstheme="majorBidi"/>
          <w:sz w:val="24"/>
          <w:szCs w:val="24"/>
          <w:lang w:val="en-US"/>
        </w:rPr>
        <w:t>cara</w:t>
      </w:r>
      <w:proofErr w:type="gramEnd"/>
      <w:r w:rsidRPr="00D15A95">
        <w:rPr>
          <w:rFonts w:asciiTheme="majorBidi" w:hAnsiTheme="majorBidi" w:cstheme="majorBidi"/>
          <w:sz w:val="24"/>
          <w:szCs w:val="24"/>
          <w:lang w:val="en-US"/>
        </w:rPr>
        <w:t xml:space="preserve"> tingkah laku yang baik dan berbicara yang santun. </w:t>
      </w:r>
      <w:proofErr w:type="gramStart"/>
      <w:r w:rsidRPr="00D15A95">
        <w:rPr>
          <w:rFonts w:asciiTheme="majorBidi" w:hAnsiTheme="majorBidi" w:cstheme="majorBidi"/>
          <w:sz w:val="24"/>
          <w:szCs w:val="24"/>
          <w:lang w:val="en-US"/>
        </w:rPr>
        <w:t>Berbuat baik kepada orang tua merupakan suatu kewajiban anak kepada orang tuanya.</w:t>
      </w:r>
      <w:proofErr w:type="gramEnd"/>
      <w:r w:rsidRPr="00D15A95">
        <w:rPr>
          <w:rFonts w:asciiTheme="majorBidi" w:hAnsiTheme="majorBidi" w:cstheme="majorBidi"/>
          <w:sz w:val="24"/>
          <w:szCs w:val="24"/>
          <w:lang w:val="en-US"/>
        </w:rPr>
        <w:t xml:space="preserve"> </w:t>
      </w:r>
      <w:proofErr w:type="gramStart"/>
      <w:r w:rsidRPr="00D15A95">
        <w:rPr>
          <w:rFonts w:asciiTheme="majorBidi" w:hAnsiTheme="majorBidi" w:cstheme="majorBidi"/>
          <w:sz w:val="24"/>
          <w:szCs w:val="24"/>
          <w:lang w:val="en-US"/>
        </w:rPr>
        <w:t>Mengasuh orang tua yang sudah berusia lanjut sangatlah dianjurkan, oleh karena itu Allah Swt. Memerintahkan anak untuk berprilaku baik, berkata-kata sopan serta menghormati orang tuanya.</w:t>
      </w:r>
      <w:proofErr w:type="gramEnd"/>
      <w:r w:rsidRPr="00D15A95">
        <w:rPr>
          <w:rFonts w:asciiTheme="majorBidi" w:hAnsiTheme="majorBidi" w:cstheme="majorBidi"/>
          <w:sz w:val="24"/>
          <w:szCs w:val="24"/>
          <w:lang w:val="en-US"/>
        </w:rPr>
        <w:t xml:space="preserve"> Hal ini sudah di </w:t>
      </w:r>
      <w:proofErr w:type="gramStart"/>
      <w:r w:rsidRPr="00D15A95">
        <w:rPr>
          <w:rFonts w:asciiTheme="majorBidi" w:hAnsiTheme="majorBidi" w:cstheme="majorBidi"/>
          <w:sz w:val="24"/>
          <w:szCs w:val="24"/>
          <w:lang w:val="en-US"/>
        </w:rPr>
        <w:t>isyaratkan  dalam</w:t>
      </w:r>
      <w:proofErr w:type="gramEnd"/>
      <w:r w:rsidRPr="00D15A95">
        <w:rPr>
          <w:rFonts w:asciiTheme="majorBidi" w:hAnsiTheme="majorBidi" w:cstheme="majorBidi"/>
          <w:sz w:val="24"/>
          <w:szCs w:val="24"/>
          <w:lang w:val="en-US"/>
        </w:rPr>
        <w:t xml:space="preserve"> Al-Qur’an dan Hadits bahwa anak haruslah berbakti kepada orang tuanya. </w:t>
      </w:r>
      <w:proofErr w:type="gramStart"/>
      <w:r w:rsidRPr="00D15A95">
        <w:rPr>
          <w:rFonts w:asciiTheme="majorBidi" w:hAnsiTheme="majorBidi" w:cstheme="majorBidi"/>
          <w:sz w:val="24"/>
          <w:szCs w:val="24"/>
          <w:lang w:val="en-US"/>
        </w:rPr>
        <w:t>Seperti yang diperintahkan dalam Al-Qur’an bahwa anak harus mengabdikan dirinya kepada orangnya.</w:t>
      </w:r>
      <w:proofErr w:type="gramEnd"/>
    </w:p>
    <w:p w14:paraId="6D099764" w14:textId="07FF5228" w:rsidR="00177C4C" w:rsidRPr="00D15A95" w:rsidRDefault="00177C4C" w:rsidP="00177C4C">
      <w:pPr>
        <w:pStyle w:val="ListParagraph"/>
        <w:spacing w:line="360" w:lineRule="auto"/>
        <w:ind w:hanging="11"/>
        <w:jc w:val="both"/>
        <w:rPr>
          <w:rFonts w:asciiTheme="majorBidi" w:hAnsiTheme="majorBidi" w:cstheme="majorBidi"/>
          <w:sz w:val="24"/>
          <w:szCs w:val="24"/>
          <w:lang w:val="en-US"/>
        </w:rPr>
      </w:pPr>
      <w:r w:rsidRPr="00D15A95">
        <w:rPr>
          <w:rFonts w:asciiTheme="majorBidi" w:hAnsiTheme="majorBidi" w:cstheme="majorBidi"/>
          <w:sz w:val="24"/>
          <w:szCs w:val="24"/>
          <w:lang w:val="en-US"/>
        </w:rPr>
        <w:t>QS. Al Isra’ /17:23-24</w:t>
      </w:r>
    </w:p>
    <w:p w14:paraId="2401C540" w14:textId="77777777" w:rsidR="00177C4C" w:rsidRPr="008D71DA" w:rsidRDefault="00177C4C" w:rsidP="00177C4C">
      <w:pPr>
        <w:pStyle w:val="ListParagraph"/>
        <w:spacing w:line="360" w:lineRule="auto"/>
        <w:ind w:left="993"/>
        <w:jc w:val="right"/>
        <w:rPr>
          <w:rFonts w:asciiTheme="majorBidi" w:hAnsiTheme="majorBidi" w:cstheme="majorBidi"/>
          <w:sz w:val="28"/>
          <w:szCs w:val="28"/>
          <w:lang w:val="en-US"/>
        </w:rPr>
      </w:pPr>
      <w:r w:rsidRPr="008D71DA">
        <w:rPr>
          <w:rFonts w:ascii="Noto Sans" w:hAnsi="Noto Sans" w:cs="Times New Roman"/>
          <w:sz w:val="28"/>
          <w:szCs w:val="28"/>
          <w:shd w:val="clear" w:color="auto" w:fill="FFFFFF"/>
          <w:rtl/>
        </w:rPr>
        <w:t>۞ وَقَضٰى رَبُّكَ اَلَّا تَعْبُدُوْٓا اِلَّآ اِيَّاهُ وَبِالْوَالِدَيْنِ اِحْسٰنًاۗ اِمَّا يَبْلُغَنَّ عِنْدَكَ الْكِبَرَ اَحَدُهُمَآ اَوْ كِلٰهُمَا فَلَا تَقُلْ لَّهُمَآ اُفٍّ وَّلَا تَنْهَرْهُمَا وَقُلْ لَّهُمَا قَوْلًا كَرِيْمًا۞وَاخْفِضْ لَهُمَا جَنَاحَ الذُّلِّ مِنَ الرَّحْمَةِ وَقُلْ رَّبِّ ارْحَمْهُمَا كَمَا رَبَّيٰنِيْ صَغِيْرًاۗ</w:t>
      </w:r>
      <w:r w:rsidRPr="008D71DA">
        <w:rPr>
          <w:rFonts w:ascii="Noto Sans" w:hAnsi="Noto Sans" w:cs="Times New Roman"/>
          <w:sz w:val="28"/>
          <w:szCs w:val="28"/>
          <w:shd w:val="clear" w:color="auto" w:fill="FFFFFF"/>
        </w:rPr>
        <w:t xml:space="preserve">    </w:t>
      </w:r>
    </w:p>
    <w:p w14:paraId="3C2A56E6" w14:textId="772F2033" w:rsidR="00177C4C" w:rsidRPr="00D15A95" w:rsidRDefault="00177C4C" w:rsidP="00177C4C">
      <w:pPr>
        <w:pStyle w:val="ListParagraph"/>
        <w:spacing w:line="240" w:lineRule="auto"/>
        <w:ind w:hanging="11"/>
        <w:jc w:val="both"/>
        <w:rPr>
          <w:rFonts w:asciiTheme="majorBidi" w:hAnsiTheme="majorBidi" w:cstheme="majorBidi"/>
          <w:i/>
          <w:iCs/>
          <w:sz w:val="24"/>
          <w:szCs w:val="24"/>
          <w:lang w:val="en-US"/>
        </w:rPr>
      </w:pPr>
      <w:proofErr w:type="gramStart"/>
      <w:r w:rsidRPr="00D15A95">
        <w:rPr>
          <w:rFonts w:asciiTheme="majorBidi" w:hAnsiTheme="majorBidi" w:cstheme="majorBidi"/>
          <w:sz w:val="24"/>
          <w:szCs w:val="24"/>
          <w:lang w:val="en-US"/>
        </w:rPr>
        <w:t>Artinya :</w:t>
      </w:r>
      <w:proofErr w:type="gramEnd"/>
      <w:r w:rsidRPr="00D15A95">
        <w:rPr>
          <w:rFonts w:asciiTheme="majorBidi" w:hAnsiTheme="majorBidi" w:cstheme="majorBidi"/>
          <w:sz w:val="24"/>
          <w:szCs w:val="24"/>
          <w:lang w:val="en-US"/>
        </w:rPr>
        <w:t xml:space="preserve"> </w:t>
      </w:r>
      <w:r w:rsidRPr="00D15A95">
        <w:rPr>
          <w:rFonts w:asciiTheme="majorBidi" w:hAnsiTheme="majorBidi" w:cstheme="majorBidi"/>
          <w:i/>
          <w:iCs/>
          <w:sz w:val="24"/>
          <w:szCs w:val="24"/>
          <w:lang w:val="en-US"/>
        </w:rPr>
        <w:t xml:space="preserve">“Dan tuhan mu telah memerintahkan supaya kamu jangan menyembah selain dia dan hendaklah kamu berbuat baik kepada ibu dan bapak mu dengan sebaik-baiknya. Jika salah seorang di antara keduanya atau kedua-duanya berusia lanjut dalam pemeliharaan mu, maka janganlah sekali-kali kamu mengatakan kepada keduanya perkataan “ah” dan janganlah kamu membentak mereka dan ucapkanlah kepada mereka perkataan yang muliah. Dan rendahkanlah dirimu terhadap mereka berdua dengan penuh kesayangan dan </w:t>
      </w:r>
      <w:proofErr w:type="gramStart"/>
      <w:r w:rsidRPr="00D15A95">
        <w:rPr>
          <w:rFonts w:asciiTheme="majorBidi" w:hAnsiTheme="majorBidi" w:cstheme="majorBidi"/>
          <w:i/>
          <w:iCs/>
          <w:sz w:val="24"/>
          <w:szCs w:val="24"/>
          <w:lang w:val="en-US"/>
        </w:rPr>
        <w:t>ucapkanlah :</w:t>
      </w:r>
      <w:proofErr w:type="gramEnd"/>
      <w:r w:rsidRPr="00D15A95">
        <w:rPr>
          <w:rFonts w:asciiTheme="majorBidi" w:hAnsiTheme="majorBidi" w:cstheme="majorBidi"/>
          <w:i/>
          <w:iCs/>
          <w:sz w:val="24"/>
          <w:szCs w:val="24"/>
          <w:lang w:val="en-US"/>
        </w:rPr>
        <w:t>”wahai tuhanku, kasihilah mereka berdua, sebagaimana  mereka berdua telah mendidik aku waktu kecil”</w:t>
      </w:r>
      <w:r w:rsidRPr="00D15A95">
        <w:rPr>
          <w:rStyle w:val="FootnoteReference"/>
          <w:rFonts w:asciiTheme="majorBidi" w:hAnsiTheme="majorBidi" w:cstheme="majorBidi"/>
          <w:sz w:val="24"/>
          <w:szCs w:val="24"/>
          <w:lang w:val="en-US"/>
        </w:rPr>
        <w:footnoteReference w:id="11"/>
      </w:r>
    </w:p>
    <w:p w14:paraId="6DD6FA68" w14:textId="77777777" w:rsidR="00177C4C" w:rsidRPr="00D15A95" w:rsidRDefault="00177C4C" w:rsidP="00177C4C">
      <w:pPr>
        <w:pStyle w:val="ListParagraph"/>
        <w:spacing w:line="240" w:lineRule="auto"/>
        <w:ind w:hanging="11"/>
        <w:jc w:val="both"/>
        <w:rPr>
          <w:rFonts w:asciiTheme="majorBidi" w:hAnsiTheme="majorBidi" w:cstheme="majorBidi"/>
          <w:i/>
          <w:iCs/>
          <w:sz w:val="24"/>
          <w:szCs w:val="24"/>
          <w:lang w:val="en-US"/>
        </w:rPr>
      </w:pPr>
    </w:p>
    <w:p w14:paraId="701EEB5C" w14:textId="31F2E6D5" w:rsidR="00177C4C" w:rsidRPr="00D15A95" w:rsidRDefault="00177C4C" w:rsidP="00177C4C">
      <w:pPr>
        <w:pStyle w:val="ListParagraph"/>
        <w:spacing w:line="360" w:lineRule="auto"/>
        <w:ind w:firstLine="720"/>
        <w:jc w:val="both"/>
        <w:rPr>
          <w:rFonts w:asciiTheme="majorBidi" w:hAnsiTheme="majorBidi" w:cstheme="majorBidi"/>
          <w:sz w:val="24"/>
          <w:szCs w:val="24"/>
          <w:lang w:val="en-US"/>
        </w:rPr>
      </w:pPr>
      <w:r w:rsidRPr="00D15A95">
        <w:rPr>
          <w:rFonts w:asciiTheme="majorBidi" w:hAnsiTheme="majorBidi" w:cstheme="majorBidi"/>
          <w:sz w:val="24"/>
          <w:szCs w:val="24"/>
          <w:lang w:val="en-US"/>
        </w:rPr>
        <w:t>Akan tetapi sangat disayangkan,</w:t>
      </w:r>
      <w:r w:rsidR="00874152" w:rsidRPr="00D15A95">
        <w:rPr>
          <w:rFonts w:asciiTheme="majorBidi" w:hAnsiTheme="majorBidi" w:cstheme="majorBidi"/>
          <w:sz w:val="24"/>
          <w:szCs w:val="24"/>
          <w:lang w:val="en-US"/>
        </w:rPr>
        <w:t xml:space="preserve"> </w:t>
      </w:r>
      <w:r w:rsidRPr="00D15A95">
        <w:rPr>
          <w:rFonts w:asciiTheme="majorBidi" w:hAnsiTheme="majorBidi" w:cstheme="majorBidi"/>
          <w:sz w:val="24"/>
          <w:szCs w:val="24"/>
          <w:lang w:val="en-US"/>
        </w:rPr>
        <w:t>anak-anak di zaman sekarang sering berprilaku tidak sopan kepada orang tuanya, seperti melampisakan kemarahannya kepada orang tua, memukul meja, membantah dan berteriak, padahal hal tersebut tidak seharusnya dilakukan anak kepada orang tuanya, walaupun dalam keadaan marah atau dalam keadaan normal.</w:t>
      </w:r>
      <w:r w:rsidRPr="00D15A95">
        <w:rPr>
          <w:rStyle w:val="FootnoteReference"/>
          <w:rFonts w:asciiTheme="majorBidi" w:hAnsiTheme="majorBidi" w:cstheme="majorBidi"/>
          <w:sz w:val="24"/>
          <w:szCs w:val="24"/>
          <w:lang w:val="en-US"/>
        </w:rPr>
        <w:footnoteReference w:id="12"/>
      </w:r>
    </w:p>
    <w:p w14:paraId="53BE5500" w14:textId="440D9322" w:rsidR="00806A5F" w:rsidRPr="00D15A95" w:rsidRDefault="00806A5F">
      <w:pPr>
        <w:pStyle w:val="ListParagraph"/>
        <w:numPr>
          <w:ilvl w:val="0"/>
          <w:numId w:val="44"/>
        </w:numPr>
        <w:spacing w:line="360" w:lineRule="auto"/>
        <w:ind w:left="720"/>
        <w:jc w:val="both"/>
        <w:rPr>
          <w:rFonts w:asciiTheme="majorBidi" w:hAnsiTheme="majorBidi" w:cstheme="majorBidi"/>
          <w:sz w:val="24"/>
          <w:szCs w:val="24"/>
          <w:lang w:val="en-US"/>
        </w:rPr>
      </w:pPr>
      <w:r w:rsidRPr="00D15A95">
        <w:rPr>
          <w:rFonts w:asciiTheme="majorBidi" w:hAnsiTheme="majorBidi" w:cstheme="majorBidi"/>
          <w:sz w:val="24"/>
          <w:szCs w:val="24"/>
          <w:lang w:val="en-US"/>
        </w:rPr>
        <w:lastRenderedPageBreak/>
        <w:t>Hak Untuk Mendapatkan Perlakuan Baik</w:t>
      </w:r>
    </w:p>
    <w:p w14:paraId="482B3B0D" w14:textId="77777777" w:rsidR="00FC7A75" w:rsidRPr="00D15A95" w:rsidRDefault="00177C4C" w:rsidP="008D71DA">
      <w:pPr>
        <w:pStyle w:val="ListParagraph"/>
        <w:spacing w:line="360" w:lineRule="auto"/>
        <w:ind w:firstLine="414"/>
        <w:jc w:val="both"/>
        <w:rPr>
          <w:rFonts w:asciiTheme="majorBidi" w:hAnsiTheme="majorBidi" w:cstheme="majorBidi"/>
          <w:sz w:val="24"/>
          <w:szCs w:val="24"/>
          <w:lang w:val="en-US"/>
        </w:rPr>
      </w:pPr>
      <w:r w:rsidRPr="00D15A95">
        <w:rPr>
          <w:rFonts w:asciiTheme="majorBidi" w:hAnsiTheme="majorBidi" w:cstheme="majorBidi"/>
          <w:sz w:val="24"/>
          <w:szCs w:val="24"/>
        </w:rPr>
        <w:t xml:space="preserve">Agama Islam telah mengajarkan kepada seluruh manusia bahwa dalam kehidupan ini kita hanya mengharap ridho dari Allah Swt. yang padalah keridhoan dan kemuarkaan Allah terdapat pada setiap interaksi manusia dengan manusia lainnya, seperti berbuat baik kepada kedua orang tuanya. </w:t>
      </w:r>
      <w:r w:rsidRPr="00D15A95">
        <w:rPr>
          <w:rFonts w:asciiTheme="majorBidi" w:hAnsiTheme="majorBidi" w:cstheme="majorBidi"/>
          <w:sz w:val="24"/>
          <w:szCs w:val="24"/>
          <w:lang w:val="en-US"/>
        </w:rPr>
        <w:t xml:space="preserve">Berbuat baik kepada kedua orang tua merupakan perintah dari Allah yang wajib dikerjakan dalam rangka mendekatkan diri kepada Allah Swt. Dalam Al-Qur’an Allah telah menjelaskan </w:t>
      </w:r>
      <w:proofErr w:type="gramStart"/>
      <w:r w:rsidRPr="00D15A95">
        <w:rPr>
          <w:rFonts w:asciiTheme="majorBidi" w:hAnsiTheme="majorBidi" w:cstheme="majorBidi"/>
          <w:sz w:val="24"/>
          <w:szCs w:val="24"/>
          <w:lang w:val="en-US"/>
        </w:rPr>
        <w:t>apa</w:t>
      </w:r>
      <w:proofErr w:type="gramEnd"/>
      <w:r w:rsidRPr="00D15A95">
        <w:rPr>
          <w:rFonts w:asciiTheme="majorBidi" w:hAnsiTheme="majorBidi" w:cstheme="majorBidi"/>
          <w:sz w:val="24"/>
          <w:szCs w:val="24"/>
          <w:lang w:val="en-US"/>
        </w:rPr>
        <w:t xml:space="preserve"> saja hak-hak dan kewajiban yang harus di penuhi anak kepada kedua orang tunya. </w:t>
      </w:r>
      <w:proofErr w:type="gramStart"/>
      <w:r w:rsidRPr="00D15A95">
        <w:rPr>
          <w:rFonts w:asciiTheme="majorBidi" w:hAnsiTheme="majorBidi" w:cstheme="majorBidi"/>
          <w:sz w:val="24"/>
          <w:szCs w:val="24"/>
          <w:lang w:val="en-US"/>
        </w:rPr>
        <w:t>Dalam Al-Qur’an telah disebutkan tentang perintah berbakti kepada kedua orang tua.</w:t>
      </w:r>
      <w:proofErr w:type="gramEnd"/>
      <w:r w:rsidR="00FC7A75" w:rsidRPr="00D15A95">
        <w:rPr>
          <w:rFonts w:asciiTheme="majorBidi" w:hAnsiTheme="majorBidi" w:cstheme="majorBidi"/>
          <w:sz w:val="24"/>
          <w:szCs w:val="24"/>
          <w:lang w:val="en-US"/>
        </w:rPr>
        <w:t xml:space="preserve"> </w:t>
      </w:r>
    </w:p>
    <w:p w14:paraId="0F52FAD2" w14:textId="4DCCE2F2" w:rsidR="00177C4C" w:rsidRPr="00D15A95" w:rsidRDefault="00177C4C" w:rsidP="00FC7A75">
      <w:pPr>
        <w:pStyle w:val="ListParagraph"/>
        <w:spacing w:line="360" w:lineRule="auto"/>
        <w:ind w:hanging="11"/>
        <w:jc w:val="both"/>
        <w:rPr>
          <w:rFonts w:asciiTheme="majorBidi" w:hAnsiTheme="majorBidi" w:cstheme="majorBidi"/>
          <w:sz w:val="24"/>
          <w:szCs w:val="24"/>
          <w:lang w:val="en-US"/>
        </w:rPr>
      </w:pPr>
      <w:r w:rsidRPr="00D15A95">
        <w:rPr>
          <w:rFonts w:asciiTheme="majorBidi" w:hAnsiTheme="majorBidi" w:cstheme="majorBidi"/>
          <w:sz w:val="24"/>
          <w:szCs w:val="24"/>
          <w:lang w:val="en-US"/>
        </w:rPr>
        <w:t>QS. Al-Ankabut/29:8</w:t>
      </w:r>
    </w:p>
    <w:p w14:paraId="7D6CF272" w14:textId="77777777" w:rsidR="00177C4C" w:rsidRPr="00D15A95" w:rsidRDefault="00177C4C" w:rsidP="00177C4C">
      <w:pPr>
        <w:pStyle w:val="ListParagraph"/>
        <w:spacing w:line="360" w:lineRule="auto"/>
        <w:ind w:left="993"/>
        <w:jc w:val="right"/>
        <w:rPr>
          <w:rFonts w:ascii="Noto Sans" w:hAnsi="Noto Sans" w:cs="Times New Roman"/>
          <w:sz w:val="28"/>
          <w:szCs w:val="28"/>
          <w:shd w:val="clear" w:color="auto" w:fill="FFFFFF"/>
        </w:rPr>
      </w:pPr>
      <w:r w:rsidRPr="00D15A95">
        <w:rPr>
          <w:rFonts w:ascii="Noto Sans" w:hAnsi="Noto Sans" w:cs="Times New Roman"/>
          <w:sz w:val="28"/>
          <w:szCs w:val="28"/>
          <w:shd w:val="clear" w:color="auto" w:fill="FFFFFF"/>
          <w:rtl/>
        </w:rPr>
        <w:t>وَوَصَّيْنَا الْاِنْسَانَ بِوَالِدَيْهِ حُسْنًا ۗوَاِنْ جَاهَدٰكَ لِتُشْرِكَ بِيْ مَا لَيْسَ لَكَ بِهٖ عِلْمٌ فَلَا تُطِعْهُمَا ۗاِلَيَّ مَرْجِعُكُمْ فَاُنَبِّئُكُمْ بِمَا كُنْتُمْ تَعْمَلُوْنَ</w:t>
      </w:r>
    </w:p>
    <w:p w14:paraId="19313402" w14:textId="77777777" w:rsidR="00177C4C" w:rsidRPr="00D15A95" w:rsidRDefault="00177C4C" w:rsidP="00177C4C">
      <w:pPr>
        <w:pStyle w:val="ListParagraph"/>
        <w:spacing w:line="240" w:lineRule="auto"/>
        <w:jc w:val="both"/>
        <w:rPr>
          <w:rFonts w:asciiTheme="majorBidi" w:hAnsiTheme="majorBidi" w:cstheme="majorBidi"/>
          <w:i/>
          <w:iCs/>
          <w:sz w:val="24"/>
          <w:szCs w:val="24"/>
          <w:lang w:val="en-US"/>
        </w:rPr>
      </w:pPr>
      <w:proofErr w:type="gramStart"/>
      <w:r w:rsidRPr="00D15A95">
        <w:rPr>
          <w:rFonts w:asciiTheme="majorBidi" w:hAnsiTheme="majorBidi" w:cstheme="majorBidi"/>
          <w:sz w:val="24"/>
          <w:szCs w:val="24"/>
          <w:lang w:val="en-US"/>
        </w:rPr>
        <w:t>Artinya :</w:t>
      </w:r>
      <w:proofErr w:type="gramEnd"/>
      <w:r w:rsidRPr="00D15A95">
        <w:rPr>
          <w:rFonts w:asciiTheme="majorBidi" w:hAnsiTheme="majorBidi" w:cstheme="majorBidi"/>
          <w:sz w:val="24"/>
          <w:szCs w:val="24"/>
          <w:lang w:val="en-US"/>
        </w:rPr>
        <w:t xml:space="preserve"> </w:t>
      </w:r>
      <w:r w:rsidRPr="00D15A95">
        <w:rPr>
          <w:rFonts w:asciiTheme="majorBidi" w:hAnsiTheme="majorBidi" w:cstheme="majorBidi"/>
          <w:i/>
          <w:iCs/>
          <w:sz w:val="24"/>
          <w:szCs w:val="24"/>
          <w:lang w:val="en-US"/>
        </w:rPr>
        <w:t xml:space="preserve">“Dan kami wajibkan kepada manusia agar (berbuat) kebaikan kepada kedua orang tuanya. </w:t>
      </w:r>
      <w:proofErr w:type="gramStart"/>
      <w:r w:rsidRPr="00D15A95">
        <w:rPr>
          <w:rFonts w:asciiTheme="majorBidi" w:hAnsiTheme="majorBidi" w:cstheme="majorBidi"/>
          <w:i/>
          <w:iCs/>
          <w:sz w:val="24"/>
          <w:szCs w:val="24"/>
          <w:lang w:val="en-US"/>
        </w:rPr>
        <w:t>Jika keduanya memaksamu untuk mempersekutukan aku dengan suatau yang engkau tidak mempunyai ilmu tentang itu, maka janganlah kamu patuhi keduanya.</w:t>
      </w:r>
      <w:proofErr w:type="gramEnd"/>
      <w:r w:rsidRPr="00D15A95">
        <w:rPr>
          <w:rFonts w:asciiTheme="majorBidi" w:hAnsiTheme="majorBidi" w:cstheme="majorBidi"/>
          <w:i/>
          <w:iCs/>
          <w:sz w:val="24"/>
          <w:szCs w:val="24"/>
          <w:lang w:val="en-US"/>
        </w:rPr>
        <w:t xml:space="preserve"> </w:t>
      </w:r>
      <w:proofErr w:type="gramStart"/>
      <w:r w:rsidRPr="00D15A95">
        <w:rPr>
          <w:rFonts w:asciiTheme="majorBidi" w:hAnsiTheme="majorBidi" w:cstheme="majorBidi"/>
          <w:i/>
          <w:iCs/>
          <w:sz w:val="24"/>
          <w:szCs w:val="24"/>
          <w:lang w:val="en-US"/>
        </w:rPr>
        <w:t>Hanya kepadaku tempat kembali mu, dan akan ku beritakan kepada mu apa yang telah kamu kerjakan”.</w:t>
      </w:r>
      <w:proofErr w:type="gramEnd"/>
      <w:r w:rsidRPr="00D15A95">
        <w:rPr>
          <w:rFonts w:asciiTheme="majorBidi" w:hAnsiTheme="majorBidi" w:cstheme="majorBidi"/>
          <w:i/>
          <w:iCs/>
          <w:sz w:val="24"/>
          <w:szCs w:val="24"/>
          <w:lang w:val="en-US"/>
        </w:rPr>
        <w:t xml:space="preserve"> </w:t>
      </w:r>
      <w:r w:rsidRPr="00D15A95">
        <w:rPr>
          <w:rStyle w:val="FootnoteReference"/>
          <w:rFonts w:asciiTheme="majorBidi" w:hAnsiTheme="majorBidi" w:cstheme="majorBidi"/>
          <w:sz w:val="24"/>
          <w:szCs w:val="24"/>
          <w:lang w:val="en-US"/>
        </w:rPr>
        <w:footnoteReference w:id="13"/>
      </w:r>
    </w:p>
    <w:p w14:paraId="7EE3378C" w14:textId="77777777" w:rsidR="00177C4C" w:rsidRPr="00D15A95" w:rsidRDefault="00177C4C" w:rsidP="00177C4C">
      <w:pPr>
        <w:pStyle w:val="ListParagraph"/>
        <w:spacing w:line="240" w:lineRule="auto"/>
        <w:jc w:val="both"/>
        <w:rPr>
          <w:rFonts w:asciiTheme="majorBidi" w:hAnsiTheme="majorBidi" w:cstheme="majorBidi"/>
          <w:i/>
          <w:iCs/>
          <w:sz w:val="24"/>
          <w:szCs w:val="24"/>
          <w:lang w:val="en-US"/>
        </w:rPr>
      </w:pPr>
    </w:p>
    <w:p w14:paraId="5E9FA822" w14:textId="2CE75DEE" w:rsidR="00177C4C" w:rsidRPr="00D15A95" w:rsidRDefault="00177C4C" w:rsidP="008D71DA">
      <w:pPr>
        <w:pStyle w:val="ListParagraph"/>
        <w:spacing w:line="360" w:lineRule="auto"/>
        <w:ind w:firstLine="414"/>
        <w:jc w:val="both"/>
        <w:rPr>
          <w:rFonts w:asciiTheme="majorBidi" w:hAnsiTheme="majorBidi" w:cstheme="majorBidi"/>
          <w:sz w:val="24"/>
          <w:szCs w:val="24"/>
          <w:lang w:val="en-US"/>
        </w:rPr>
      </w:pPr>
      <w:proofErr w:type="gramStart"/>
      <w:r w:rsidRPr="00D15A95">
        <w:rPr>
          <w:rFonts w:asciiTheme="majorBidi" w:hAnsiTheme="majorBidi" w:cstheme="majorBidi"/>
          <w:sz w:val="24"/>
          <w:szCs w:val="24"/>
          <w:lang w:val="en-US"/>
        </w:rPr>
        <w:t>Maka dapat disimpulkan bahwa Allah</w:t>
      </w:r>
      <w:r w:rsidR="00FC7A75" w:rsidRPr="00D15A95">
        <w:rPr>
          <w:rFonts w:asciiTheme="majorBidi" w:hAnsiTheme="majorBidi" w:cstheme="majorBidi"/>
          <w:sz w:val="24"/>
          <w:szCs w:val="24"/>
          <w:lang w:val="en-US"/>
        </w:rPr>
        <w:t xml:space="preserve"> SWT.</w:t>
      </w:r>
      <w:proofErr w:type="gramEnd"/>
      <w:r w:rsidRPr="00D15A95">
        <w:rPr>
          <w:rFonts w:asciiTheme="majorBidi" w:hAnsiTheme="majorBidi" w:cstheme="majorBidi"/>
          <w:sz w:val="24"/>
          <w:szCs w:val="24"/>
          <w:lang w:val="en-US"/>
        </w:rPr>
        <w:t xml:space="preserve"> </w:t>
      </w:r>
      <w:proofErr w:type="gramStart"/>
      <w:r w:rsidRPr="00D15A95">
        <w:rPr>
          <w:rFonts w:asciiTheme="majorBidi" w:hAnsiTheme="majorBidi" w:cstheme="majorBidi"/>
          <w:sz w:val="24"/>
          <w:szCs w:val="24"/>
          <w:lang w:val="en-US"/>
        </w:rPr>
        <w:t>telah</w:t>
      </w:r>
      <w:proofErr w:type="gramEnd"/>
      <w:r w:rsidRPr="00D15A95">
        <w:rPr>
          <w:rFonts w:asciiTheme="majorBidi" w:hAnsiTheme="majorBidi" w:cstheme="majorBidi"/>
          <w:sz w:val="24"/>
          <w:szCs w:val="24"/>
          <w:lang w:val="en-US"/>
        </w:rPr>
        <w:t xml:space="preserve"> mewajibkan setiap anak untuk berbuat baik kepada kedua orang tuanya ibu dan bapaknya, maka dari itu kita harus terus berusaha untuk mebahagiakan kedua orang tua kita dengan segala upaya yang bisa kita lakukan.</w:t>
      </w:r>
      <w:r w:rsidRPr="00D15A95">
        <w:rPr>
          <w:rFonts w:asciiTheme="majorBidi" w:hAnsiTheme="majorBidi" w:cstheme="majorBidi"/>
          <w:i/>
          <w:iCs/>
          <w:sz w:val="24"/>
          <w:szCs w:val="24"/>
          <w:lang w:val="en-US"/>
        </w:rPr>
        <w:t xml:space="preserve"> </w:t>
      </w:r>
      <w:proofErr w:type="gramStart"/>
      <w:r w:rsidRPr="00D15A95">
        <w:rPr>
          <w:rFonts w:asciiTheme="majorBidi" w:hAnsiTheme="majorBidi" w:cstheme="majorBidi"/>
          <w:sz w:val="24"/>
          <w:szCs w:val="24"/>
          <w:lang w:val="en-US"/>
        </w:rPr>
        <w:t>Karena terdapat banyak sekali kebaikan dari setiap hal kebaikan yang kita berikan kepada kedua orang tua kita dan terdapat pahala yang sudah Allah S</w:t>
      </w:r>
      <w:r w:rsidR="00FC7A75" w:rsidRPr="00D15A95">
        <w:rPr>
          <w:rFonts w:asciiTheme="majorBidi" w:hAnsiTheme="majorBidi" w:cstheme="majorBidi"/>
          <w:sz w:val="24"/>
          <w:szCs w:val="24"/>
          <w:lang w:val="en-US"/>
        </w:rPr>
        <w:t>WT.</w:t>
      </w:r>
      <w:proofErr w:type="gramEnd"/>
      <w:r w:rsidRPr="00D15A95">
        <w:rPr>
          <w:rFonts w:asciiTheme="majorBidi" w:hAnsiTheme="majorBidi" w:cstheme="majorBidi"/>
          <w:sz w:val="24"/>
          <w:szCs w:val="24"/>
          <w:lang w:val="en-US"/>
        </w:rPr>
        <w:t xml:space="preserve"> </w:t>
      </w:r>
      <w:proofErr w:type="gramStart"/>
      <w:r w:rsidRPr="00D15A95">
        <w:rPr>
          <w:rFonts w:asciiTheme="majorBidi" w:hAnsiTheme="majorBidi" w:cstheme="majorBidi"/>
          <w:sz w:val="24"/>
          <w:szCs w:val="24"/>
          <w:lang w:val="en-US"/>
        </w:rPr>
        <w:t>janjikan</w:t>
      </w:r>
      <w:proofErr w:type="gramEnd"/>
      <w:r w:rsidRPr="00D15A95">
        <w:rPr>
          <w:rFonts w:asciiTheme="majorBidi" w:hAnsiTheme="majorBidi" w:cstheme="majorBidi"/>
          <w:sz w:val="24"/>
          <w:szCs w:val="24"/>
          <w:lang w:val="en-US"/>
        </w:rPr>
        <w:t xml:space="preserve"> kepada setiap anak yang memperlakukan kedua orang tuanya secara baik.</w:t>
      </w:r>
    </w:p>
    <w:p w14:paraId="4B726691" w14:textId="7ED5AE20" w:rsidR="00806A5F" w:rsidRPr="00D15A95" w:rsidRDefault="00806A5F">
      <w:pPr>
        <w:pStyle w:val="ListParagraph"/>
        <w:numPr>
          <w:ilvl w:val="0"/>
          <w:numId w:val="44"/>
        </w:numPr>
        <w:spacing w:line="360" w:lineRule="auto"/>
        <w:ind w:left="720"/>
        <w:jc w:val="both"/>
        <w:rPr>
          <w:rFonts w:asciiTheme="majorBidi" w:hAnsiTheme="majorBidi" w:cstheme="majorBidi"/>
          <w:sz w:val="24"/>
          <w:szCs w:val="24"/>
          <w:lang w:val="en-US"/>
        </w:rPr>
      </w:pPr>
      <w:r w:rsidRPr="00D15A95">
        <w:rPr>
          <w:rFonts w:asciiTheme="majorBidi" w:hAnsiTheme="majorBidi" w:cstheme="majorBidi"/>
          <w:sz w:val="24"/>
          <w:szCs w:val="24"/>
          <w:lang w:val="en-US"/>
        </w:rPr>
        <w:t>Hak Untuk Menerima Kasih Sayang Dan Cinta</w:t>
      </w:r>
    </w:p>
    <w:p w14:paraId="28432843" w14:textId="0012A035" w:rsidR="00353142" w:rsidRPr="00D15A95" w:rsidRDefault="00177C4C" w:rsidP="008D71DA">
      <w:pPr>
        <w:pStyle w:val="ListParagraph"/>
        <w:spacing w:line="360" w:lineRule="auto"/>
        <w:ind w:firstLine="414"/>
        <w:jc w:val="both"/>
        <w:rPr>
          <w:rFonts w:asciiTheme="majorBidi" w:hAnsiTheme="majorBidi" w:cstheme="majorBidi"/>
          <w:sz w:val="24"/>
          <w:szCs w:val="24"/>
          <w:lang w:val="en-US"/>
        </w:rPr>
      </w:pPr>
      <w:r w:rsidRPr="00D15A95">
        <w:rPr>
          <w:rFonts w:asciiTheme="majorBidi" w:hAnsiTheme="majorBidi" w:cstheme="majorBidi"/>
          <w:sz w:val="24"/>
          <w:szCs w:val="24"/>
          <w:lang w:val="en-US"/>
        </w:rPr>
        <w:t xml:space="preserve">Orang berhak mendapatkan kasih sayang dari anak-anaknya seperti yang mereka berikan kepada anak-anaknya disaat masih kecil, banyak cara </w:t>
      </w:r>
      <w:r w:rsidRPr="00D15A95">
        <w:rPr>
          <w:rFonts w:asciiTheme="majorBidi" w:hAnsiTheme="majorBidi" w:cstheme="majorBidi"/>
          <w:sz w:val="24"/>
          <w:szCs w:val="24"/>
          <w:lang w:val="en-US"/>
        </w:rPr>
        <w:lastRenderedPageBreak/>
        <w:t>untuk memberikan kasih sayang kepada kedua orang tua, contohnya : memberikan hadiah ketika orang tua ulang tahun atau saat kita mendapatkan rezeki lebih, membantu mengerjakan pekerjaan rumah seperti membantu ibu membersihkan rumah, memasak, mencuci atau membantu pekerjaan ayah mengerjakan pekerjaanya selagi bisa, meluangkan waktu untuk mengobrol, bercanda gurai dengan kedua orang tua, mengajak kedua orang tua jalan-jalan ketika liburan, bersikap lemah lembut kepada kedua orang tua dan tidak menunjukan amarah kita di depan orang tua kita, mengucapkan terima kasih atas apa yang sudah di berikan olah orang tua, merawat kedua orang saat sedang dalam keadaan sakit dan memberikan kasih sayang secara penuh serta berbakti kepada kedua orang tua.</w:t>
      </w:r>
      <w:r w:rsidR="00FC7A75" w:rsidRPr="00D15A95">
        <w:rPr>
          <w:rFonts w:asciiTheme="majorBidi" w:hAnsiTheme="majorBidi" w:cstheme="majorBidi"/>
          <w:sz w:val="24"/>
          <w:szCs w:val="24"/>
          <w:lang w:val="en-US"/>
        </w:rPr>
        <w:t xml:space="preserve"> </w:t>
      </w:r>
      <w:proofErr w:type="gramStart"/>
      <w:r w:rsidRPr="00D15A95">
        <w:rPr>
          <w:rFonts w:asciiTheme="majorBidi" w:hAnsiTheme="majorBidi" w:cstheme="majorBidi"/>
          <w:sz w:val="24"/>
          <w:szCs w:val="24"/>
          <w:lang w:val="en-US"/>
        </w:rPr>
        <w:t>Maka berbuat baiklah kepada mereka seperti halnya berbuat baik kepada kedua orang tua yang telah melahirkan kita.</w:t>
      </w:r>
      <w:proofErr w:type="gramEnd"/>
      <w:r w:rsidRPr="00D15A95">
        <w:rPr>
          <w:rFonts w:asciiTheme="majorBidi" w:hAnsiTheme="majorBidi" w:cstheme="majorBidi"/>
          <w:sz w:val="24"/>
          <w:szCs w:val="24"/>
          <w:lang w:val="en-US"/>
        </w:rPr>
        <w:t xml:space="preserve"> </w:t>
      </w:r>
      <w:proofErr w:type="gramStart"/>
      <w:r w:rsidRPr="00D15A95">
        <w:rPr>
          <w:rFonts w:asciiTheme="majorBidi" w:hAnsiTheme="majorBidi" w:cstheme="majorBidi"/>
          <w:sz w:val="24"/>
          <w:szCs w:val="24"/>
          <w:lang w:val="en-US"/>
        </w:rPr>
        <w:t>Berbuat baik kepada orang tua merupakan kewajiban, seperti mereka yang tidak pernah lelah memberikan cintanya kepada kita hingga dewasa.</w:t>
      </w:r>
      <w:proofErr w:type="gramEnd"/>
      <w:r w:rsidRPr="00D15A95">
        <w:rPr>
          <w:rFonts w:asciiTheme="majorBidi" w:hAnsiTheme="majorBidi" w:cstheme="majorBidi"/>
          <w:sz w:val="24"/>
          <w:szCs w:val="24"/>
          <w:lang w:val="en-US"/>
        </w:rPr>
        <w:t xml:space="preserve"> </w:t>
      </w:r>
      <w:proofErr w:type="gramStart"/>
      <w:r w:rsidRPr="00D15A95">
        <w:rPr>
          <w:rFonts w:asciiTheme="majorBidi" w:hAnsiTheme="majorBidi" w:cstheme="majorBidi"/>
          <w:sz w:val="24"/>
          <w:szCs w:val="24"/>
          <w:lang w:val="en-US"/>
        </w:rPr>
        <w:t xml:space="preserve">Karena sebenarnya apapun yang telah kita berikan kepada orang tua kira, itu semua tidak mampu membalas kebaikan yang telah orang tuanya berikan sejak </w:t>
      </w:r>
      <w:r w:rsidR="0044362F" w:rsidRPr="00D15A95">
        <w:rPr>
          <w:rFonts w:asciiTheme="majorBidi" w:hAnsiTheme="majorBidi" w:cstheme="majorBidi"/>
          <w:sz w:val="24"/>
          <w:szCs w:val="24"/>
          <w:lang w:val="en-US"/>
        </w:rPr>
        <w:t xml:space="preserve">kita </w:t>
      </w:r>
      <w:r w:rsidRPr="00D15A95">
        <w:rPr>
          <w:rFonts w:asciiTheme="majorBidi" w:hAnsiTheme="majorBidi" w:cstheme="majorBidi"/>
          <w:sz w:val="24"/>
          <w:szCs w:val="24"/>
          <w:lang w:val="en-US"/>
        </w:rPr>
        <w:t>lahir.</w:t>
      </w:r>
      <w:proofErr w:type="gramEnd"/>
    </w:p>
    <w:p w14:paraId="5953F77A" w14:textId="0549E88D" w:rsidR="00806A5F" w:rsidRPr="00D15A95" w:rsidRDefault="00806A5F">
      <w:pPr>
        <w:pStyle w:val="ListParagraph"/>
        <w:numPr>
          <w:ilvl w:val="0"/>
          <w:numId w:val="44"/>
        </w:numPr>
        <w:spacing w:line="360" w:lineRule="auto"/>
        <w:ind w:left="720"/>
        <w:jc w:val="both"/>
        <w:rPr>
          <w:rFonts w:asciiTheme="majorBidi" w:hAnsiTheme="majorBidi" w:cstheme="majorBidi"/>
          <w:sz w:val="24"/>
          <w:szCs w:val="24"/>
          <w:lang w:val="en-US"/>
        </w:rPr>
      </w:pPr>
      <w:r w:rsidRPr="00D15A95">
        <w:rPr>
          <w:rFonts w:asciiTheme="majorBidi" w:hAnsiTheme="majorBidi" w:cstheme="majorBidi"/>
          <w:sz w:val="24"/>
          <w:szCs w:val="24"/>
          <w:lang w:val="en-US"/>
        </w:rPr>
        <w:t>Hak Untuk Mendapatkan Doa</w:t>
      </w:r>
    </w:p>
    <w:p w14:paraId="29FEC1B6" w14:textId="18C915F2" w:rsidR="00177C4C" w:rsidRPr="00D15A95" w:rsidRDefault="00177C4C" w:rsidP="008D71DA">
      <w:pPr>
        <w:pStyle w:val="ListParagraph"/>
        <w:spacing w:line="360" w:lineRule="auto"/>
        <w:ind w:firstLine="414"/>
        <w:jc w:val="both"/>
        <w:rPr>
          <w:rFonts w:asciiTheme="majorBidi" w:hAnsiTheme="majorBidi" w:cstheme="majorBidi"/>
          <w:sz w:val="24"/>
          <w:szCs w:val="24"/>
          <w:lang w:val="en-US"/>
        </w:rPr>
      </w:pPr>
      <w:r w:rsidRPr="00D15A95">
        <w:rPr>
          <w:rFonts w:asciiTheme="majorBidi" w:hAnsiTheme="majorBidi" w:cstheme="majorBidi"/>
          <w:sz w:val="24"/>
          <w:szCs w:val="24"/>
          <w:lang w:val="en-US"/>
        </w:rPr>
        <w:t xml:space="preserve">Hubungan antara orang tua dan anak tidak hanya sebatas ineteraksi saja, akan tetapi anak juga wajib menyambungkan Do’a kepada kedua orang tuanya, adapun do’a yang biasa diamalkan setiap hari, </w:t>
      </w:r>
      <w:proofErr w:type="gramStart"/>
      <w:r w:rsidRPr="00D15A95">
        <w:rPr>
          <w:rFonts w:asciiTheme="majorBidi" w:hAnsiTheme="majorBidi" w:cstheme="majorBidi"/>
          <w:sz w:val="24"/>
          <w:szCs w:val="24"/>
          <w:lang w:val="en-US"/>
        </w:rPr>
        <w:t>yaitu :</w:t>
      </w:r>
      <w:proofErr w:type="gramEnd"/>
    </w:p>
    <w:p w14:paraId="2D5A1ACA" w14:textId="77777777" w:rsidR="00177C4C" w:rsidRPr="008D71DA" w:rsidRDefault="00177C4C" w:rsidP="002660EB">
      <w:pPr>
        <w:pStyle w:val="ListParagraph"/>
        <w:spacing w:line="360" w:lineRule="auto"/>
        <w:ind w:left="993"/>
        <w:jc w:val="right"/>
        <w:rPr>
          <w:rFonts w:asciiTheme="majorBidi" w:hAnsiTheme="majorBidi" w:cstheme="majorBidi"/>
          <w:sz w:val="28"/>
          <w:szCs w:val="28"/>
          <w:shd w:val="clear" w:color="auto" w:fill="FFFFFF"/>
        </w:rPr>
      </w:pPr>
      <w:r w:rsidRPr="008D71DA">
        <w:rPr>
          <w:rFonts w:asciiTheme="majorBidi" w:hAnsiTheme="majorBidi" w:cstheme="majorBidi"/>
          <w:sz w:val="28"/>
          <w:szCs w:val="28"/>
          <w:shd w:val="clear" w:color="auto" w:fill="FFFFFF"/>
          <w:rtl/>
        </w:rPr>
        <w:t>بَيْنَا نَحْنُ عِنْدَ رَسُولِ اللَّهِ -صلى الله عليه وسلم- إِذَا جَاءَهُ رَجُلٌ مِنْ بَنِى سَلِمَةَ فَقَالَ يَا رَسُولَ اللَّهِ هَلْ بَقِىَ مِنْ بِرِّ أَبَوَىَّ شَىْءٌ أَبَرُّهُمَا بِهِ بَعْدَ مَوْتِهِمَا قَالَ « نَعَمِ الصَّلاَةُ عَلَيْهِمَا وَالاِسْتِغْفَارُ لَهُمَا وَإِنْفَاذُ عَهْدِهِمَا مِنْ بَعْدِهِمَا وَصِلَةُ الرَّحِمِ الَّتِى لاَ تُوصَلُ إِلاَّ بِهِمَا وَإِكْرَامُ صَدِيقِهِمَا</w:t>
      </w:r>
      <w:r w:rsidRPr="008D71DA">
        <w:rPr>
          <w:rFonts w:asciiTheme="majorBidi" w:hAnsiTheme="majorBidi" w:cstheme="majorBidi"/>
          <w:sz w:val="28"/>
          <w:szCs w:val="28"/>
          <w:shd w:val="clear" w:color="auto" w:fill="FFFFFF"/>
        </w:rPr>
        <w:t xml:space="preserve"> </w:t>
      </w:r>
    </w:p>
    <w:p w14:paraId="2DB22EC9" w14:textId="77777777" w:rsidR="00FC7A75" w:rsidRPr="00D15A95" w:rsidRDefault="00FC7A75" w:rsidP="00177C4C">
      <w:pPr>
        <w:pStyle w:val="ListParagraph"/>
        <w:spacing w:before="240" w:line="240" w:lineRule="auto"/>
        <w:ind w:left="709" w:firstLine="11"/>
        <w:jc w:val="both"/>
        <w:rPr>
          <w:rFonts w:asciiTheme="majorBidi" w:hAnsiTheme="majorBidi" w:cstheme="majorBidi"/>
          <w:i/>
          <w:iCs/>
          <w:sz w:val="24"/>
          <w:szCs w:val="24"/>
          <w:shd w:val="clear" w:color="auto" w:fill="FFFFFF"/>
        </w:rPr>
      </w:pPr>
    </w:p>
    <w:p w14:paraId="29A8C763" w14:textId="6598B059" w:rsidR="00177C4C" w:rsidRPr="00D15A95" w:rsidRDefault="00177C4C" w:rsidP="00177C4C">
      <w:pPr>
        <w:pStyle w:val="ListParagraph"/>
        <w:spacing w:before="240" w:line="240" w:lineRule="auto"/>
        <w:ind w:left="709" w:firstLine="11"/>
        <w:jc w:val="both"/>
        <w:rPr>
          <w:rFonts w:asciiTheme="majorBidi" w:hAnsiTheme="majorBidi" w:cstheme="majorBidi"/>
          <w:i/>
          <w:iCs/>
          <w:sz w:val="24"/>
          <w:szCs w:val="24"/>
          <w:shd w:val="clear" w:color="auto" w:fill="FFFFFF"/>
        </w:rPr>
      </w:pPr>
      <w:r w:rsidRPr="00D15A95">
        <w:rPr>
          <w:rFonts w:asciiTheme="majorBidi" w:hAnsiTheme="majorBidi" w:cstheme="majorBidi"/>
          <w:i/>
          <w:iCs/>
          <w:sz w:val="24"/>
          <w:szCs w:val="24"/>
          <w:shd w:val="clear" w:color="auto" w:fill="FFFFFF"/>
        </w:rPr>
        <w:t>Artinya: Suatu saat kami pernah berada di sisi Rasulullah SAW. Ketika itu datang seseorang dari Bani Salimah, ia berkata, "Wahai Rasulullah, apakah masih ada bentuk berbakti kepada kedua orang</w:t>
      </w:r>
      <w:r w:rsidR="00850F45" w:rsidRPr="00D15A95">
        <w:rPr>
          <w:rFonts w:asciiTheme="majorBidi" w:hAnsiTheme="majorBidi" w:cstheme="majorBidi"/>
          <w:i/>
          <w:iCs/>
          <w:sz w:val="24"/>
          <w:szCs w:val="24"/>
          <w:shd w:val="clear" w:color="auto" w:fill="FFFFFF"/>
        </w:rPr>
        <w:t xml:space="preserve"> </w:t>
      </w:r>
      <w:r w:rsidRPr="00D15A95">
        <w:rPr>
          <w:rFonts w:asciiTheme="majorBidi" w:hAnsiTheme="majorBidi" w:cstheme="majorBidi"/>
          <w:i/>
          <w:iCs/>
          <w:sz w:val="24"/>
          <w:szCs w:val="24"/>
          <w:shd w:val="clear" w:color="auto" w:fill="FFFFFF"/>
        </w:rPr>
        <w:t xml:space="preserve">tuaku ketika mereka telah meninggal dunia?" Nabi menjawab, "Iya (masih tetap ada bentuk berbakti pada keduanya). (Bentuknya adalah) mendoakan </w:t>
      </w:r>
      <w:r w:rsidRPr="00D15A95">
        <w:rPr>
          <w:rFonts w:asciiTheme="majorBidi" w:hAnsiTheme="majorBidi" w:cstheme="majorBidi"/>
          <w:i/>
          <w:iCs/>
          <w:sz w:val="24"/>
          <w:szCs w:val="24"/>
          <w:shd w:val="clear" w:color="auto" w:fill="FFFFFF"/>
        </w:rPr>
        <w:lastRenderedPageBreak/>
        <w:t>keduanya, meminta ampun untuk keduanya, memenuhi janji mereka setelah meninggal dunia, menjalin hubungan silaturahim (kekerabatan) dengan keluarga kedua orangtua yang tidak pernah terjalin, dan memuliakan teman dekat keduanya." (HR Abu Daud dan Ibnu Majah).</w:t>
      </w:r>
      <w:r w:rsidRPr="00D15A95">
        <w:rPr>
          <w:rStyle w:val="FootnoteReference"/>
          <w:rFonts w:asciiTheme="majorBidi" w:hAnsiTheme="majorBidi" w:cstheme="majorBidi"/>
          <w:i/>
          <w:iCs/>
          <w:sz w:val="24"/>
          <w:szCs w:val="24"/>
          <w:shd w:val="clear" w:color="auto" w:fill="FFFFFF"/>
        </w:rPr>
        <w:footnoteReference w:id="14"/>
      </w:r>
    </w:p>
    <w:p w14:paraId="6A5FF913" w14:textId="77777777" w:rsidR="00177C4C" w:rsidRPr="00D15A95" w:rsidRDefault="00177C4C" w:rsidP="00177C4C">
      <w:pPr>
        <w:pStyle w:val="ListParagraph"/>
        <w:spacing w:before="240" w:line="240" w:lineRule="auto"/>
        <w:ind w:left="709" w:firstLine="11"/>
        <w:jc w:val="both"/>
        <w:rPr>
          <w:rFonts w:asciiTheme="majorBidi" w:hAnsiTheme="majorBidi" w:cstheme="majorBidi"/>
          <w:i/>
          <w:iCs/>
          <w:sz w:val="24"/>
          <w:szCs w:val="24"/>
          <w:shd w:val="clear" w:color="auto" w:fill="FFFFFF"/>
        </w:rPr>
      </w:pPr>
    </w:p>
    <w:p w14:paraId="32AF296D" w14:textId="5B9410AF" w:rsidR="00E65802" w:rsidRPr="00D15A95" w:rsidRDefault="00177C4C" w:rsidP="00B62EBA">
      <w:pPr>
        <w:pStyle w:val="ListParagraph"/>
        <w:spacing w:before="240" w:line="360" w:lineRule="auto"/>
        <w:ind w:firstLine="720"/>
        <w:jc w:val="both"/>
        <w:rPr>
          <w:rFonts w:asciiTheme="majorBidi" w:hAnsiTheme="majorBidi" w:cstheme="majorBidi"/>
          <w:sz w:val="24"/>
          <w:szCs w:val="24"/>
        </w:rPr>
      </w:pPr>
      <w:r w:rsidRPr="00D15A95">
        <w:rPr>
          <w:rFonts w:asciiTheme="majorBidi" w:hAnsiTheme="majorBidi" w:cstheme="majorBidi"/>
          <w:sz w:val="24"/>
          <w:szCs w:val="24"/>
        </w:rPr>
        <w:t>Karena sejatinya kita harus tetap memberikan do’a kepada kedua orang tua kita meskipun keduanya telah meninggal dunia, karena kewajiban anak kepada kedua orang tuanya tidak akan pernah putus walaupun orang tua kita sudah meninggal.</w:t>
      </w:r>
    </w:p>
    <w:p w14:paraId="6E30D428" w14:textId="77777777" w:rsidR="00B62EBA" w:rsidRPr="00D15A95" w:rsidRDefault="00B62EBA" w:rsidP="00B62EBA">
      <w:pPr>
        <w:pStyle w:val="ListParagraph"/>
        <w:spacing w:before="240" w:line="360" w:lineRule="auto"/>
        <w:ind w:firstLine="720"/>
        <w:jc w:val="both"/>
        <w:rPr>
          <w:rFonts w:asciiTheme="majorBidi" w:hAnsiTheme="majorBidi" w:cstheme="majorBidi"/>
          <w:sz w:val="24"/>
          <w:szCs w:val="24"/>
        </w:rPr>
      </w:pPr>
    </w:p>
    <w:p w14:paraId="1F2BA0F1" w14:textId="67C9F106" w:rsidR="00177C4C" w:rsidRPr="00D15A95" w:rsidRDefault="00177C4C">
      <w:pPr>
        <w:pStyle w:val="ListParagraph"/>
        <w:numPr>
          <w:ilvl w:val="0"/>
          <w:numId w:val="11"/>
        </w:numPr>
        <w:spacing w:after="160" w:line="360" w:lineRule="auto"/>
        <w:ind w:left="284" w:hanging="284"/>
        <w:jc w:val="both"/>
        <w:rPr>
          <w:rFonts w:asciiTheme="majorBidi" w:hAnsiTheme="majorBidi" w:cstheme="majorBidi"/>
          <w:b/>
          <w:bCs/>
          <w:sz w:val="24"/>
          <w:szCs w:val="24"/>
          <w:lang w:val="en-US"/>
        </w:rPr>
      </w:pPr>
      <w:r w:rsidRPr="00D15A95">
        <w:rPr>
          <w:rFonts w:asciiTheme="majorBidi" w:hAnsiTheme="majorBidi" w:cstheme="majorBidi"/>
          <w:b/>
          <w:bCs/>
          <w:sz w:val="24"/>
          <w:szCs w:val="24"/>
          <w:lang w:val="en-US"/>
        </w:rPr>
        <w:t>Pengertian Panti Sosial</w:t>
      </w:r>
    </w:p>
    <w:p w14:paraId="49306B37" w14:textId="697DF470" w:rsidR="00177C4C" w:rsidRPr="00D15A95" w:rsidRDefault="00177C4C" w:rsidP="00177C4C">
      <w:pPr>
        <w:pStyle w:val="ListParagraph"/>
        <w:spacing w:after="160" w:line="360" w:lineRule="auto"/>
        <w:ind w:left="284" w:firstLine="436"/>
        <w:jc w:val="both"/>
        <w:rPr>
          <w:rFonts w:asciiTheme="majorBidi" w:hAnsiTheme="majorBidi" w:cstheme="majorBidi"/>
          <w:sz w:val="24"/>
          <w:szCs w:val="24"/>
          <w:lang w:val="en-US"/>
        </w:rPr>
      </w:pPr>
      <w:r w:rsidRPr="00D15A95">
        <w:rPr>
          <w:rFonts w:asciiTheme="majorBidi" w:hAnsiTheme="majorBidi" w:cstheme="majorBidi"/>
          <w:sz w:val="24"/>
          <w:szCs w:val="24"/>
        </w:rPr>
        <w:t xml:space="preserve">Panti Wreda atau yang biasa di kenal dengan sebutan Panti Sosial Tresna Wreda adalah tempat pelayanan sosial untuk lansia yang terlantar atau kurang mampu maka dari itu panti sosial sebagai tempat dimana berkumpulnya para lansia yang baik secara sukarela, diserahkan oleh pihak keluarga ataupun yang diserahkan oleh </w:t>
      </w:r>
      <w:r w:rsidR="008A4F5A" w:rsidRPr="00D15A95">
        <w:rPr>
          <w:rFonts w:asciiTheme="majorBidi" w:hAnsiTheme="majorBidi" w:cstheme="majorBidi"/>
          <w:sz w:val="24"/>
          <w:szCs w:val="24"/>
        </w:rPr>
        <w:t>D</w:t>
      </w:r>
      <w:r w:rsidRPr="00D15A95">
        <w:rPr>
          <w:rFonts w:asciiTheme="majorBidi" w:hAnsiTheme="majorBidi" w:cstheme="majorBidi"/>
          <w:sz w:val="24"/>
          <w:szCs w:val="24"/>
        </w:rPr>
        <w:t xml:space="preserve">inas </w:t>
      </w:r>
      <w:r w:rsidR="008A4F5A" w:rsidRPr="00D15A95">
        <w:rPr>
          <w:rFonts w:asciiTheme="majorBidi" w:hAnsiTheme="majorBidi" w:cstheme="majorBidi"/>
          <w:sz w:val="24"/>
          <w:szCs w:val="24"/>
        </w:rPr>
        <w:t>S</w:t>
      </w:r>
      <w:r w:rsidRPr="00D15A95">
        <w:rPr>
          <w:rFonts w:asciiTheme="majorBidi" w:hAnsiTheme="majorBidi" w:cstheme="majorBidi"/>
          <w:sz w:val="24"/>
          <w:szCs w:val="24"/>
        </w:rPr>
        <w:t xml:space="preserve">osial untuk di urus segala keperluannya, maka panti sosial yang dilihat dari sistem pengelolaannya ada yang dikelola oleh pemerintah dan ada juga yang dikelola oleh pihak swasta. </w:t>
      </w:r>
      <w:r w:rsidRPr="00D15A95">
        <w:rPr>
          <w:rFonts w:asciiTheme="majorBidi" w:hAnsiTheme="majorBidi" w:cstheme="majorBidi"/>
          <w:sz w:val="24"/>
          <w:szCs w:val="24"/>
          <w:lang w:val="en-US"/>
        </w:rPr>
        <w:t xml:space="preserve">Hal ini merupakan kewajiban negara untuk menjaga dan memelihara setiap warga negaranya sebagaimana yang tercantum dalam Pasal 5 ayat (2) Undang-undang No. 13 Tahun 1998 tentang Hak dan Kewajiban </w:t>
      </w:r>
      <w:r w:rsidR="00F513CA" w:rsidRPr="00D15A95">
        <w:rPr>
          <w:rFonts w:asciiTheme="majorBidi" w:hAnsiTheme="majorBidi" w:cstheme="majorBidi"/>
          <w:sz w:val="24"/>
          <w:szCs w:val="24"/>
          <w:lang w:val="en-US"/>
        </w:rPr>
        <w:t>Kesejahteraan Lanjut Usia</w:t>
      </w:r>
      <w:r w:rsidRPr="00D15A95">
        <w:rPr>
          <w:rFonts w:asciiTheme="majorBidi" w:hAnsiTheme="majorBidi" w:cstheme="majorBidi"/>
          <w:sz w:val="24"/>
          <w:szCs w:val="24"/>
          <w:lang w:val="en-US"/>
        </w:rPr>
        <w:t>.</w:t>
      </w:r>
      <w:r w:rsidRPr="00D15A95">
        <w:rPr>
          <w:rStyle w:val="FootnoteReference"/>
          <w:rFonts w:asciiTheme="majorBidi" w:hAnsiTheme="majorBidi" w:cstheme="majorBidi"/>
          <w:sz w:val="24"/>
          <w:szCs w:val="24"/>
          <w:lang w:val="en-US"/>
        </w:rPr>
        <w:footnoteReference w:id="15"/>
      </w:r>
    </w:p>
    <w:p w14:paraId="5DBBAFA7" w14:textId="77777777" w:rsidR="00177C4C" w:rsidRPr="00D15A95" w:rsidRDefault="00177C4C">
      <w:pPr>
        <w:pStyle w:val="ListParagraph"/>
        <w:numPr>
          <w:ilvl w:val="0"/>
          <w:numId w:val="45"/>
        </w:numPr>
        <w:spacing w:after="160" w:line="360" w:lineRule="auto"/>
        <w:jc w:val="both"/>
        <w:rPr>
          <w:rFonts w:asciiTheme="majorBidi" w:hAnsiTheme="majorBidi" w:cstheme="majorBidi"/>
          <w:sz w:val="24"/>
          <w:szCs w:val="24"/>
          <w:lang w:val="en-US"/>
        </w:rPr>
      </w:pPr>
      <w:r w:rsidRPr="00D15A95">
        <w:rPr>
          <w:rFonts w:asciiTheme="majorBidi" w:hAnsiTheme="majorBidi" w:cstheme="majorBidi"/>
          <w:sz w:val="24"/>
          <w:szCs w:val="24"/>
          <w:lang w:val="en-US"/>
        </w:rPr>
        <w:t>Tugas dan Tangung Jawab</w:t>
      </w:r>
    </w:p>
    <w:p w14:paraId="35F6047C" w14:textId="64D8182F" w:rsidR="00177C4C" w:rsidRDefault="00177C4C" w:rsidP="008D71DA">
      <w:pPr>
        <w:pStyle w:val="ListParagraph"/>
        <w:spacing w:after="160" w:line="360" w:lineRule="auto"/>
        <w:ind w:firstLine="414"/>
        <w:jc w:val="both"/>
        <w:rPr>
          <w:rFonts w:asciiTheme="majorBidi" w:hAnsiTheme="majorBidi" w:cstheme="majorBidi"/>
          <w:sz w:val="24"/>
          <w:szCs w:val="24"/>
          <w:lang w:val="en-US"/>
        </w:rPr>
      </w:pPr>
      <w:r w:rsidRPr="00D15A95">
        <w:rPr>
          <w:rFonts w:asciiTheme="majorBidi" w:hAnsiTheme="majorBidi" w:cstheme="majorBidi"/>
          <w:sz w:val="24"/>
          <w:szCs w:val="24"/>
          <w:lang w:val="en-US"/>
        </w:rPr>
        <w:t xml:space="preserve">Pemerintah bertugas mengarahkan, membimbing, dan menciptakan suasana yang menunjang bagi terlaksananya upaya peningkatan kesejahteraan sosial lanjut </w:t>
      </w:r>
      <w:proofErr w:type="gramStart"/>
      <w:r w:rsidRPr="00D15A95">
        <w:rPr>
          <w:rFonts w:asciiTheme="majorBidi" w:hAnsiTheme="majorBidi" w:cstheme="majorBidi"/>
          <w:sz w:val="24"/>
          <w:szCs w:val="24"/>
          <w:lang w:val="en-US"/>
        </w:rPr>
        <w:t>usia</w:t>
      </w:r>
      <w:proofErr w:type="gramEnd"/>
      <w:r w:rsidRPr="00D15A95">
        <w:rPr>
          <w:rFonts w:asciiTheme="majorBidi" w:hAnsiTheme="majorBidi" w:cstheme="majorBidi"/>
          <w:sz w:val="24"/>
          <w:szCs w:val="24"/>
          <w:lang w:val="en-US"/>
        </w:rPr>
        <w:t xml:space="preserve">. Pemerintah, masyarakat dan keluarga bertanggung jawab atas terwujudnya upaya peningkatan kesejahteraan sosial lanjut </w:t>
      </w:r>
      <w:proofErr w:type="gramStart"/>
      <w:r w:rsidRPr="00D15A95">
        <w:rPr>
          <w:rFonts w:asciiTheme="majorBidi" w:hAnsiTheme="majorBidi" w:cstheme="majorBidi"/>
          <w:sz w:val="24"/>
          <w:szCs w:val="24"/>
          <w:lang w:val="en-US"/>
        </w:rPr>
        <w:t>usia</w:t>
      </w:r>
      <w:proofErr w:type="gramEnd"/>
      <w:r w:rsidRPr="00D15A95">
        <w:rPr>
          <w:rFonts w:asciiTheme="majorBidi" w:hAnsiTheme="majorBidi" w:cstheme="majorBidi"/>
          <w:sz w:val="24"/>
          <w:szCs w:val="24"/>
          <w:lang w:val="en-US"/>
        </w:rPr>
        <w:t>.</w:t>
      </w:r>
      <w:r w:rsidRPr="00D15A95">
        <w:rPr>
          <w:rStyle w:val="FootnoteReference"/>
          <w:rFonts w:asciiTheme="majorBidi" w:hAnsiTheme="majorBidi" w:cstheme="majorBidi"/>
          <w:sz w:val="24"/>
          <w:szCs w:val="24"/>
          <w:lang w:val="en-US"/>
        </w:rPr>
        <w:footnoteReference w:id="16"/>
      </w:r>
    </w:p>
    <w:p w14:paraId="47D283FC" w14:textId="12FE0442" w:rsidR="00177C4C" w:rsidRPr="00D15A95" w:rsidRDefault="00177C4C">
      <w:pPr>
        <w:pStyle w:val="ListParagraph"/>
        <w:numPr>
          <w:ilvl w:val="0"/>
          <w:numId w:val="45"/>
        </w:numPr>
        <w:spacing w:after="160" w:line="360" w:lineRule="auto"/>
        <w:jc w:val="both"/>
        <w:rPr>
          <w:rFonts w:asciiTheme="majorBidi" w:hAnsiTheme="majorBidi" w:cstheme="majorBidi"/>
          <w:b/>
          <w:bCs/>
          <w:sz w:val="24"/>
          <w:szCs w:val="24"/>
          <w:lang w:val="en-US"/>
        </w:rPr>
      </w:pPr>
      <w:r w:rsidRPr="00D15A95">
        <w:rPr>
          <w:rFonts w:asciiTheme="majorBidi" w:hAnsiTheme="majorBidi" w:cstheme="majorBidi"/>
          <w:sz w:val="24"/>
          <w:szCs w:val="24"/>
          <w:lang w:val="en-US"/>
        </w:rPr>
        <w:t>Jenis-Jenis Panti Sosial</w:t>
      </w:r>
    </w:p>
    <w:p w14:paraId="054B472F" w14:textId="7654E09B" w:rsidR="00177C4C" w:rsidRPr="00D15A95" w:rsidRDefault="00177C4C" w:rsidP="00177C4C">
      <w:pPr>
        <w:pStyle w:val="ListParagraph"/>
        <w:spacing w:line="360" w:lineRule="auto"/>
        <w:ind w:left="644"/>
        <w:jc w:val="both"/>
        <w:rPr>
          <w:rFonts w:asciiTheme="majorBidi" w:hAnsiTheme="majorBidi" w:cstheme="majorBidi"/>
          <w:sz w:val="24"/>
          <w:szCs w:val="24"/>
          <w:lang w:val="en-US"/>
        </w:rPr>
      </w:pPr>
      <w:r w:rsidRPr="00D15A95">
        <w:rPr>
          <w:rFonts w:asciiTheme="majorBidi" w:hAnsiTheme="majorBidi" w:cstheme="majorBidi"/>
          <w:sz w:val="24"/>
          <w:szCs w:val="24"/>
          <w:lang w:val="en-US"/>
        </w:rPr>
        <w:t xml:space="preserve">Terdapat 15 jenis Panti Sosial di Indonesia, antara lain sebagai </w:t>
      </w:r>
      <w:proofErr w:type="gramStart"/>
      <w:r w:rsidRPr="00D15A95">
        <w:rPr>
          <w:rFonts w:asciiTheme="majorBidi" w:hAnsiTheme="majorBidi" w:cstheme="majorBidi"/>
          <w:sz w:val="24"/>
          <w:szCs w:val="24"/>
          <w:lang w:val="en-US"/>
        </w:rPr>
        <w:t>berikut :</w:t>
      </w:r>
      <w:proofErr w:type="gramEnd"/>
    </w:p>
    <w:p w14:paraId="31398CE0" w14:textId="349E3330" w:rsidR="00177C4C" w:rsidRPr="00D15A95" w:rsidRDefault="00177C4C">
      <w:pPr>
        <w:pStyle w:val="ListParagraph"/>
        <w:numPr>
          <w:ilvl w:val="0"/>
          <w:numId w:val="46"/>
        </w:numPr>
        <w:spacing w:line="360" w:lineRule="auto"/>
        <w:jc w:val="both"/>
        <w:rPr>
          <w:rFonts w:asciiTheme="majorBidi" w:hAnsiTheme="majorBidi" w:cstheme="majorBidi"/>
          <w:sz w:val="24"/>
          <w:szCs w:val="24"/>
          <w:lang w:val="en-US"/>
        </w:rPr>
      </w:pPr>
      <w:r w:rsidRPr="00D15A95">
        <w:rPr>
          <w:rFonts w:asciiTheme="majorBidi" w:hAnsiTheme="majorBidi" w:cstheme="majorBidi"/>
          <w:sz w:val="24"/>
          <w:szCs w:val="24"/>
          <w:lang w:val="en-US"/>
        </w:rPr>
        <w:lastRenderedPageBreak/>
        <w:t>Panti Sosial Petirahan anak merupakan panti sosial yang mempunyai tugas memberikan bimbingan dan pelayanan bagi anak yang mengalami hambatan belajar karena menyandang masalah sosial.</w:t>
      </w:r>
    </w:p>
    <w:p w14:paraId="1758AF53" w14:textId="77777777" w:rsidR="00177C4C" w:rsidRPr="00D15A95" w:rsidRDefault="00177C4C">
      <w:pPr>
        <w:pStyle w:val="ListParagraph"/>
        <w:numPr>
          <w:ilvl w:val="0"/>
          <w:numId w:val="46"/>
        </w:numPr>
        <w:spacing w:after="160" w:line="360" w:lineRule="auto"/>
        <w:jc w:val="both"/>
        <w:rPr>
          <w:rFonts w:asciiTheme="majorBidi" w:hAnsiTheme="majorBidi" w:cstheme="majorBidi"/>
          <w:sz w:val="24"/>
          <w:szCs w:val="24"/>
          <w:lang w:val="en-US"/>
        </w:rPr>
      </w:pPr>
      <w:r w:rsidRPr="00D15A95">
        <w:rPr>
          <w:rFonts w:asciiTheme="majorBidi" w:hAnsiTheme="majorBidi" w:cstheme="majorBidi"/>
          <w:sz w:val="24"/>
          <w:szCs w:val="24"/>
          <w:lang w:val="en-US"/>
        </w:rPr>
        <w:t>Panti Sosial Taman Penitipan anak merupakan panti sosial yang mempunyai tugas untuk memberikan pelayanan pengganti sementara yang mengambil tanggung jawab secara luas ketika orang tuanya bekerja.</w:t>
      </w:r>
    </w:p>
    <w:p w14:paraId="404AB14F" w14:textId="77777777" w:rsidR="00177C4C" w:rsidRPr="00D15A95" w:rsidRDefault="00177C4C">
      <w:pPr>
        <w:pStyle w:val="ListParagraph"/>
        <w:numPr>
          <w:ilvl w:val="0"/>
          <w:numId w:val="46"/>
        </w:numPr>
        <w:spacing w:after="160" w:line="360" w:lineRule="auto"/>
        <w:jc w:val="both"/>
        <w:rPr>
          <w:rFonts w:asciiTheme="majorBidi" w:hAnsiTheme="majorBidi" w:cstheme="majorBidi"/>
          <w:sz w:val="24"/>
          <w:szCs w:val="24"/>
          <w:lang w:val="en-US"/>
        </w:rPr>
      </w:pPr>
      <w:r w:rsidRPr="00D15A95">
        <w:rPr>
          <w:rFonts w:asciiTheme="majorBidi" w:hAnsiTheme="majorBidi" w:cstheme="majorBidi"/>
          <w:sz w:val="24"/>
          <w:szCs w:val="24"/>
          <w:lang w:val="en-US"/>
        </w:rPr>
        <w:t>Panti Sosial Asuhan anak merupakan panti sosial yang mempunyai tugas memberikan bimbingan dan pelayanan bagi anak yatim piatu yang kurang mampu atau yang terlantar.</w:t>
      </w:r>
    </w:p>
    <w:p w14:paraId="0C80F959" w14:textId="77777777" w:rsidR="00177C4C" w:rsidRPr="00D15A95" w:rsidRDefault="00177C4C">
      <w:pPr>
        <w:pStyle w:val="ListParagraph"/>
        <w:numPr>
          <w:ilvl w:val="0"/>
          <w:numId w:val="46"/>
        </w:numPr>
        <w:spacing w:after="160" w:line="360" w:lineRule="auto"/>
        <w:jc w:val="both"/>
        <w:rPr>
          <w:rFonts w:asciiTheme="majorBidi" w:hAnsiTheme="majorBidi" w:cstheme="majorBidi"/>
          <w:sz w:val="24"/>
          <w:szCs w:val="24"/>
          <w:lang w:val="en-US"/>
        </w:rPr>
      </w:pPr>
      <w:r w:rsidRPr="00D15A95">
        <w:rPr>
          <w:rFonts w:asciiTheme="majorBidi" w:hAnsiTheme="majorBidi" w:cstheme="majorBidi"/>
          <w:sz w:val="24"/>
          <w:szCs w:val="24"/>
          <w:lang w:val="en-US"/>
        </w:rPr>
        <w:t>Panti Asuhan Bina Remaja merupakan panti sosial yang mempunyai tugas memberikan bimbingan bagi anak yang terlantar putus sekolah.</w:t>
      </w:r>
    </w:p>
    <w:p w14:paraId="4AEA700C" w14:textId="77777777" w:rsidR="00177C4C" w:rsidRPr="00D15A95" w:rsidRDefault="00177C4C">
      <w:pPr>
        <w:pStyle w:val="ListParagraph"/>
        <w:numPr>
          <w:ilvl w:val="0"/>
          <w:numId w:val="46"/>
        </w:numPr>
        <w:spacing w:after="160" w:line="360" w:lineRule="auto"/>
        <w:jc w:val="both"/>
        <w:rPr>
          <w:rFonts w:asciiTheme="majorBidi" w:hAnsiTheme="majorBidi" w:cstheme="majorBidi"/>
          <w:sz w:val="24"/>
          <w:szCs w:val="24"/>
          <w:lang w:val="en-US"/>
        </w:rPr>
      </w:pPr>
      <w:r w:rsidRPr="00D15A95">
        <w:rPr>
          <w:rFonts w:asciiTheme="majorBidi" w:hAnsiTheme="majorBidi" w:cstheme="majorBidi"/>
          <w:sz w:val="24"/>
          <w:szCs w:val="24"/>
          <w:lang w:val="en-US"/>
        </w:rPr>
        <w:t xml:space="preserve">Panti Sosial Tresna Werdha merupakan panti sosial yang mempunyai tugas memberikan pelayanan sosial bagi lanjut </w:t>
      </w:r>
      <w:proofErr w:type="gramStart"/>
      <w:r w:rsidRPr="00D15A95">
        <w:rPr>
          <w:rFonts w:asciiTheme="majorBidi" w:hAnsiTheme="majorBidi" w:cstheme="majorBidi"/>
          <w:sz w:val="24"/>
          <w:szCs w:val="24"/>
          <w:lang w:val="en-US"/>
        </w:rPr>
        <w:t>usia</w:t>
      </w:r>
      <w:proofErr w:type="gramEnd"/>
      <w:r w:rsidRPr="00D15A95">
        <w:rPr>
          <w:rFonts w:asciiTheme="majorBidi" w:hAnsiTheme="majorBidi" w:cstheme="majorBidi"/>
          <w:sz w:val="24"/>
          <w:szCs w:val="24"/>
          <w:lang w:val="en-US"/>
        </w:rPr>
        <w:t xml:space="preserve"> terlantar.</w:t>
      </w:r>
    </w:p>
    <w:p w14:paraId="1ED9565A" w14:textId="77777777" w:rsidR="00177C4C" w:rsidRPr="00D15A95" w:rsidRDefault="00177C4C">
      <w:pPr>
        <w:pStyle w:val="ListParagraph"/>
        <w:numPr>
          <w:ilvl w:val="0"/>
          <w:numId w:val="46"/>
        </w:numPr>
        <w:spacing w:after="160" w:line="360" w:lineRule="auto"/>
        <w:jc w:val="both"/>
        <w:rPr>
          <w:rFonts w:asciiTheme="majorBidi" w:hAnsiTheme="majorBidi" w:cstheme="majorBidi"/>
          <w:sz w:val="24"/>
          <w:szCs w:val="24"/>
          <w:lang w:val="en-US"/>
        </w:rPr>
      </w:pPr>
      <w:r w:rsidRPr="00D15A95">
        <w:rPr>
          <w:rFonts w:asciiTheme="majorBidi" w:hAnsiTheme="majorBidi" w:cstheme="majorBidi"/>
          <w:sz w:val="24"/>
          <w:szCs w:val="24"/>
          <w:lang w:val="en-US"/>
        </w:rPr>
        <w:t>Panti Sosial Bina Daksa merupakan panti sosial yang mempunyai tugas memberikan pelayanan dan rehabilitasi sosial bagi 11 penyandang cacat tubuh.</w:t>
      </w:r>
    </w:p>
    <w:p w14:paraId="12D273F2" w14:textId="77777777" w:rsidR="00177C4C" w:rsidRPr="00D15A95" w:rsidRDefault="00177C4C">
      <w:pPr>
        <w:pStyle w:val="ListParagraph"/>
        <w:numPr>
          <w:ilvl w:val="0"/>
          <w:numId w:val="46"/>
        </w:numPr>
        <w:spacing w:after="160" w:line="360" w:lineRule="auto"/>
        <w:jc w:val="both"/>
        <w:rPr>
          <w:rFonts w:asciiTheme="majorBidi" w:hAnsiTheme="majorBidi" w:cstheme="majorBidi"/>
          <w:sz w:val="24"/>
          <w:szCs w:val="24"/>
          <w:lang w:val="en-US"/>
        </w:rPr>
      </w:pPr>
      <w:r w:rsidRPr="00D15A95">
        <w:rPr>
          <w:rFonts w:asciiTheme="majorBidi" w:hAnsiTheme="majorBidi" w:cstheme="majorBidi"/>
          <w:sz w:val="24"/>
          <w:szCs w:val="24"/>
          <w:lang w:val="en-US"/>
        </w:rPr>
        <w:t>Panti Sosial bina netra merupakan panti sosial yang bertugas untuk memberikan pelayanan dan rehabilitasi sosial bagi para penyandang cacat netra agar mampu mandiri.</w:t>
      </w:r>
    </w:p>
    <w:p w14:paraId="2EB6B5B3" w14:textId="77777777" w:rsidR="00177C4C" w:rsidRPr="00D15A95" w:rsidRDefault="00177C4C">
      <w:pPr>
        <w:pStyle w:val="ListParagraph"/>
        <w:numPr>
          <w:ilvl w:val="0"/>
          <w:numId w:val="46"/>
        </w:numPr>
        <w:spacing w:after="160" w:line="360" w:lineRule="auto"/>
        <w:jc w:val="both"/>
        <w:rPr>
          <w:rFonts w:asciiTheme="majorBidi" w:hAnsiTheme="majorBidi" w:cstheme="majorBidi"/>
          <w:sz w:val="24"/>
          <w:szCs w:val="24"/>
          <w:lang w:val="en-US"/>
        </w:rPr>
      </w:pPr>
      <w:r w:rsidRPr="00D15A95">
        <w:rPr>
          <w:rFonts w:asciiTheme="majorBidi" w:hAnsiTheme="majorBidi" w:cstheme="majorBidi"/>
          <w:sz w:val="24"/>
          <w:szCs w:val="24"/>
          <w:lang w:val="en-US"/>
        </w:rPr>
        <w:t>Panti Sosial Bina Rungu Wicara merupakanpanti sosial yang mempunyai tugas memberikan pelayanan dan rehabilitasi sosial bagi para penyandang cacat rungu wicara agar mampu mandiri.</w:t>
      </w:r>
    </w:p>
    <w:p w14:paraId="32656301" w14:textId="77777777" w:rsidR="00177C4C" w:rsidRPr="00D15A95" w:rsidRDefault="00177C4C">
      <w:pPr>
        <w:pStyle w:val="ListParagraph"/>
        <w:numPr>
          <w:ilvl w:val="0"/>
          <w:numId w:val="46"/>
        </w:numPr>
        <w:spacing w:after="160" w:line="360" w:lineRule="auto"/>
        <w:jc w:val="both"/>
        <w:rPr>
          <w:rFonts w:asciiTheme="majorBidi" w:hAnsiTheme="majorBidi" w:cstheme="majorBidi"/>
          <w:sz w:val="24"/>
          <w:szCs w:val="24"/>
          <w:lang w:val="en-US"/>
        </w:rPr>
      </w:pPr>
      <w:r w:rsidRPr="00D15A95">
        <w:rPr>
          <w:rFonts w:asciiTheme="majorBidi" w:hAnsiTheme="majorBidi" w:cstheme="majorBidi"/>
          <w:sz w:val="24"/>
          <w:szCs w:val="24"/>
          <w:lang w:val="en-US"/>
        </w:rPr>
        <w:t>Panti Sosial Bina Grahita merupakan panti sosial yang mempunyai tugas memberikan pelayanan dan rehabilitasi sosial bagi penyandang cacat mental retardasi.</w:t>
      </w:r>
    </w:p>
    <w:p w14:paraId="7693E212" w14:textId="77777777" w:rsidR="00177C4C" w:rsidRPr="00D15A95" w:rsidRDefault="00177C4C">
      <w:pPr>
        <w:pStyle w:val="ListParagraph"/>
        <w:numPr>
          <w:ilvl w:val="0"/>
          <w:numId w:val="46"/>
        </w:numPr>
        <w:spacing w:after="160" w:line="360" w:lineRule="auto"/>
        <w:jc w:val="both"/>
        <w:rPr>
          <w:rFonts w:asciiTheme="majorBidi" w:hAnsiTheme="majorBidi" w:cstheme="majorBidi"/>
          <w:sz w:val="24"/>
          <w:szCs w:val="24"/>
          <w:lang w:val="en-US"/>
        </w:rPr>
      </w:pPr>
      <w:r w:rsidRPr="00D15A95">
        <w:rPr>
          <w:rFonts w:asciiTheme="majorBidi" w:hAnsiTheme="majorBidi" w:cstheme="majorBidi"/>
          <w:sz w:val="24"/>
          <w:szCs w:val="24"/>
          <w:lang w:val="en-US"/>
        </w:rPr>
        <w:t>Panti Sosial Bina Laras merupakan panti sosial yang mempunyai tugas memberikan pelayanan dan rehabilitasi sosial bagi para penyandang cacat mental bekas psikotik.</w:t>
      </w:r>
    </w:p>
    <w:p w14:paraId="2254BC09" w14:textId="77777777" w:rsidR="00177C4C" w:rsidRPr="00D15A95" w:rsidRDefault="00177C4C">
      <w:pPr>
        <w:pStyle w:val="ListParagraph"/>
        <w:numPr>
          <w:ilvl w:val="0"/>
          <w:numId w:val="46"/>
        </w:numPr>
        <w:spacing w:after="160" w:line="360" w:lineRule="auto"/>
        <w:jc w:val="both"/>
        <w:rPr>
          <w:rFonts w:asciiTheme="majorBidi" w:hAnsiTheme="majorBidi" w:cstheme="majorBidi"/>
          <w:sz w:val="24"/>
          <w:szCs w:val="24"/>
          <w:lang w:val="en-US"/>
        </w:rPr>
      </w:pPr>
      <w:r w:rsidRPr="00D15A95">
        <w:rPr>
          <w:rFonts w:asciiTheme="majorBidi" w:hAnsiTheme="majorBidi" w:cstheme="majorBidi"/>
          <w:sz w:val="24"/>
          <w:szCs w:val="24"/>
          <w:lang w:val="en-US"/>
        </w:rPr>
        <w:t>Panti Sosial Marsudi Putra merupakan panti sosial yang mempunyai tugas memberikan pelayanan dan rehabilitasi sosial bagi anak 11 nakal</w:t>
      </w:r>
    </w:p>
    <w:p w14:paraId="27BE6389" w14:textId="77777777" w:rsidR="00177C4C" w:rsidRPr="00D15A95" w:rsidRDefault="00177C4C">
      <w:pPr>
        <w:pStyle w:val="ListParagraph"/>
        <w:numPr>
          <w:ilvl w:val="0"/>
          <w:numId w:val="46"/>
        </w:numPr>
        <w:spacing w:after="160" w:line="360" w:lineRule="auto"/>
        <w:jc w:val="both"/>
        <w:rPr>
          <w:rFonts w:asciiTheme="majorBidi" w:hAnsiTheme="majorBidi" w:cstheme="majorBidi"/>
          <w:sz w:val="24"/>
          <w:szCs w:val="24"/>
          <w:lang w:val="en-US"/>
        </w:rPr>
      </w:pPr>
      <w:r w:rsidRPr="00D15A95">
        <w:rPr>
          <w:rFonts w:asciiTheme="majorBidi" w:hAnsiTheme="majorBidi" w:cstheme="majorBidi"/>
          <w:sz w:val="24"/>
          <w:szCs w:val="24"/>
          <w:lang w:val="en-US"/>
        </w:rPr>
        <w:lastRenderedPageBreak/>
        <w:t>Panti Sosial Bina Pasca Laras Kronis merupakan panti sosial yang mempunyai tugas memberikan pelayanan dan rehabilitasi sosial bagi para penyandang cacat bekas penyakit kronis.</w:t>
      </w:r>
    </w:p>
    <w:p w14:paraId="4DFD566F" w14:textId="77777777" w:rsidR="00177C4C" w:rsidRPr="00D15A95" w:rsidRDefault="00177C4C">
      <w:pPr>
        <w:pStyle w:val="ListParagraph"/>
        <w:numPr>
          <w:ilvl w:val="0"/>
          <w:numId w:val="46"/>
        </w:numPr>
        <w:spacing w:after="160" w:line="360" w:lineRule="auto"/>
        <w:jc w:val="both"/>
        <w:rPr>
          <w:rFonts w:asciiTheme="majorBidi" w:hAnsiTheme="majorBidi" w:cstheme="majorBidi"/>
          <w:sz w:val="24"/>
          <w:szCs w:val="24"/>
          <w:lang w:val="en-US"/>
        </w:rPr>
      </w:pPr>
      <w:r w:rsidRPr="00D15A95">
        <w:rPr>
          <w:rFonts w:asciiTheme="majorBidi" w:hAnsiTheme="majorBidi" w:cstheme="majorBidi"/>
          <w:sz w:val="24"/>
          <w:szCs w:val="24"/>
          <w:lang w:val="en-US"/>
        </w:rPr>
        <w:t>Panti Sosial Pamardi Putra merupakan panti sosial yang mempunyai tugas memberikan pelayanan dan rehabilitasi sosial bagi anak korban narkotika.</w:t>
      </w:r>
    </w:p>
    <w:p w14:paraId="0AE9CE19" w14:textId="77777777" w:rsidR="00177C4C" w:rsidRPr="00D15A95" w:rsidRDefault="00177C4C">
      <w:pPr>
        <w:pStyle w:val="ListParagraph"/>
        <w:numPr>
          <w:ilvl w:val="0"/>
          <w:numId w:val="46"/>
        </w:numPr>
        <w:spacing w:after="160" w:line="360" w:lineRule="auto"/>
        <w:jc w:val="both"/>
        <w:rPr>
          <w:rFonts w:asciiTheme="majorBidi" w:hAnsiTheme="majorBidi" w:cstheme="majorBidi"/>
          <w:sz w:val="24"/>
          <w:szCs w:val="24"/>
          <w:lang w:val="en-US"/>
        </w:rPr>
      </w:pPr>
      <w:r w:rsidRPr="00D15A95">
        <w:rPr>
          <w:rFonts w:asciiTheme="majorBidi" w:hAnsiTheme="majorBidi" w:cstheme="majorBidi"/>
          <w:sz w:val="24"/>
          <w:szCs w:val="24"/>
          <w:lang w:val="en-US"/>
        </w:rPr>
        <w:t>Panti Sosial Karya Wanita merupakan panti sosial yang mempunyai tugas memberikan pelayanan dan rehabilitasi sosial bagi para wanita tuna susila.</w:t>
      </w:r>
    </w:p>
    <w:p w14:paraId="341E7D4C" w14:textId="46944C87" w:rsidR="00177C4C" w:rsidRPr="00D15A95" w:rsidRDefault="00177C4C">
      <w:pPr>
        <w:pStyle w:val="ListParagraph"/>
        <w:numPr>
          <w:ilvl w:val="0"/>
          <w:numId w:val="46"/>
        </w:numPr>
        <w:spacing w:line="360" w:lineRule="auto"/>
        <w:jc w:val="both"/>
        <w:rPr>
          <w:rFonts w:asciiTheme="majorBidi" w:hAnsiTheme="majorBidi" w:cstheme="majorBidi"/>
          <w:sz w:val="24"/>
          <w:szCs w:val="24"/>
          <w:lang w:val="en-US"/>
        </w:rPr>
      </w:pPr>
      <w:r w:rsidRPr="00D15A95">
        <w:rPr>
          <w:rFonts w:asciiTheme="majorBidi" w:hAnsiTheme="majorBidi" w:cstheme="majorBidi"/>
          <w:sz w:val="24"/>
          <w:szCs w:val="24"/>
          <w:lang w:val="en-US"/>
        </w:rPr>
        <w:t>Panti Sosial Bina Karya merupakan panti sosial yang mempunyai tugas memberikan pelayanan dan rehabilitasi sosial bagi para gelandangan, pengemis, dan orang terlantar.</w:t>
      </w:r>
    </w:p>
    <w:p w14:paraId="152E213E" w14:textId="25BDFBE6" w:rsidR="000D721B" w:rsidRPr="00D15A95" w:rsidRDefault="000D721B" w:rsidP="000D721B">
      <w:pPr>
        <w:pStyle w:val="ListParagraph"/>
        <w:spacing w:line="360" w:lineRule="auto"/>
        <w:ind w:firstLine="720"/>
        <w:jc w:val="both"/>
        <w:rPr>
          <w:rFonts w:asciiTheme="majorBidi" w:hAnsiTheme="majorBidi" w:cstheme="majorBidi"/>
          <w:sz w:val="24"/>
          <w:szCs w:val="24"/>
          <w:lang w:val="en-US"/>
        </w:rPr>
      </w:pPr>
      <w:proofErr w:type="gramStart"/>
      <w:r w:rsidRPr="00D15A95">
        <w:rPr>
          <w:rFonts w:asciiTheme="majorBidi" w:hAnsiTheme="majorBidi" w:cstheme="majorBidi"/>
          <w:sz w:val="24"/>
          <w:szCs w:val="24"/>
          <w:lang w:val="en-US"/>
        </w:rPr>
        <w:t>Adapun  ada</w:t>
      </w:r>
      <w:proofErr w:type="gramEnd"/>
      <w:r w:rsidRPr="00D15A95">
        <w:rPr>
          <w:rFonts w:asciiTheme="majorBidi" w:hAnsiTheme="majorBidi" w:cstheme="majorBidi"/>
          <w:sz w:val="24"/>
          <w:szCs w:val="24"/>
          <w:lang w:val="en-US"/>
        </w:rPr>
        <w:t xml:space="preserve"> juga panti yang termasuk ke golongan non panti yaitu merupakan bentuk layanan yang menempatkan penerima pelayanan di luar lembaga tertentu. </w:t>
      </w:r>
      <w:proofErr w:type="gramStart"/>
      <w:r w:rsidRPr="00D15A95">
        <w:rPr>
          <w:rFonts w:asciiTheme="majorBidi" w:hAnsiTheme="majorBidi" w:cstheme="majorBidi"/>
          <w:sz w:val="24"/>
          <w:szCs w:val="24"/>
          <w:lang w:val="en-US"/>
        </w:rPr>
        <w:t>Maka bisa disimpulkan bahwa terdapat 15 jenis-jenis panti yang ada di Indonesia.</w:t>
      </w:r>
      <w:proofErr w:type="gramEnd"/>
      <w:r w:rsidRPr="00D15A95">
        <w:rPr>
          <w:rStyle w:val="FootnoteReference"/>
          <w:rFonts w:asciiTheme="majorBidi" w:hAnsiTheme="majorBidi" w:cstheme="majorBidi"/>
          <w:sz w:val="24"/>
          <w:szCs w:val="24"/>
          <w:lang w:val="en-US"/>
        </w:rPr>
        <w:footnoteReference w:id="17"/>
      </w:r>
    </w:p>
    <w:p w14:paraId="7AA69F13" w14:textId="77777777" w:rsidR="00E65802" w:rsidRPr="00D15A95" w:rsidRDefault="00E65802" w:rsidP="000D721B">
      <w:pPr>
        <w:pStyle w:val="ListParagraph"/>
        <w:spacing w:line="360" w:lineRule="auto"/>
        <w:ind w:firstLine="720"/>
        <w:jc w:val="both"/>
        <w:rPr>
          <w:rFonts w:asciiTheme="majorBidi" w:hAnsiTheme="majorBidi" w:cstheme="majorBidi"/>
          <w:sz w:val="24"/>
          <w:szCs w:val="24"/>
          <w:lang w:val="en-US"/>
        </w:rPr>
      </w:pPr>
    </w:p>
    <w:p w14:paraId="19289423" w14:textId="42AFCB21" w:rsidR="00A87361" w:rsidRPr="00D15A95" w:rsidRDefault="00A87361">
      <w:pPr>
        <w:pStyle w:val="ListParagraph"/>
        <w:numPr>
          <w:ilvl w:val="0"/>
          <w:numId w:val="11"/>
        </w:numPr>
        <w:spacing w:after="160" w:line="360" w:lineRule="auto"/>
        <w:ind w:left="284" w:hanging="284"/>
        <w:jc w:val="both"/>
        <w:rPr>
          <w:rFonts w:asciiTheme="majorBidi" w:hAnsiTheme="majorBidi" w:cstheme="majorBidi"/>
          <w:b/>
          <w:bCs/>
          <w:sz w:val="24"/>
          <w:szCs w:val="24"/>
          <w:lang w:val="en-US"/>
        </w:rPr>
      </w:pPr>
      <w:r w:rsidRPr="00D15A95">
        <w:rPr>
          <w:rFonts w:asciiTheme="majorBidi" w:hAnsiTheme="majorBidi" w:cstheme="majorBidi"/>
          <w:b/>
          <w:bCs/>
          <w:sz w:val="24"/>
          <w:szCs w:val="24"/>
          <w:lang w:val="en-US"/>
        </w:rPr>
        <w:t xml:space="preserve">Faktor </w:t>
      </w:r>
      <w:r w:rsidR="00D95604">
        <w:rPr>
          <w:rFonts w:asciiTheme="majorBidi" w:hAnsiTheme="majorBidi" w:cstheme="majorBidi"/>
          <w:b/>
          <w:bCs/>
          <w:sz w:val="24"/>
          <w:szCs w:val="24"/>
          <w:lang w:val="en-US"/>
        </w:rPr>
        <w:t>y</w:t>
      </w:r>
      <w:r w:rsidRPr="00D15A95">
        <w:rPr>
          <w:rFonts w:asciiTheme="majorBidi" w:hAnsiTheme="majorBidi" w:cstheme="majorBidi"/>
          <w:b/>
          <w:bCs/>
          <w:sz w:val="24"/>
          <w:szCs w:val="24"/>
          <w:lang w:val="en-US"/>
        </w:rPr>
        <w:t xml:space="preserve">ang Mempengaruhi Orang Tua </w:t>
      </w:r>
      <w:r w:rsidR="00D95604">
        <w:rPr>
          <w:rFonts w:asciiTheme="majorBidi" w:hAnsiTheme="majorBidi" w:cstheme="majorBidi"/>
          <w:b/>
          <w:bCs/>
          <w:sz w:val="24"/>
          <w:szCs w:val="24"/>
          <w:lang w:val="en-US"/>
        </w:rPr>
        <w:t>D</w:t>
      </w:r>
      <w:r w:rsidR="00B62EBA" w:rsidRPr="00D15A95">
        <w:rPr>
          <w:rFonts w:asciiTheme="majorBidi" w:hAnsiTheme="majorBidi" w:cstheme="majorBidi"/>
          <w:b/>
          <w:bCs/>
          <w:sz w:val="24"/>
          <w:szCs w:val="24"/>
          <w:lang w:val="en-US"/>
        </w:rPr>
        <w:t>ititipkan</w:t>
      </w:r>
      <w:r w:rsidRPr="00D15A95">
        <w:rPr>
          <w:rFonts w:asciiTheme="majorBidi" w:hAnsiTheme="majorBidi" w:cstheme="majorBidi"/>
          <w:b/>
          <w:bCs/>
          <w:sz w:val="24"/>
          <w:szCs w:val="24"/>
          <w:lang w:val="en-US"/>
        </w:rPr>
        <w:t xml:space="preserve"> </w:t>
      </w:r>
      <w:r w:rsidR="00D95604">
        <w:rPr>
          <w:rFonts w:asciiTheme="majorBidi" w:hAnsiTheme="majorBidi" w:cstheme="majorBidi"/>
          <w:b/>
          <w:bCs/>
          <w:sz w:val="24"/>
          <w:szCs w:val="24"/>
          <w:lang w:val="en-US"/>
        </w:rPr>
        <w:t>d</w:t>
      </w:r>
      <w:r w:rsidRPr="00D15A95">
        <w:rPr>
          <w:rFonts w:asciiTheme="majorBidi" w:hAnsiTheme="majorBidi" w:cstheme="majorBidi"/>
          <w:b/>
          <w:bCs/>
          <w:sz w:val="24"/>
          <w:szCs w:val="24"/>
          <w:lang w:val="en-US"/>
        </w:rPr>
        <w:t>i Panti Sosial</w:t>
      </w:r>
    </w:p>
    <w:p w14:paraId="46B19690" w14:textId="6C8356A1" w:rsidR="00A87361" w:rsidRPr="00D15A95" w:rsidRDefault="00A87361" w:rsidP="005E3A60">
      <w:pPr>
        <w:pStyle w:val="ListParagraph"/>
        <w:spacing w:line="360" w:lineRule="auto"/>
        <w:ind w:left="284" w:firstLine="425"/>
        <w:jc w:val="both"/>
        <w:rPr>
          <w:rFonts w:asciiTheme="majorBidi" w:hAnsiTheme="majorBidi" w:cstheme="majorBidi"/>
          <w:sz w:val="24"/>
          <w:szCs w:val="24"/>
        </w:rPr>
      </w:pPr>
      <w:r w:rsidRPr="00D15A95">
        <w:rPr>
          <w:rFonts w:asciiTheme="majorBidi" w:hAnsiTheme="majorBidi" w:cstheme="majorBidi"/>
          <w:sz w:val="24"/>
          <w:szCs w:val="24"/>
          <w:lang w:val="en-US"/>
        </w:rPr>
        <w:tab/>
        <w:t xml:space="preserve">Masa tua merupakan masa yang </w:t>
      </w:r>
      <w:proofErr w:type="gramStart"/>
      <w:r w:rsidRPr="008D71DA">
        <w:rPr>
          <w:rFonts w:asciiTheme="majorBidi" w:hAnsiTheme="majorBidi" w:cstheme="majorBidi"/>
          <w:sz w:val="24"/>
          <w:szCs w:val="24"/>
          <w:lang w:val="en-US"/>
        </w:rPr>
        <w:t>akan</w:t>
      </w:r>
      <w:proofErr w:type="gramEnd"/>
      <w:r w:rsidRPr="008D71DA">
        <w:rPr>
          <w:rFonts w:asciiTheme="majorBidi" w:hAnsiTheme="majorBidi" w:cstheme="majorBidi"/>
          <w:sz w:val="24"/>
          <w:szCs w:val="24"/>
          <w:lang w:val="en-US"/>
        </w:rPr>
        <w:t xml:space="preserve"> </w:t>
      </w:r>
      <w:r w:rsidR="00A0318F" w:rsidRPr="008D71DA">
        <w:rPr>
          <w:rFonts w:asciiTheme="majorBidi" w:hAnsiTheme="majorBidi" w:cstheme="majorBidi"/>
          <w:sz w:val="24"/>
          <w:szCs w:val="24"/>
          <w:lang w:val="en-US"/>
        </w:rPr>
        <w:t>dirasakan oleh banyak</w:t>
      </w:r>
      <w:r w:rsidRPr="008D71DA">
        <w:rPr>
          <w:rFonts w:asciiTheme="majorBidi" w:hAnsiTheme="majorBidi" w:cstheme="majorBidi"/>
          <w:sz w:val="24"/>
          <w:szCs w:val="24"/>
          <w:lang w:val="en-US"/>
        </w:rPr>
        <w:t xml:space="preserve"> orang, pada </w:t>
      </w:r>
      <w:r w:rsidRPr="00D15A95">
        <w:rPr>
          <w:rFonts w:asciiTheme="majorBidi" w:hAnsiTheme="majorBidi" w:cstheme="majorBidi"/>
          <w:sz w:val="24"/>
          <w:szCs w:val="24"/>
          <w:lang w:val="en-US"/>
        </w:rPr>
        <w:t xml:space="preserve">masa ini setiap orang pasti berkeinginan menghabiskan masa tuanya dengan keluarga, anak dan cucunya. </w:t>
      </w:r>
      <w:proofErr w:type="gramStart"/>
      <w:r w:rsidRPr="00D15A95">
        <w:rPr>
          <w:rFonts w:asciiTheme="majorBidi" w:hAnsiTheme="majorBidi" w:cstheme="majorBidi"/>
          <w:sz w:val="24"/>
          <w:szCs w:val="24"/>
          <w:lang w:val="en-US"/>
        </w:rPr>
        <w:t>Keluarga merupakan kumpulan dua orang atau lebih yang memiliki keterkaitan aturan, emosional, dan setiap individu memiliki perannya masing-masing dalam sebuah keluarga.</w:t>
      </w:r>
      <w:proofErr w:type="gramEnd"/>
      <w:r w:rsidRPr="00D15A95">
        <w:rPr>
          <w:rStyle w:val="FootnoteReference"/>
          <w:rFonts w:asciiTheme="majorBidi" w:hAnsiTheme="majorBidi" w:cstheme="majorBidi"/>
          <w:sz w:val="24"/>
          <w:szCs w:val="24"/>
          <w:lang w:val="en-US"/>
        </w:rPr>
        <w:footnoteReference w:id="18"/>
      </w:r>
      <w:r w:rsidRPr="00D15A95">
        <w:rPr>
          <w:rFonts w:asciiTheme="majorBidi" w:hAnsiTheme="majorBidi" w:cstheme="majorBidi"/>
          <w:sz w:val="24"/>
          <w:szCs w:val="24"/>
          <w:lang w:val="en-US"/>
        </w:rPr>
        <w:t xml:space="preserve"> Semakin tua umur seseorang, maka </w:t>
      </w:r>
      <w:proofErr w:type="gramStart"/>
      <w:r w:rsidRPr="00D15A95">
        <w:rPr>
          <w:rFonts w:asciiTheme="majorBidi" w:hAnsiTheme="majorBidi" w:cstheme="majorBidi"/>
          <w:sz w:val="24"/>
          <w:szCs w:val="24"/>
          <w:lang w:val="en-US"/>
        </w:rPr>
        <w:t>akan</w:t>
      </w:r>
      <w:proofErr w:type="gramEnd"/>
      <w:r w:rsidRPr="00D15A95">
        <w:rPr>
          <w:rFonts w:asciiTheme="majorBidi" w:hAnsiTheme="majorBidi" w:cstheme="majorBidi"/>
          <w:sz w:val="24"/>
          <w:szCs w:val="24"/>
          <w:lang w:val="en-US"/>
        </w:rPr>
        <w:t xml:space="preserve"> semakin membutuhkan tempat untuk berlindung dan membutuhkan orang untuk merawatnya. Akan tetapi</w:t>
      </w:r>
      <w:r w:rsidR="00B62EBA" w:rsidRPr="00D15A95">
        <w:rPr>
          <w:rFonts w:asciiTheme="majorBidi" w:hAnsiTheme="majorBidi" w:cstheme="majorBidi"/>
          <w:sz w:val="24"/>
          <w:szCs w:val="24"/>
          <w:lang w:val="en-US"/>
        </w:rPr>
        <w:t>,</w:t>
      </w:r>
      <w:r w:rsidRPr="00D15A95">
        <w:rPr>
          <w:rFonts w:asciiTheme="majorBidi" w:hAnsiTheme="majorBidi" w:cstheme="majorBidi"/>
          <w:sz w:val="24"/>
          <w:szCs w:val="24"/>
          <w:lang w:val="en-US"/>
        </w:rPr>
        <w:t xml:space="preserve"> banyak orang tua yang sudah berusia lanjut mereka tidak menghabiskan sisa waktunya bersama keluarga mereka melainkan tinggal di panti sosial, bahkan hingga ada orang tua yang terlantar</w:t>
      </w:r>
      <w:r w:rsidR="00B62EBA" w:rsidRPr="00D15A95">
        <w:rPr>
          <w:rFonts w:asciiTheme="majorBidi" w:hAnsiTheme="majorBidi" w:cstheme="majorBidi"/>
          <w:sz w:val="24"/>
          <w:szCs w:val="24"/>
          <w:lang w:val="en-US"/>
        </w:rPr>
        <w:t xml:space="preserve"> </w:t>
      </w:r>
      <w:r w:rsidRPr="00D15A95">
        <w:rPr>
          <w:rFonts w:asciiTheme="majorBidi" w:hAnsiTheme="majorBidi" w:cstheme="majorBidi"/>
          <w:sz w:val="24"/>
          <w:szCs w:val="24"/>
          <w:lang w:val="en-US"/>
        </w:rPr>
        <w:t xml:space="preserve">di rumahnya dengan kondisi yang kurang baik tanpa adanya </w:t>
      </w:r>
      <w:r w:rsidRPr="00D15A95">
        <w:rPr>
          <w:rFonts w:asciiTheme="majorBidi" w:hAnsiTheme="majorBidi" w:cstheme="majorBidi"/>
          <w:sz w:val="24"/>
          <w:szCs w:val="24"/>
          <w:lang w:val="en-US"/>
        </w:rPr>
        <w:lastRenderedPageBreak/>
        <w:t>bantuan perawatan dari orang lain. Adapun beberapa faktor yang menyebabkan orang tinggal di panti sosial</w:t>
      </w:r>
      <w:r w:rsidRPr="00D15A95">
        <w:rPr>
          <w:rStyle w:val="FootnoteReference"/>
          <w:rFonts w:asciiTheme="majorBidi" w:hAnsiTheme="majorBidi" w:cstheme="majorBidi"/>
          <w:sz w:val="24"/>
          <w:szCs w:val="24"/>
          <w:lang w:val="en-US"/>
        </w:rPr>
        <w:footnoteReference w:id="19"/>
      </w:r>
      <w:r w:rsidRPr="00D15A95">
        <w:rPr>
          <w:rFonts w:asciiTheme="majorBidi" w:hAnsiTheme="majorBidi" w:cstheme="majorBidi"/>
          <w:sz w:val="24"/>
          <w:szCs w:val="24"/>
          <w:lang w:val="en-US"/>
        </w:rPr>
        <w:t xml:space="preserve">, antara </w:t>
      </w:r>
      <w:proofErr w:type="gramStart"/>
      <w:r w:rsidRPr="00D15A95">
        <w:rPr>
          <w:rFonts w:asciiTheme="majorBidi" w:hAnsiTheme="majorBidi" w:cstheme="majorBidi"/>
          <w:sz w:val="24"/>
          <w:szCs w:val="24"/>
          <w:lang w:val="en-US"/>
        </w:rPr>
        <w:t>lain :</w:t>
      </w:r>
      <w:proofErr w:type="gramEnd"/>
    </w:p>
    <w:p w14:paraId="0974EB85" w14:textId="3FB17CAD" w:rsidR="00DD16B0" w:rsidRPr="00E712D4" w:rsidRDefault="00A87361" w:rsidP="00DD16B0">
      <w:pPr>
        <w:pStyle w:val="ListParagraph"/>
        <w:numPr>
          <w:ilvl w:val="0"/>
          <w:numId w:val="13"/>
        </w:numPr>
        <w:spacing w:after="160" w:line="360" w:lineRule="auto"/>
        <w:ind w:left="568" w:hanging="284"/>
        <w:jc w:val="both"/>
        <w:rPr>
          <w:rFonts w:asciiTheme="majorBidi" w:hAnsiTheme="majorBidi" w:cstheme="majorBidi"/>
          <w:sz w:val="24"/>
          <w:szCs w:val="24"/>
          <w:lang w:val="en-US"/>
        </w:rPr>
      </w:pPr>
      <w:r w:rsidRPr="00E712D4">
        <w:rPr>
          <w:rFonts w:asciiTheme="majorBidi" w:hAnsiTheme="majorBidi" w:cstheme="majorBidi"/>
          <w:sz w:val="24"/>
          <w:szCs w:val="24"/>
          <w:lang w:val="en-US"/>
        </w:rPr>
        <w:t>Faktor Ekonomi</w:t>
      </w:r>
      <w:r w:rsidR="00FD36B5" w:rsidRPr="00E712D4">
        <w:rPr>
          <w:rFonts w:asciiTheme="majorBidi" w:hAnsiTheme="majorBidi" w:cstheme="majorBidi"/>
          <w:sz w:val="24"/>
          <w:szCs w:val="24"/>
          <w:lang w:val="en-US"/>
        </w:rPr>
        <w:t xml:space="preserve"> </w:t>
      </w:r>
      <w:r w:rsidR="009118D3" w:rsidRPr="00E712D4">
        <w:rPr>
          <w:rFonts w:asciiTheme="majorBidi" w:hAnsiTheme="majorBidi" w:cstheme="majorBidi"/>
          <w:sz w:val="24"/>
          <w:szCs w:val="24"/>
          <w:lang w:val="en-US"/>
        </w:rPr>
        <w:t>anak</w:t>
      </w:r>
    </w:p>
    <w:p w14:paraId="328AA9C6" w14:textId="52D7249C" w:rsidR="00523B45" w:rsidRPr="00E712D4" w:rsidRDefault="009118D3" w:rsidP="00DD16B0">
      <w:pPr>
        <w:pStyle w:val="ListParagraph"/>
        <w:spacing w:line="360" w:lineRule="auto"/>
        <w:ind w:left="568" w:firstLine="425"/>
        <w:jc w:val="both"/>
        <w:rPr>
          <w:rFonts w:asciiTheme="majorBidi" w:hAnsiTheme="majorBidi" w:cstheme="majorBidi"/>
          <w:sz w:val="24"/>
          <w:szCs w:val="24"/>
          <w:lang w:val="en-US"/>
        </w:rPr>
      </w:pPr>
      <w:proofErr w:type="gramStart"/>
      <w:r w:rsidRPr="00E712D4">
        <w:rPr>
          <w:rFonts w:asciiTheme="majorBidi" w:hAnsiTheme="majorBidi" w:cstheme="majorBidi"/>
          <w:sz w:val="24"/>
          <w:szCs w:val="24"/>
          <w:lang w:val="en-US"/>
        </w:rPr>
        <w:t>Kondisi ekonomi anak</w:t>
      </w:r>
      <w:r w:rsidR="00DD16B0" w:rsidRPr="00E712D4">
        <w:rPr>
          <w:rFonts w:asciiTheme="majorBidi" w:hAnsiTheme="majorBidi" w:cstheme="majorBidi"/>
          <w:sz w:val="24"/>
          <w:szCs w:val="24"/>
          <w:lang w:val="en-US"/>
        </w:rPr>
        <w:t xml:space="preserve"> menjadi faktor terbesar mengapa anak menitipkan orang tuanya di panti sosial, karena orang tua yang sudah berusia lanjut </w:t>
      </w:r>
      <w:r w:rsidR="00DD16B0" w:rsidRPr="00E712D4">
        <w:rPr>
          <w:rFonts w:asciiTheme="majorBidi" w:hAnsiTheme="majorBidi" w:cstheme="majorBidi"/>
          <w:sz w:val="24"/>
          <w:szCs w:val="24"/>
        </w:rPr>
        <w:t xml:space="preserve">dihadapkan </w:t>
      </w:r>
      <w:r w:rsidR="00E712D4" w:rsidRPr="00E712D4">
        <w:rPr>
          <w:rFonts w:asciiTheme="majorBidi" w:hAnsiTheme="majorBidi" w:cstheme="majorBidi"/>
          <w:sz w:val="24"/>
          <w:szCs w:val="24"/>
        </w:rPr>
        <w:t xml:space="preserve">dengan </w:t>
      </w:r>
      <w:r w:rsidR="00DD16B0" w:rsidRPr="00E712D4">
        <w:rPr>
          <w:rFonts w:asciiTheme="majorBidi" w:hAnsiTheme="majorBidi" w:cstheme="majorBidi"/>
          <w:sz w:val="24"/>
          <w:szCs w:val="24"/>
        </w:rPr>
        <w:t>berbagai kebutuhan yang semakin meningkat, seperti kebutuhan</w:t>
      </w:r>
      <w:r w:rsidR="00E712D4" w:rsidRPr="00E712D4">
        <w:rPr>
          <w:rFonts w:asciiTheme="majorBidi" w:hAnsiTheme="majorBidi" w:cstheme="majorBidi"/>
          <w:sz w:val="24"/>
          <w:szCs w:val="24"/>
        </w:rPr>
        <w:t xml:space="preserve"> </w:t>
      </w:r>
      <w:r w:rsidR="00DD16B0" w:rsidRPr="00E712D4">
        <w:rPr>
          <w:rFonts w:asciiTheme="majorBidi" w:hAnsiTheme="majorBidi" w:cstheme="majorBidi"/>
          <w:sz w:val="24"/>
          <w:szCs w:val="24"/>
        </w:rPr>
        <w:t>makanan yang bergizi dan seimbang, pemeriksaan kesehatan secara rutin</w:t>
      </w:r>
      <w:r w:rsidR="00DD16B0" w:rsidRPr="00E712D4">
        <w:rPr>
          <w:rFonts w:asciiTheme="majorBidi" w:hAnsiTheme="majorBidi" w:cstheme="majorBidi"/>
          <w:sz w:val="24"/>
          <w:szCs w:val="24"/>
          <w:lang w:val="en-US"/>
        </w:rPr>
        <w:t xml:space="preserve"> dan kebutuhan lainnya</w:t>
      </w:r>
      <w:r w:rsidR="00DD16B0" w:rsidRPr="00E712D4">
        <w:rPr>
          <w:rFonts w:asciiTheme="majorBidi" w:hAnsiTheme="majorBidi" w:cstheme="majorBidi"/>
          <w:sz w:val="24"/>
          <w:szCs w:val="24"/>
        </w:rPr>
        <w:t>.</w:t>
      </w:r>
      <w:proofErr w:type="gramEnd"/>
      <w:r w:rsidR="00DD16B0" w:rsidRPr="00E712D4">
        <w:rPr>
          <w:rStyle w:val="FootnoteReference"/>
          <w:rFonts w:asciiTheme="majorBidi" w:hAnsiTheme="majorBidi" w:cstheme="majorBidi"/>
          <w:sz w:val="24"/>
          <w:szCs w:val="24"/>
          <w:lang w:val="en-US"/>
        </w:rPr>
        <w:t xml:space="preserve"> </w:t>
      </w:r>
      <w:r w:rsidR="00DD16B0" w:rsidRPr="00E712D4">
        <w:rPr>
          <w:rStyle w:val="FootnoteReference"/>
          <w:rFonts w:asciiTheme="majorBidi" w:hAnsiTheme="majorBidi" w:cstheme="majorBidi"/>
          <w:sz w:val="24"/>
          <w:szCs w:val="24"/>
          <w:lang w:val="en-US"/>
        </w:rPr>
        <w:footnoteReference w:id="20"/>
      </w:r>
      <w:r w:rsidR="00DD16B0" w:rsidRPr="00E712D4">
        <w:rPr>
          <w:rFonts w:asciiTheme="majorBidi" w:hAnsiTheme="majorBidi" w:cstheme="majorBidi"/>
          <w:sz w:val="24"/>
          <w:szCs w:val="24"/>
          <w:lang w:val="en-US"/>
        </w:rPr>
        <w:t xml:space="preserve"> </w:t>
      </w:r>
      <w:proofErr w:type="gramStart"/>
      <w:r w:rsidR="00DD16B0" w:rsidRPr="00E712D4">
        <w:rPr>
          <w:rFonts w:asciiTheme="majorBidi" w:hAnsiTheme="majorBidi" w:cstheme="majorBidi"/>
          <w:sz w:val="24"/>
          <w:szCs w:val="24"/>
          <w:lang w:val="en-US"/>
        </w:rPr>
        <w:t>Sehingga anak harus memilki penghasilan yang baik agar dapat mencukupi kebutuhan tersebut.</w:t>
      </w:r>
      <w:proofErr w:type="gramEnd"/>
      <w:r w:rsidR="00E712D4" w:rsidRPr="00E712D4">
        <w:rPr>
          <w:rFonts w:asciiTheme="majorBidi" w:hAnsiTheme="majorBidi" w:cstheme="majorBidi"/>
          <w:sz w:val="24"/>
          <w:szCs w:val="24"/>
          <w:lang w:val="en-US"/>
        </w:rPr>
        <w:t xml:space="preserve"> </w:t>
      </w:r>
      <w:proofErr w:type="gramStart"/>
      <w:r w:rsidR="00E712D4" w:rsidRPr="00E712D4">
        <w:rPr>
          <w:rFonts w:asciiTheme="majorBidi" w:hAnsiTheme="majorBidi" w:cstheme="majorBidi"/>
          <w:sz w:val="24"/>
          <w:szCs w:val="24"/>
          <w:lang w:val="en-US"/>
        </w:rPr>
        <w:t xml:space="preserve">Akan tetapi </w:t>
      </w:r>
      <w:r w:rsidR="00DD16B0" w:rsidRPr="00E712D4">
        <w:rPr>
          <w:rFonts w:asciiTheme="majorBidi" w:hAnsiTheme="majorBidi" w:cstheme="majorBidi"/>
          <w:sz w:val="24"/>
          <w:szCs w:val="24"/>
          <w:lang w:val="en-US"/>
        </w:rPr>
        <w:t xml:space="preserve">anak juga harus memenuhi kebutuhannya sendiri, terlebih jika anak tersebut memiliki </w:t>
      </w:r>
      <w:r w:rsidR="00E712D4" w:rsidRPr="00E712D4">
        <w:rPr>
          <w:rFonts w:asciiTheme="majorBidi" w:hAnsiTheme="majorBidi" w:cstheme="majorBidi"/>
          <w:sz w:val="24"/>
          <w:szCs w:val="24"/>
          <w:lang w:val="en-US"/>
        </w:rPr>
        <w:t>keluarga</w:t>
      </w:r>
      <w:r w:rsidR="00DD16B0" w:rsidRPr="00E712D4">
        <w:rPr>
          <w:rFonts w:asciiTheme="majorBidi" w:hAnsiTheme="majorBidi" w:cstheme="majorBidi"/>
          <w:sz w:val="24"/>
          <w:szCs w:val="24"/>
          <w:lang w:val="en-US"/>
        </w:rPr>
        <w:t>.</w:t>
      </w:r>
      <w:proofErr w:type="gramEnd"/>
      <w:r w:rsidR="00A9756A" w:rsidRPr="00E712D4">
        <w:rPr>
          <w:rFonts w:asciiTheme="majorBidi" w:hAnsiTheme="majorBidi" w:cstheme="majorBidi"/>
          <w:sz w:val="24"/>
          <w:szCs w:val="24"/>
          <w:lang w:val="en-US"/>
        </w:rPr>
        <w:t xml:space="preserve"> </w:t>
      </w:r>
      <w:proofErr w:type="gramStart"/>
      <w:r w:rsidR="00A9756A" w:rsidRPr="00E712D4">
        <w:rPr>
          <w:rFonts w:asciiTheme="majorBidi" w:hAnsiTheme="majorBidi" w:cstheme="majorBidi"/>
          <w:sz w:val="24"/>
          <w:szCs w:val="24"/>
          <w:lang w:val="en-US"/>
        </w:rPr>
        <w:t>Agar kebutuhan orang tuanya tetap terpenuhi maka anak</w:t>
      </w:r>
      <w:r w:rsidR="00E712D4">
        <w:rPr>
          <w:rFonts w:asciiTheme="majorBidi" w:hAnsiTheme="majorBidi" w:cstheme="majorBidi"/>
          <w:sz w:val="24"/>
          <w:szCs w:val="24"/>
          <w:lang w:val="en-US"/>
        </w:rPr>
        <w:t xml:space="preserve"> </w:t>
      </w:r>
      <w:r w:rsidR="00A9756A" w:rsidRPr="00E712D4">
        <w:rPr>
          <w:rFonts w:asciiTheme="majorBidi" w:hAnsiTheme="majorBidi" w:cstheme="majorBidi"/>
          <w:sz w:val="24"/>
          <w:szCs w:val="24"/>
          <w:lang w:val="en-US"/>
        </w:rPr>
        <w:t>harus menitipkan orang tua di panti sosial</w:t>
      </w:r>
      <w:r w:rsidR="00E712D4">
        <w:rPr>
          <w:rFonts w:asciiTheme="majorBidi" w:hAnsiTheme="majorBidi" w:cstheme="majorBidi"/>
          <w:sz w:val="24"/>
          <w:szCs w:val="24"/>
          <w:lang w:val="en-US"/>
        </w:rPr>
        <w:t xml:space="preserve"> untuk menjaga </w:t>
      </w:r>
      <w:r w:rsidR="00860C2B">
        <w:rPr>
          <w:rFonts w:asciiTheme="majorBidi" w:hAnsiTheme="majorBidi" w:cstheme="majorBidi"/>
          <w:sz w:val="24"/>
          <w:szCs w:val="24"/>
          <w:lang w:val="en-US"/>
        </w:rPr>
        <w:t>keberlangsungan hidupnya.</w:t>
      </w:r>
      <w:proofErr w:type="gramEnd"/>
    </w:p>
    <w:p w14:paraId="01FB1161" w14:textId="4190E021" w:rsidR="00A87361" w:rsidRPr="00D15A95" w:rsidRDefault="00A87361">
      <w:pPr>
        <w:pStyle w:val="ListParagraph"/>
        <w:numPr>
          <w:ilvl w:val="0"/>
          <w:numId w:val="13"/>
        </w:numPr>
        <w:spacing w:after="160" w:line="360" w:lineRule="auto"/>
        <w:ind w:left="567"/>
        <w:jc w:val="both"/>
        <w:rPr>
          <w:rFonts w:asciiTheme="majorBidi" w:hAnsiTheme="majorBidi" w:cstheme="majorBidi"/>
          <w:sz w:val="24"/>
          <w:szCs w:val="24"/>
          <w:lang w:val="en-US"/>
        </w:rPr>
      </w:pPr>
      <w:r w:rsidRPr="00D15A95">
        <w:rPr>
          <w:rFonts w:asciiTheme="majorBidi" w:hAnsiTheme="majorBidi" w:cstheme="majorBidi"/>
          <w:sz w:val="24"/>
          <w:szCs w:val="24"/>
          <w:lang w:val="en-US"/>
        </w:rPr>
        <w:t>Faktor Kesehatan</w:t>
      </w:r>
      <w:r w:rsidR="00E65802" w:rsidRPr="00D15A95">
        <w:rPr>
          <w:rFonts w:asciiTheme="majorBidi" w:hAnsiTheme="majorBidi" w:cstheme="majorBidi"/>
          <w:sz w:val="24"/>
          <w:szCs w:val="24"/>
          <w:lang w:val="en-US"/>
        </w:rPr>
        <w:t xml:space="preserve"> Orang Tua</w:t>
      </w:r>
    </w:p>
    <w:p w14:paraId="164972AD" w14:textId="7F5305AD" w:rsidR="00A87361" w:rsidRPr="00860C2B" w:rsidRDefault="00A87361" w:rsidP="00860C2B">
      <w:pPr>
        <w:pStyle w:val="ListParagraph"/>
        <w:spacing w:line="360" w:lineRule="auto"/>
        <w:ind w:left="567" w:firstLine="447"/>
        <w:jc w:val="both"/>
        <w:rPr>
          <w:rFonts w:asciiTheme="majorBidi" w:hAnsiTheme="majorBidi" w:cstheme="majorBidi"/>
          <w:sz w:val="24"/>
          <w:szCs w:val="24"/>
          <w:lang w:val="en-US"/>
        </w:rPr>
      </w:pPr>
      <w:r w:rsidRPr="00D15A95">
        <w:rPr>
          <w:rFonts w:asciiTheme="majorBidi" w:hAnsiTheme="majorBidi" w:cstheme="majorBidi"/>
          <w:sz w:val="24"/>
          <w:szCs w:val="24"/>
          <w:lang w:val="en-US"/>
        </w:rPr>
        <w:t xml:space="preserve">Bertambahnya </w:t>
      </w:r>
      <w:proofErr w:type="gramStart"/>
      <w:r w:rsidRPr="00D15A95">
        <w:rPr>
          <w:rFonts w:asciiTheme="majorBidi" w:hAnsiTheme="majorBidi" w:cstheme="majorBidi"/>
          <w:sz w:val="24"/>
          <w:szCs w:val="24"/>
          <w:lang w:val="en-US"/>
        </w:rPr>
        <w:t>usia</w:t>
      </w:r>
      <w:proofErr w:type="gramEnd"/>
      <w:r w:rsidRPr="00D15A95">
        <w:rPr>
          <w:rFonts w:asciiTheme="majorBidi" w:hAnsiTheme="majorBidi" w:cstheme="majorBidi"/>
          <w:sz w:val="24"/>
          <w:szCs w:val="24"/>
          <w:lang w:val="en-US"/>
        </w:rPr>
        <w:t xml:space="preserve"> maka akan membuat tubuh semakin lemah, seperti kinerja organ tubuh yang sudah tidak maksimal, fisik yang sudah tidak </w:t>
      </w:r>
      <w:r w:rsidR="00B62EBA" w:rsidRPr="00D15A95">
        <w:rPr>
          <w:rFonts w:asciiTheme="majorBidi" w:hAnsiTheme="majorBidi" w:cstheme="majorBidi"/>
          <w:sz w:val="24"/>
          <w:szCs w:val="24"/>
          <w:lang w:val="en-US"/>
        </w:rPr>
        <w:t>kuat</w:t>
      </w:r>
      <w:r w:rsidRPr="00D15A95">
        <w:rPr>
          <w:rFonts w:asciiTheme="majorBidi" w:hAnsiTheme="majorBidi" w:cstheme="majorBidi"/>
          <w:sz w:val="24"/>
          <w:szCs w:val="24"/>
          <w:lang w:val="en-US"/>
        </w:rPr>
        <w:t xml:space="preserve">, timbul berbagai penyakit. Hal tersebut </w:t>
      </w:r>
      <w:proofErr w:type="gramStart"/>
      <w:r w:rsidRPr="00D15A95">
        <w:rPr>
          <w:rFonts w:asciiTheme="majorBidi" w:hAnsiTheme="majorBidi" w:cstheme="majorBidi"/>
          <w:sz w:val="24"/>
          <w:szCs w:val="24"/>
          <w:lang w:val="en-US"/>
        </w:rPr>
        <w:t>akan</w:t>
      </w:r>
      <w:proofErr w:type="gramEnd"/>
      <w:r w:rsidRPr="00D15A95">
        <w:rPr>
          <w:rFonts w:asciiTheme="majorBidi" w:hAnsiTheme="majorBidi" w:cstheme="majorBidi"/>
          <w:sz w:val="24"/>
          <w:szCs w:val="24"/>
          <w:lang w:val="en-US"/>
        </w:rPr>
        <w:t xml:space="preserve"> mempengaruhi masalah kesehatan, sosial, membebani perekonomian</w:t>
      </w:r>
      <w:r w:rsidR="00860C2B">
        <w:rPr>
          <w:rFonts w:asciiTheme="majorBidi" w:hAnsiTheme="majorBidi" w:cstheme="majorBidi"/>
          <w:sz w:val="24"/>
          <w:szCs w:val="24"/>
          <w:lang w:val="en-US"/>
        </w:rPr>
        <w:t xml:space="preserve"> orang tua dan </w:t>
      </w:r>
      <w:r w:rsidRPr="00D15A95">
        <w:rPr>
          <w:rFonts w:asciiTheme="majorBidi" w:hAnsiTheme="majorBidi" w:cstheme="majorBidi"/>
          <w:sz w:val="24"/>
          <w:szCs w:val="24"/>
          <w:lang w:val="en-US"/>
        </w:rPr>
        <w:t xml:space="preserve">anak. Karena mengobati penyakit atau merawat tubuh yang sudah sakit-sakitan membutuhkan dukungan </w:t>
      </w:r>
      <w:proofErr w:type="gramStart"/>
      <w:r w:rsidRPr="00D15A95">
        <w:rPr>
          <w:rFonts w:asciiTheme="majorBidi" w:hAnsiTheme="majorBidi" w:cstheme="majorBidi"/>
          <w:sz w:val="24"/>
          <w:szCs w:val="24"/>
          <w:lang w:val="en-US"/>
        </w:rPr>
        <w:t>dana</w:t>
      </w:r>
      <w:proofErr w:type="gramEnd"/>
      <w:r w:rsidRPr="00D15A95">
        <w:rPr>
          <w:rFonts w:asciiTheme="majorBidi" w:hAnsiTheme="majorBidi" w:cstheme="majorBidi"/>
          <w:sz w:val="24"/>
          <w:szCs w:val="24"/>
          <w:lang w:val="en-US"/>
        </w:rPr>
        <w:t xml:space="preserve"> atau biaya.</w:t>
      </w:r>
      <w:r w:rsidR="00860C2B">
        <w:rPr>
          <w:rFonts w:asciiTheme="majorBidi" w:hAnsiTheme="majorBidi" w:cstheme="majorBidi"/>
          <w:sz w:val="24"/>
          <w:szCs w:val="24"/>
          <w:lang w:val="en-US"/>
        </w:rPr>
        <w:t xml:space="preserve"> </w:t>
      </w:r>
      <w:proofErr w:type="gramStart"/>
      <w:r w:rsidRPr="00860C2B">
        <w:rPr>
          <w:rFonts w:asciiTheme="majorBidi" w:hAnsiTheme="majorBidi" w:cstheme="majorBidi"/>
          <w:sz w:val="24"/>
          <w:szCs w:val="24"/>
          <w:lang w:val="en-US"/>
        </w:rPr>
        <w:t xml:space="preserve">Maka dari itu rencana hidup sehat seharusnya sudah dirancang dari </w:t>
      </w:r>
      <w:r w:rsidR="00B62EBA" w:rsidRPr="00860C2B">
        <w:rPr>
          <w:rFonts w:asciiTheme="majorBidi" w:hAnsiTheme="majorBidi" w:cstheme="majorBidi"/>
          <w:sz w:val="24"/>
          <w:szCs w:val="24"/>
          <w:lang w:val="en-US"/>
        </w:rPr>
        <w:t>masih muda</w:t>
      </w:r>
      <w:r w:rsidRPr="00860C2B">
        <w:rPr>
          <w:rFonts w:asciiTheme="majorBidi" w:hAnsiTheme="majorBidi" w:cstheme="majorBidi"/>
          <w:sz w:val="24"/>
          <w:szCs w:val="24"/>
          <w:lang w:val="en-US"/>
        </w:rPr>
        <w:t>.</w:t>
      </w:r>
      <w:proofErr w:type="gramEnd"/>
      <w:r w:rsidRPr="00860C2B">
        <w:rPr>
          <w:rFonts w:asciiTheme="majorBidi" w:hAnsiTheme="majorBidi" w:cstheme="majorBidi"/>
          <w:sz w:val="24"/>
          <w:szCs w:val="24"/>
          <w:lang w:val="en-US"/>
        </w:rPr>
        <w:t xml:space="preserve"> Karena jika usia sudah mencapai 50-70 tahun maka nafsu makan akan berkurang dikarenakan menurunnya indra perasa, indra penciuman dan penglihatan maka kebanyakan orang tua memilih makanan yang memiliki bau yang tajam agar dapat mengingkatkan selera makannya, adapun fa</w:t>
      </w:r>
      <w:r w:rsidR="00860C2B">
        <w:rPr>
          <w:rFonts w:asciiTheme="majorBidi" w:hAnsiTheme="majorBidi" w:cstheme="majorBidi"/>
          <w:sz w:val="24"/>
          <w:szCs w:val="24"/>
          <w:lang w:val="en-US"/>
        </w:rPr>
        <w:t>kt</w:t>
      </w:r>
      <w:r w:rsidRPr="00860C2B">
        <w:rPr>
          <w:rFonts w:asciiTheme="majorBidi" w:hAnsiTheme="majorBidi" w:cstheme="majorBidi"/>
          <w:sz w:val="24"/>
          <w:szCs w:val="24"/>
          <w:lang w:val="en-US"/>
        </w:rPr>
        <w:t>or lainnya yang dapat menyebabkan orang tua tidak selera untuk makan, seperti perubahan emosi</w:t>
      </w:r>
      <w:r w:rsidR="00860C2B">
        <w:rPr>
          <w:rFonts w:asciiTheme="majorBidi" w:hAnsiTheme="majorBidi" w:cstheme="majorBidi"/>
          <w:sz w:val="24"/>
          <w:szCs w:val="24"/>
          <w:lang w:val="en-US"/>
        </w:rPr>
        <w:t xml:space="preserve">onal </w:t>
      </w:r>
      <w:r w:rsidRPr="00860C2B">
        <w:rPr>
          <w:rFonts w:asciiTheme="majorBidi" w:hAnsiTheme="majorBidi" w:cstheme="majorBidi"/>
          <w:sz w:val="24"/>
          <w:szCs w:val="24"/>
          <w:lang w:val="en-US"/>
        </w:rPr>
        <w:t>dikarenakan depresi atau</w:t>
      </w:r>
      <w:r w:rsidR="00860C2B">
        <w:rPr>
          <w:rFonts w:asciiTheme="majorBidi" w:hAnsiTheme="majorBidi" w:cstheme="majorBidi"/>
          <w:sz w:val="24"/>
          <w:szCs w:val="24"/>
          <w:lang w:val="en-US"/>
        </w:rPr>
        <w:t xml:space="preserve"> </w:t>
      </w:r>
      <w:r w:rsidRPr="00860C2B">
        <w:rPr>
          <w:rFonts w:asciiTheme="majorBidi" w:hAnsiTheme="majorBidi" w:cstheme="majorBidi"/>
          <w:sz w:val="24"/>
          <w:szCs w:val="24"/>
          <w:lang w:val="en-US"/>
        </w:rPr>
        <w:t xml:space="preserve">kesepian. Hal ini sebenarnya sudah ditangani oleh pemerintah dan dijalankan oleh departemen kesehatan, </w:t>
      </w:r>
      <w:r w:rsidRPr="00860C2B">
        <w:rPr>
          <w:rFonts w:asciiTheme="majorBidi" w:hAnsiTheme="majorBidi" w:cstheme="majorBidi"/>
          <w:sz w:val="24"/>
          <w:szCs w:val="24"/>
          <w:lang w:val="en-US"/>
        </w:rPr>
        <w:lastRenderedPageBreak/>
        <w:t xml:space="preserve">mereka merancang bagaimana </w:t>
      </w:r>
      <w:proofErr w:type="gramStart"/>
      <w:r w:rsidRPr="00860C2B">
        <w:rPr>
          <w:rFonts w:asciiTheme="majorBidi" w:hAnsiTheme="majorBidi" w:cstheme="majorBidi"/>
          <w:sz w:val="24"/>
          <w:szCs w:val="24"/>
          <w:lang w:val="en-US"/>
        </w:rPr>
        <w:t>cara</w:t>
      </w:r>
      <w:proofErr w:type="gramEnd"/>
      <w:r w:rsidRPr="00860C2B">
        <w:rPr>
          <w:rFonts w:asciiTheme="majorBidi" w:hAnsiTheme="majorBidi" w:cstheme="majorBidi"/>
          <w:sz w:val="24"/>
          <w:szCs w:val="24"/>
          <w:lang w:val="en-US"/>
        </w:rPr>
        <w:t xml:space="preserve"> untuk meningkatkan </w:t>
      </w:r>
      <w:r w:rsidRPr="00860C2B">
        <w:rPr>
          <w:rFonts w:asciiTheme="majorBidi" w:hAnsiTheme="majorBidi" w:cstheme="majorBidi"/>
          <w:i/>
          <w:iCs/>
          <w:sz w:val="24"/>
          <w:szCs w:val="24"/>
          <w:lang w:val="en-US"/>
        </w:rPr>
        <w:t>persentase</w:t>
      </w:r>
      <w:r w:rsidRPr="00860C2B">
        <w:rPr>
          <w:rFonts w:asciiTheme="majorBidi" w:hAnsiTheme="majorBidi" w:cstheme="majorBidi"/>
          <w:sz w:val="24"/>
          <w:szCs w:val="24"/>
          <w:lang w:val="en-US"/>
        </w:rPr>
        <w:t xml:space="preserve"> kesehatan bagi para lansia, agar mereka tetap sehat, mandiri dan berdaya sehingga tidak lagi membebani dirinya sendiri, keluarga maupun masyarakat.</w:t>
      </w:r>
      <w:r w:rsidRPr="00D15A95">
        <w:rPr>
          <w:rStyle w:val="FootnoteReference"/>
          <w:rFonts w:asciiTheme="majorBidi" w:hAnsiTheme="majorBidi" w:cstheme="majorBidi"/>
          <w:sz w:val="24"/>
          <w:szCs w:val="24"/>
          <w:lang w:val="en-US"/>
        </w:rPr>
        <w:footnoteReference w:id="21"/>
      </w:r>
    </w:p>
    <w:p w14:paraId="1AC11CAF" w14:textId="6DF32C20" w:rsidR="00A87361" w:rsidRPr="00D15A95" w:rsidRDefault="00A87361">
      <w:pPr>
        <w:pStyle w:val="ListParagraph"/>
        <w:numPr>
          <w:ilvl w:val="0"/>
          <w:numId w:val="13"/>
        </w:numPr>
        <w:spacing w:after="160" w:line="360" w:lineRule="auto"/>
        <w:ind w:left="567"/>
        <w:jc w:val="both"/>
        <w:rPr>
          <w:rFonts w:asciiTheme="majorBidi" w:hAnsiTheme="majorBidi" w:cstheme="majorBidi"/>
          <w:sz w:val="24"/>
          <w:szCs w:val="24"/>
          <w:lang w:val="en-US"/>
        </w:rPr>
      </w:pPr>
      <w:r w:rsidRPr="00D15A95">
        <w:rPr>
          <w:rFonts w:asciiTheme="majorBidi" w:hAnsiTheme="majorBidi" w:cstheme="majorBidi"/>
          <w:sz w:val="24"/>
          <w:szCs w:val="24"/>
          <w:lang w:val="en-US"/>
        </w:rPr>
        <w:t>Faktor Sosial</w:t>
      </w:r>
      <w:r w:rsidR="00E65802" w:rsidRPr="00D15A95">
        <w:rPr>
          <w:rFonts w:asciiTheme="majorBidi" w:hAnsiTheme="majorBidi" w:cstheme="majorBidi"/>
          <w:sz w:val="24"/>
          <w:szCs w:val="24"/>
          <w:lang w:val="en-US"/>
        </w:rPr>
        <w:t xml:space="preserve"> </w:t>
      </w:r>
    </w:p>
    <w:p w14:paraId="09DEA511" w14:textId="190D2A2C" w:rsidR="00BB337A" w:rsidRPr="00D15A95" w:rsidRDefault="00A87361" w:rsidP="00850F45">
      <w:pPr>
        <w:pStyle w:val="ListParagraph"/>
        <w:spacing w:line="360" w:lineRule="auto"/>
        <w:ind w:left="567" w:firstLine="447"/>
        <w:jc w:val="both"/>
        <w:rPr>
          <w:rFonts w:asciiTheme="majorBidi" w:hAnsiTheme="majorBidi" w:cstheme="majorBidi"/>
          <w:sz w:val="24"/>
          <w:szCs w:val="24"/>
          <w:lang w:val="en-US"/>
        </w:rPr>
      </w:pPr>
      <w:r w:rsidRPr="00D15A95">
        <w:rPr>
          <w:rFonts w:asciiTheme="majorBidi" w:hAnsiTheme="majorBidi" w:cstheme="majorBidi"/>
          <w:sz w:val="24"/>
          <w:szCs w:val="24"/>
          <w:lang w:val="en-US"/>
        </w:rPr>
        <w:t xml:space="preserve">Memasuki </w:t>
      </w:r>
      <w:proofErr w:type="gramStart"/>
      <w:r w:rsidRPr="00D15A95">
        <w:rPr>
          <w:rFonts w:asciiTheme="majorBidi" w:hAnsiTheme="majorBidi" w:cstheme="majorBidi"/>
          <w:sz w:val="24"/>
          <w:szCs w:val="24"/>
          <w:lang w:val="en-US"/>
        </w:rPr>
        <w:t>usia</w:t>
      </w:r>
      <w:proofErr w:type="gramEnd"/>
      <w:r w:rsidRPr="00D15A95">
        <w:rPr>
          <w:rFonts w:asciiTheme="majorBidi" w:hAnsiTheme="majorBidi" w:cstheme="majorBidi"/>
          <w:sz w:val="24"/>
          <w:szCs w:val="24"/>
          <w:lang w:val="en-US"/>
        </w:rPr>
        <w:t xml:space="preserve"> lansia biasanya ditandai dengan berkurangnya kontak sosial dengan orang lain, baik dengan anggota keluarga, masyarakat, maupun teman-teman. Ditambah dengan perubahan masyarakat sekarang yang lebih cenderung independen dan berorientasi kepada diri mereka sendiri, berpengaruh juga terhadap para lansia karena mereka </w:t>
      </w:r>
      <w:proofErr w:type="gramStart"/>
      <w:r w:rsidRPr="00D15A95">
        <w:rPr>
          <w:rFonts w:asciiTheme="majorBidi" w:hAnsiTheme="majorBidi" w:cstheme="majorBidi"/>
          <w:sz w:val="24"/>
          <w:szCs w:val="24"/>
          <w:lang w:val="en-US"/>
        </w:rPr>
        <w:t>akan</w:t>
      </w:r>
      <w:proofErr w:type="gramEnd"/>
      <w:r w:rsidRPr="00D15A95">
        <w:rPr>
          <w:rFonts w:asciiTheme="majorBidi" w:hAnsiTheme="majorBidi" w:cstheme="majorBidi"/>
          <w:sz w:val="24"/>
          <w:szCs w:val="24"/>
          <w:lang w:val="en-US"/>
        </w:rPr>
        <w:t xml:space="preserve"> kurang mendapatkan perhatian dari sekitarnya sehingga menyebabkan penyakit psikologis seperti murung dan selalu merasa kesepian.</w:t>
      </w:r>
    </w:p>
    <w:p w14:paraId="1286CBE6" w14:textId="77777777" w:rsidR="00850F45" w:rsidRPr="00D15A95" w:rsidRDefault="00850F45" w:rsidP="00850F45">
      <w:pPr>
        <w:pStyle w:val="ListParagraph"/>
        <w:spacing w:line="360" w:lineRule="auto"/>
        <w:ind w:left="567" w:firstLine="447"/>
        <w:jc w:val="both"/>
        <w:rPr>
          <w:rFonts w:asciiTheme="majorBidi" w:hAnsiTheme="majorBidi" w:cstheme="majorBidi"/>
          <w:sz w:val="24"/>
          <w:szCs w:val="24"/>
          <w:lang w:val="en-US"/>
        </w:rPr>
      </w:pPr>
    </w:p>
    <w:p w14:paraId="6C4B7E2D" w14:textId="0FEB1B65" w:rsidR="000D721B" w:rsidRPr="00D15A95" w:rsidRDefault="000D721B">
      <w:pPr>
        <w:pStyle w:val="ListParagraph"/>
        <w:numPr>
          <w:ilvl w:val="0"/>
          <w:numId w:val="11"/>
        </w:numPr>
        <w:spacing w:after="160" w:line="360" w:lineRule="auto"/>
        <w:ind w:left="360"/>
        <w:jc w:val="both"/>
        <w:rPr>
          <w:rFonts w:asciiTheme="majorBidi" w:hAnsiTheme="majorBidi" w:cstheme="majorBidi"/>
          <w:b/>
          <w:bCs/>
          <w:sz w:val="24"/>
          <w:szCs w:val="24"/>
          <w:lang w:val="en-US"/>
        </w:rPr>
      </w:pPr>
      <w:r w:rsidRPr="00D15A95">
        <w:rPr>
          <w:rFonts w:asciiTheme="majorBidi" w:hAnsiTheme="majorBidi" w:cstheme="majorBidi"/>
          <w:b/>
          <w:bCs/>
          <w:sz w:val="24"/>
          <w:szCs w:val="24"/>
          <w:lang w:val="en-US"/>
        </w:rPr>
        <w:t xml:space="preserve">Pengertian </w:t>
      </w:r>
      <w:r w:rsidR="00850F45" w:rsidRPr="00D15A95">
        <w:rPr>
          <w:rFonts w:ascii="Times New Roman" w:eastAsia="Calibri" w:hAnsi="Times New Roman" w:cs="Times New Roman"/>
          <w:b/>
          <w:bCs/>
          <w:i/>
          <w:iCs/>
          <w:sz w:val="24"/>
          <w:szCs w:val="24"/>
        </w:rPr>
        <w:t>Maṣla</w:t>
      </w:r>
      <w:r w:rsidR="00850F45" w:rsidRPr="00D15A95">
        <w:rPr>
          <w:rFonts w:ascii="Times New Roman" w:eastAsia="Calibri" w:hAnsi="Times New Roman" w:cs="Times New Roman"/>
          <w:b/>
          <w:bCs/>
          <w:i/>
          <w:iCs/>
          <w:sz w:val="24"/>
        </w:rPr>
        <w:t>ḥ</w:t>
      </w:r>
      <w:r w:rsidR="00850F45" w:rsidRPr="00D15A95">
        <w:rPr>
          <w:rFonts w:ascii="Times New Roman" w:eastAsia="Calibri" w:hAnsi="Times New Roman" w:cs="Times New Roman"/>
          <w:b/>
          <w:bCs/>
          <w:i/>
          <w:iCs/>
          <w:sz w:val="24"/>
          <w:szCs w:val="24"/>
        </w:rPr>
        <w:t>ah</w:t>
      </w:r>
    </w:p>
    <w:p w14:paraId="24254BDB" w14:textId="2C9E3B51" w:rsidR="000D721B" w:rsidRPr="0016310C" w:rsidRDefault="00A0318F" w:rsidP="00030276">
      <w:pPr>
        <w:pStyle w:val="ListParagraph"/>
        <w:spacing w:after="160" w:line="360" w:lineRule="auto"/>
        <w:ind w:left="360" w:firstLine="360"/>
        <w:jc w:val="both"/>
        <w:rPr>
          <w:rFonts w:asciiTheme="majorBidi" w:hAnsiTheme="majorBidi" w:cstheme="majorBidi"/>
          <w:sz w:val="24"/>
          <w:szCs w:val="24"/>
          <w:lang w:val="en-US"/>
        </w:rPr>
      </w:pPr>
      <w:proofErr w:type="gramStart"/>
      <w:r w:rsidRPr="0016310C">
        <w:rPr>
          <w:rFonts w:asciiTheme="majorBidi" w:hAnsiTheme="majorBidi" w:cstheme="majorBidi"/>
          <w:sz w:val="24"/>
          <w:szCs w:val="24"/>
          <w:lang w:val="en-US"/>
        </w:rPr>
        <w:t>M</w:t>
      </w:r>
      <w:r w:rsidR="000D721B" w:rsidRPr="0016310C">
        <w:rPr>
          <w:rFonts w:asciiTheme="majorBidi" w:hAnsiTheme="majorBidi" w:cstheme="majorBidi"/>
          <w:sz w:val="24"/>
          <w:szCs w:val="24"/>
          <w:lang w:val="en-US"/>
        </w:rPr>
        <w:t xml:space="preserve">enurut etimologis, kata </w:t>
      </w:r>
      <w:r w:rsidRPr="0016310C">
        <w:rPr>
          <w:rFonts w:ascii="Times New Roman" w:eastAsia="Calibri" w:hAnsi="Times New Roman" w:cs="Times New Roman"/>
          <w:i/>
          <w:iCs/>
          <w:sz w:val="24"/>
          <w:szCs w:val="24"/>
          <w:lang w:val="en-US"/>
        </w:rPr>
        <w:t>m</w:t>
      </w:r>
      <w:r w:rsidRPr="0016310C">
        <w:rPr>
          <w:rFonts w:ascii="Times New Roman" w:eastAsia="Calibri" w:hAnsi="Times New Roman" w:cs="Times New Roman"/>
          <w:i/>
          <w:iCs/>
          <w:sz w:val="24"/>
          <w:szCs w:val="24"/>
        </w:rPr>
        <w:t>aṣla</w:t>
      </w:r>
      <w:r w:rsidRPr="0016310C">
        <w:rPr>
          <w:rFonts w:ascii="Times New Roman" w:eastAsia="Calibri" w:hAnsi="Times New Roman" w:cs="Times New Roman"/>
          <w:i/>
          <w:iCs/>
          <w:sz w:val="24"/>
        </w:rPr>
        <w:t>ḥ</w:t>
      </w:r>
      <w:r w:rsidRPr="0016310C">
        <w:rPr>
          <w:rFonts w:ascii="Times New Roman" w:eastAsia="Calibri" w:hAnsi="Times New Roman" w:cs="Times New Roman"/>
          <w:i/>
          <w:iCs/>
          <w:sz w:val="24"/>
          <w:szCs w:val="24"/>
        </w:rPr>
        <w:t>ah</w:t>
      </w:r>
      <w:r w:rsidR="000D721B" w:rsidRPr="0016310C">
        <w:rPr>
          <w:rFonts w:asciiTheme="majorBidi" w:hAnsiTheme="majorBidi" w:cstheme="majorBidi"/>
          <w:sz w:val="24"/>
          <w:szCs w:val="24"/>
          <w:lang w:val="en-US"/>
        </w:rPr>
        <w:t xml:space="preserve"> berasal dari kata </w:t>
      </w:r>
      <w:r w:rsidR="000D721B" w:rsidRPr="0016310C">
        <w:rPr>
          <w:rFonts w:asciiTheme="majorBidi" w:hAnsiTheme="majorBidi" w:cstheme="majorBidi"/>
          <w:i/>
          <w:iCs/>
          <w:sz w:val="24"/>
          <w:szCs w:val="24"/>
          <w:lang w:val="en-US"/>
        </w:rPr>
        <w:t xml:space="preserve">saluha </w:t>
      </w:r>
      <w:r w:rsidR="000D721B" w:rsidRPr="0016310C">
        <w:rPr>
          <w:rFonts w:asciiTheme="majorBidi" w:hAnsiTheme="majorBidi" w:cstheme="majorBidi"/>
          <w:sz w:val="24"/>
          <w:szCs w:val="24"/>
          <w:lang w:val="en-US"/>
        </w:rPr>
        <w:t>yang mengandung arti manfaat atau terlepas dari kerusakan.</w:t>
      </w:r>
      <w:proofErr w:type="gramEnd"/>
      <w:r w:rsidR="000D721B" w:rsidRPr="0016310C">
        <w:rPr>
          <w:rStyle w:val="FootnoteReference"/>
          <w:rFonts w:asciiTheme="majorBidi" w:hAnsiTheme="majorBidi" w:cstheme="majorBidi"/>
          <w:sz w:val="24"/>
          <w:szCs w:val="24"/>
          <w:lang w:val="en-US"/>
        </w:rPr>
        <w:footnoteReference w:id="22"/>
      </w:r>
      <w:r w:rsidR="000D721B" w:rsidRPr="0016310C">
        <w:rPr>
          <w:rFonts w:asciiTheme="majorBidi" w:hAnsiTheme="majorBidi" w:cstheme="majorBidi"/>
          <w:sz w:val="24"/>
          <w:szCs w:val="24"/>
          <w:lang w:val="en-US"/>
        </w:rPr>
        <w:t xml:space="preserve"> Istilah </w:t>
      </w:r>
      <w:r w:rsidR="000975D4" w:rsidRPr="0016310C">
        <w:rPr>
          <w:rFonts w:asciiTheme="majorBidi" w:hAnsiTheme="majorBidi" w:cstheme="majorBidi"/>
          <w:sz w:val="24"/>
          <w:szCs w:val="24"/>
          <w:lang w:val="en-US"/>
        </w:rPr>
        <w:t>m</w:t>
      </w:r>
      <w:r w:rsidR="000975D4" w:rsidRPr="0016310C">
        <w:rPr>
          <w:rFonts w:ascii="Times New Roman" w:eastAsia="Calibri" w:hAnsi="Times New Roman" w:cs="Times New Roman"/>
          <w:i/>
          <w:iCs/>
          <w:sz w:val="24"/>
          <w:szCs w:val="24"/>
        </w:rPr>
        <w:t>aṣla</w:t>
      </w:r>
      <w:r w:rsidR="000975D4" w:rsidRPr="0016310C">
        <w:rPr>
          <w:rFonts w:ascii="Times New Roman" w:eastAsia="Calibri" w:hAnsi="Times New Roman" w:cs="Times New Roman"/>
          <w:i/>
          <w:iCs/>
          <w:sz w:val="24"/>
        </w:rPr>
        <w:t>ḥ</w:t>
      </w:r>
      <w:r w:rsidR="000975D4" w:rsidRPr="0016310C">
        <w:rPr>
          <w:rFonts w:ascii="Times New Roman" w:eastAsia="Calibri" w:hAnsi="Times New Roman" w:cs="Times New Roman"/>
          <w:i/>
          <w:iCs/>
          <w:sz w:val="24"/>
          <w:szCs w:val="24"/>
        </w:rPr>
        <w:t>ah</w:t>
      </w:r>
      <w:r w:rsidR="000D721B" w:rsidRPr="0016310C">
        <w:rPr>
          <w:rFonts w:asciiTheme="majorBidi" w:hAnsiTheme="majorBidi" w:cstheme="majorBidi"/>
          <w:sz w:val="24"/>
          <w:szCs w:val="24"/>
          <w:lang w:val="en-US"/>
        </w:rPr>
        <w:t xml:space="preserve"> telah diserap ke dalam </w:t>
      </w:r>
      <w:proofErr w:type="gramStart"/>
      <w:r w:rsidR="000D721B" w:rsidRPr="0016310C">
        <w:rPr>
          <w:rFonts w:asciiTheme="majorBidi" w:hAnsiTheme="majorBidi" w:cstheme="majorBidi"/>
          <w:sz w:val="24"/>
          <w:szCs w:val="24"/>
          <w:lang w:val="en-US"/>
        </w:rPr>
        <w:t>bahasa</w:t>
      </w:r>
      <w:proofErr w:type="gramEnd"/>
      <w:r w:rsidR="000D721B" w:rsidRPr="0016310C">
        <w:rPr>
          <w:rFonts w:asciiTheme="majorBidi" w:hAnsiTheme="majorBidi" w:cstheme="majorBidi"/>
          <w:sz w:val="24"/>
          <w:szCs w:val="24"/>
          <w:lang w:val="en-US"/>
        </w:rPr>
        <w:t xml:space="preserve"> Indonesia yaitu maslahat. Menurut etimologinya, istilah “m</w:t>
      </w:r>
      <w:r w:rsidR="000975D4" w:rsidRPr="0016310C">
        <w:rPr>
          <w:rFonts w:ascii="Times New Roman" w:eastAsia="Calibri" w:hAnsi="Times New Roman" w:cs="Times New Roman"/>
          <w:i/>
          <w:iCs/>
          <w:sz w:val="24"/>
          <w:szCs w:val="24"/>
        </w:rPr>
        <w:t>aṣla</w:t>
      </w:r>
      <w:r w:rsidR="000975D4" w:rsidRPr="0016310C">
        <w:rPr>
          <w:rFonts w:ascii="Times New Roman" w:eastAsia="Calibri" w:hAnsi="Times New Roman" w:cs="Times New Roman"/>
          <w:i/>
          <w:iCs/>
          <w:sz w:val="24"/>
        </w:rPr>
        <w:t>ḥ</w:t>
      </w:r>
      <w:r w:rsidR="000975D4" w:rsidRPr="0016310C">
        <w:rPr>
          <w:rFonts w:ascii="Times New Roman" w:eastAsia="Calibri" w:hAnsi="Times New Roman" w:cs="Times New Roman"/>
          <w:i/>
          <w:iCs/>
          <w:sz w:val="24"/>
          <w:szCs w:val="24"/>
        </w:rPr>
        <w:t>ah</w:t>
      </w:r>
      <w:r w:rsidR="000975D4" w:rsidRPr="0016310C">
        <w:rPr>
          <w:rFonts w:asciiTheme="majorBidi" w:hAnsiTheme="majorBidi" w:cstheme="majorBidi"/>
          <w:sz w:val="24"/>
          <w:szCs w:val="24"/>
          <w:lang w:val="en-US"/>
        </w:rPr>
        <w:t xml:space="preserve"> </w:t>
      </w:r>
      <w:r w:rsidR="000D721B" w:rsidRPr="0016310C">
        <w:rPr>
          <w:rFonts w:asciiTheme="majorBidi" w:hAnsiTheme="majorBidi" w:cstheme="majorBidi"/>
          <w:sz w:val="24"/>
          <w:szCs w:val="24"/>
          <w:lang w:val="en-US"/>
        </w:rPr>
        <w:t xml:space="preserve">" berarti "manfaat", "baik", "kebaikan", dan "guna (kegunaan)". </w:t>
      </w:r>
      <w:proofErr w:type="gramStart"/>
      <w:r w:rsidR="000D721B" w:rsidRPr="0016310C">
        <w:rPr>
          <w:rFonts w:asciiTheme="majorBidi" w:hAnsiTheme="majorBidi" w:cstheme="majorBidi"/>
          <w:sz w:val="24"/>
          <w:szCs w:val="24"/>
          <w:lang w:val="en-US"/>
        </w:rPr>
        <w:t xml:space="preserve">Oleh karena itu, </w:t>
      </w:r>
      <w:r w:rsidR="000D721B" w:rsidRPr="0016310C">
        <w:rPr>
          <w:rFonts w:asciiTheme="majorBidi" w:hAnsiTheme="majorBidi" w:cstheme="majorBidi"/>
          <w:i/>
          <w:iCs/>
          <w:sz w:val="24"/>
          <w:szCs w:val="24"/>
          <w:lang w:val="en-US"/>
        </w:rPr>
        <w:t>ma</w:t>
      </w:r>
      <w:r w:rsidR="000975D4" w:rsidRPr="0016310C">
        <w:rPr>
          <w:rFonts w:ascii="Times New Roman" w:eastAsia="Calibri" w:hAnsi="Times New Roman" w:cs="Times New Roman"/>
          <w:i/>
          <w:iCs/>
          <w:sz w:val="24"/>
          <w:szCs w:val="24"/>
        </w:rPr>
        <w:t>ṣla</w:t>
      </w:r>
      <w:r w:rsidR="000975D4" w:rsidRPr="0016310C">
        <w:rPr>
          <w:rFonts w:ascii="Times New Roman" w:eastAsia="Calibri" w:hAnsi="Times New Roman" w:cs="Times New Roman"/>
          <w:i/>
          <w:iCs/>
          <w:sz w:val="24"/>
        </w:rPr>
        <w:t>ḥ</w:t>
      </w:r>
      <w:r w:rsidR="000975D4" w:rsidRPr="0016310C">
        <w:rPr>
          <w:rFonts w:ascii="Times New Roman" w:eastAsia="Calibri" w:hAnsi="Times New Roman" w:cs="Times New Roman"/>
          <w:i/>
          <w:iCs/>
          <w:sz w:val="24"/>
          <w:szCs w:val="24"/>
        </w:rPr>
        <w:t>ah</w:t>
      </w:r>
      <w:r w:rsidR="000D721B" w:rsidRPr="0016310C">
        <w:rPr>
          <w:rFonts w:asciiTheme="majorBidi" w:hAnsiTheme="majorBidi" w:cstheme="majorBidi"/>
          <w:sz w:val="24"/>
          <w:szCs w:val="24"/>
          <w:lang w:val="en-US"/>
        </w:rPr>
        <w:t xml:space="preserve"> memiliki 2 (dua) aspek yaitu, memberikan manfaat atau menarik dan men</w:t>
      </w:r>
      <w:r w:rsidR="00030276" w:rsidRPr="0016310C">
        <w:rPr>
          <w:rFonts w:asciiTheme="majorBidi" w:hAnsiTheme="majorBidi" w:cstheme="majorBidi"/>
          <w:sz w:val="24"/>
          <w:szCs w:val="24"/>
          <w:lang w:val="en-US"/>
        </w:rPr>
        <w:t>olak atau menghindari keburukan</w:t>
      </w:r>
      <w:r w:rsidR="000D721B" w:rsidRPr="0016310C">
        <w:rPr>
          <w:rFonts w:asciiTheme="majorBidi" w:hAnsiTheme="majorBidi" w:cstheme="majorBidi"/>
          <w:sz w:val="24"/>
          <w:szCs w:val="24"/>
          <w:lang w:val="en-US"/>
        </w:rPr>
        <w:t>.</w:t>
      </w:r>
      <w:proofErr w:type="gramEnd"/>
      <w:r w:rsidR="000D721B" w:rsidRPr="0016310C">
        <w:rPr>
          <w:rStyle w:val="FootnoteReference"/>
          <w:rFonts w:asciiTheme="majorBidi" w:hAnsiTheme="majorBidi" w:cstheme="majorBidi"/>
          <w:sz w:val="24"/>
          <w:szCs w:val="24"/>
          <w:lang w:val="en-US"/>
        </w:rPr>
        <w:footnoteReference w:id="23"/>
      </w:r>
    </w:p>
    <w:p w14:paraId="3A0BF843" w14:textId="374BF6D9" w:rsidR="000D721B" w:rsidRPr="00D868F0" w:rsidRDefault="000D721B" w:rsidP="00896E4A">
      <w:pPr>
        <w:pStyle w:val="ListParagraph"/>
        <w:spacing w:after="160" w:line="360" w:lineRule="auto"/>
        <w:ind w:left="360" w:firstLine="360"/>
        <w:jc w:val="both"/>
        <w:rPr>
          <w:rFonts w:asciiTheme="majorBidi" w:hAnsiTheme="majorBidi" w:cstheme="majorBidi"/>
          <w:sz w:val="24"/>
          <w:szCs w:val="24"/>
          <w:lang w:val="en-US"/>
        </w:rPr>
      </w:pPr>
      <w:r w:rsidRPr="00D15A95">
        <w:rPr>
          <w:rFonts w:asciiTheme="majorBidi" w:hAnsiTheme="majorBidi" w:cstheme="majorBidi"/>
          <w:sz w:val="24"/>
          <w:szCs w:val="24"/>
          <w:lang w:val="en-US"/>
        </w:rPr>
        <w:t xml:space="preserve">Al-Ghazali menyebut </w:t>
      </w:r>
      <w:r w:rsidR="000975D4" w:rsidRPr="00D15A95">
        <w:rPr>
          <w:rFonts w:ascii="Times New Roman" w:eastAsia="Calibri" w:hAnsi="Times New Roman" w:cs="Times New Roman"/>
          <w:i/>
          <w:iCs/>
          <w:sz w:val="24"/>
          <w:szCs w:val="24"/>
        </w:rPr>
        <w:t>Maṣla</w:t>
      </w:r>
      <w:r w:rsidR="000975D4" w:rsidRPr="00D15A95">
        <w:rPr>
          <w:rFonts w:ascii="Times New Roman" w:eastAsia="Calibri" w:hAnsi="Times New Roman" w:cs="Times New Roman"/>
          <w:i/>
          <w:iCs/>
          <w:sz w:val="24"/>
        </w:rPr>
        <w:t>ḥ</w:t>
      </w:r>
      <w:r w:rsidR="000975D4" w:rsidRPr="00D15A95">
        <w:rPr>
          <w:rFonts w:ascii="Times New Roman" w:eastAsia="Calibri" w:hAnsi="Times New Roman" w:cs="Times New Roman"/>
          <w:i/>
          <w:iCs/>
          <w:sz w:val="24"/>
          <w:szCs w:val="24"/>
        </w:rPr>
        <w:t>ah</w:t>
      </w:r>
      <w:r w:rsidRPr="00D15A95">
        <w:rPr>
          <w:rFonts w:asciiTheme="majorBidi" w:hAnsiTheme="majorBidi" w:cstheme="majorBidi"/>
          <w:sz w:val="24"/>
          <w:szCs w:val="24"/>
          <w:lang w:val="en-US"/>
        </w:rPr>
        <w:t xml:space="preserve"> sebagai mempertahankan tujuan syariat</w:t>
      </w:r>
      <w:r w:rsidR="00ED671B" w:rsidRPr="00D15A95">
        <w:rPr>
          <w:rFonts w:asciiTheme="majorBidi" w:hAnsiTheme="majorBidi" w:cstheme="majorBidi"/>
          <w:sz w:val="24"/>
          <w:szCs w:val="24"/>
          <w:lang w:val="en-US"/>
        </w:rPr>
        <w:t>, h</w:t>
      </w:r>
      <w:r w:rsidRPr="00D15A95">
        <w:rPr>
          <w:rFonts w:asciiTheme="majorBidi" w:hAnsiTheme="majorBidi" w:cstheme="majorBidi"/>
          <w:sz w:val="24"/>
          <w:szCs w:val="24"/>
          <w:lang w:val="en-US"/>
        </w:rPr>
        <w:t xml:space="preserve">al ini sejalan dengan </w:t>
      </w:r>
      <w:proofErr w:type="gramStart"/>
      <w:r w:rsidRPr="00D15A95">
        <w:rPr>
          <w:rFonts w:asciiTheme="majorBidi" w:hAnsiTheme="majorBidi" w:cstheme="majorBidi"/>
          <w:sz w:val="24"/>
          <w:szCs w:val="24"/>
          <w:lang w:val="en-US"/>
        </w:rPr>
        <w:t>apa</w:t>
      </w:r>
      <w:proofErr w:type="gramEnd"/>
      <w:r w:rsidRPr="00D15A95">
        <w:rPr>
          <w:rFonts w:asciiTheme="majorBidi" w:hAnsiTheme="majorBidi" w:cstheme="majorBidi"/>
          <w:sz w:val="24"/>
          <w:szCs w:val="24"/>
          <w:lang w:val="en-US"/>
        </w:rPr>
        <w:t xml:space="preserve"> yang ia nyatakan dalam salah satu tulisannya </w:t>
      </w:r>
      <w:r w:rsidRPr="00D15A95">
        <w:rPr>
          <w:rFonts w:asciiTheme="majorBidi" w:hAnsiTheme="majorBidi" w:cstheme="majorBidi"/>
          <w:i/>
          <w:iCs/>
          <w:sz w:val="24"/>
          <w:szCs w:val="24"/>
          <w:lang w:val="en-US"/>
        </w:rPr>
        <w:t>al-Mustashfa</w:t>
      </w:r>
      <w:r w:rsidRPr="00D15A95">
        <w:rPr>
          <w:rFonts w:asciiTheme="majorBidi" w:hAnsiTheme="majorBidi" w:cstheme="majorBidi"/>
          <w:sz w:val="24"/>
          <w:szCs w:val="24"/>
          <w:lang w:val="en-US"/>
        </w:rPr>
        <w:t xml:space="preserve"> yaitu kemaslahatan merupakan istilah tentang mengambil manfaat atau menolak </w:t>
      </w:r>
      <w:r w:rsidR="00437E20" w:rsidRPr="00437E20">
        <w:rPr>
          <w:rFonts w:asciiTheme="majorBidi" w:hAnsiTheme="majorBidi" w:cstheme="majorBidi"/>
          <w:i/>
          <w:iCs/>
          <w:sz w:val="24"/>
          <w:szCs w:val="24"/>
          <w:lang w:val="en-US"/>
        </w:rPr>
        <w:t>k</w:t>
      </w:r>
      <w:r w:rsidR="00437E20" w:rsidRPr="0016310C">
        <w:rPr>
          <w:rFonts w:asciiTheme="majorBidi" w:hAnsiTheme="majorBidi" w:cstheme="majorBidi"/>
          <w:i/>
          <w:iCs/>
          <w:sz w:val="24"/>
          <w:szCs w:val="24"/>
          <w:lang w:val="en-US"/>
        </w:rPr>
        <w:t>e</w:t>
      </w:r>
      <w:r w:rsidRPr="0016310C">
        <w:rPr>
          <w:rFonts w:asciiTheme="majorBidi" w:hAnsiTheme="majorBidi" w:cstheme="majorBidi"/>
          <w:i/>
          <w:iCs/>
          <w:sz w:val="24"/>
          <w:szCs w:val="24"/>
          <w:lang w:val="en-US"/>
        </w:rPr>
        <w:t>mu</w:t>
      </w:r>
      <w:r w:rsidR="0016310C" w:rsidRPr="0016310C">
        <w:rPr>
          <w:rFonts w:ascii="Times New Roman" w:eastAsia="Calibri" w:hAnsi="Times New Roman" w:cs="Times New Roman"/>
          <w:i/>
          <w:iCs/>
          <w:sz w:val="24"/>
          <w:szCs w:val="24"/>
        </w:rPr>
        <w:t>ḍ</w:t>
      </w:r>
      <w:r w:rsidRPr="0016310C">
        <w:rPr>
          <w:rFonts w:asciiTheme="majorBidi" w:hAnsiTheme="majorBidi" w:cstheme="majorBidi"/>
          <w:i/>
          <w:iCs/>
          <w:sz w:val="24"/>
          <w:szCs w:val="24"/>
          <w:lang w:val="en-US"/>
        </w:rPr>
        <w:t>harat</w:t>
      </w:r>
      <w:r w:rsidR="00437E20" w:rsidRPr="00437E20">
        <w:rPr>
          <w:rFonts w:asciiTheme="majorBidi" w:hAnsiTheme="majorBidi" w:cstheme="majorBidi"/>
          <w:i/>
          <w:iCs/>
          <w:sz w:val="24"/>
          <w:szCs w:val="24"/>
          <w:lang w:val="en-US"/>
        </w:rPr>
        <w:t>an</w:t>
      </w:r>
      <w:r w:rsidRPr="00D15A95">
        <w:rPr>
          <w:rFonts w:asciiTheme="majorBidi" w:hAnsiTheme="majorBidi" w:cstheme="majorBidi"/>
          <w:sz w:val="24"/>
          <w:szCs w:val="24"/>
          <w:lang w:val="en-US"/>
        </w:rPr>
        <w:t xml:space="preserve"> (bahaya).</w:t>
      </w:r>
      <w:r w:rsidRPr="00D15A95">
        <w:rPr>
          <w:rStyle w:val="FootnoteReference"/>
          <w:rFonts w:asciiTheme="majorBidi" w:hAnsiTheme="majorBidi" w:cstheme="majorBidi"/>
          <w:sz w:val="24"/>
          <w:szCs w:val="24"/>
          <w:lang w:val="en-US"/>
        </w:rPr>
        <w:footnoteReference w:id="24"/>
      </w:r>
      <w:r w:rsidRPr="00D15A95">
        <w:rPr>
          <w:rFonts w:asciiTheme="majorBidi" w:hAnsiTheme="majorBidi" w:cstheme="majorBidi"/>
          <w:sz w:val="24"/>
          <w:szCs w:val="24"/>
          <w:lang w:val="en-US"/>
        </w:rPr>
        <w:t xml:space="preserve"> </w:t>
      </w:r>
      <w:proofErr w:type="gramStart"/>
      <w:r w:rsidRPr="00D15A95">
        <w:rPr>
          <w:rFonts w:asciiTheme="majorBidi" w:hAnsiTheme="majorBidi" w:cstheme="majorBidi"/>
          <w:sz w:val="24"/>
          <w:szCs w:val="24"/>
          <w:lang w:val="en-US"/>
        </w:rPr>
        <w:t xml:space="preserve">Al-Ghazali menolak anggapan bahwa </w:t>
      </w:r>
      <w:r w:rsidRPr="0016310C">
        <w:rPr>
          <w:rFonts w:asciiTheme="majorBidi" w:hAnsiTheme="majorBidi" w:cstheme="majorBidi"/>
          <w:sz w:val="24"/>
          <w:szCs w:val="24"/>
          <w:lang w:val="en-US"/>
        </w:rPr>
        <w:t xml:space="preserve">akal manusia dapat </w:t>
      </w:r>
      <w:r w:rsidR="00030276" w:rsidRPr="0016310C">
        <w:rPr>
          <w:rFonts w:asciiTheme="majorBidi" w:hAnsiTheme="majorBidi" w:cstheme="majorBidi"/>
          <w:sz w:val="24"/>
          <w:szCs w:val="24"/>
          <w:lang w:val="en-US"/>
        </w:rPr>
        <w:t>di</w:t>
      </w:r>
      <w:r w:rsidRPr="0016310C">
        <w:rPr>
          <w:rFonts w:asciiTheme="majorBidi" w:hAnsiTheme="majorBidi" w:cstheme="majorBidi"/>
          <w:sz w:val="24"/>
          <w:szCs w:val="24"/>
          <w:lang w:val="en-US"/>
        </w:rPr>
        <w:t xml:space="preserve">jadikan patokan dalam membangun </w:t>
      </w:r>
      <w:r w:rsidRPr="0016310C">
        <w:rPr>
          <w:rFonts w:asciiTheme="majorBidi" w:hAnsiTheme="majorBidi" w:cstheme="majorBidi"/>
          <w:i/>
          <w:iCs/>
          <w:sz w:val="24"/>
          <w:szCs w:val="24"/>
          <w:lang w:val="en-US"/>
        </w:rPr>
        <w:t>m</w:t>
      </w:r>
      <w:r w:rsidR="000975D4" w:rsidRPr="0016310C">
        <w:rPr>
          <w:rFonts w:ascii="Times New Roman" w:eastAsia="Calibri" w:hAnsi="Times New Roman" w:cs="Times New Roman"/>
          <w:i/>
          <w:iCs/>
          <w:sz w:val="24"/>
          <w:szCs w:val="24"/>
        </w:rPr>
        <w:t>aṣla</w:t>
      </w:r>
      <w:r w:rsidR="000975D4" w:rsidRPr="0016310C">
        <w:rPr>
          <w:rFonts w:ascii="Times New Roman" w:eastAsia="Calibri" w:hAnsi="Times New Roman" w:cs="Times New Roman"/>
          <w:i/>
          <w:iCs/>
          <w:sz w:val="24"/>
        </w:rPr>
        <w:t>ḥ</w:t>
      </w:r>
      <w:r w:rsidR="000975D4" w:rsidRPr="0016310C">
        <w:rPr>
          <w:rFonts w:ascii="Times New Roman" w:eastAsia="Calibri" w:hAnsi="Times New Roman" w:cs="Times New Roman"/>
          <w:i/>
          <w:iCs/>
          <w:sz w:val="24"/>
          <w:szCs w:val="24"/>
        </w:rPr>
        <w:t>ah</w:t>
      </w:r>
      <w:r w:rsidRPr="0016310C">
        <w:rPr>
          <w:rFonts w:asciiTheme="majorBidi" w:hAnsiTheme="majorBidi" w:cstheme="majorBidi"/>
          <w:sz w:val="24"/>
          <w:szCs w:val="24"/>
          <w:lang w:val="en-US"/>
        </w:rPr>
        <w:t xml:space="preserve"> dan </w:t>
      </w:r>
      <w:r w:rsidRPr="0016310C">
        <w:rPr>
          <w:rFonts w:asciiTheme="majorBidi" w:hAnsiTheme="majorBidi" w:cstheme="majorBidi"/>
          <w:i/>
          <w:iCs/>
          <w:sz w:val="24"/>
          <w:szCs w:val="24"/>
          <w:lang w:val="en-US"/>
        </w:rPr>
        <w:lastRenderedPageBreak/>
        <w:t>mafsadah</w:t>
      </w:r>
      <w:r w:rsidRPr="0016310C">
        <w:rPr>
          <w:rFonts w:asciiTheme="majorBidi" w:hAnsiTheme="majorBidi" w:cstheme="majorBidi"/>
          <w:sz w:val="24"/>
          <w:szCs w:val="24"/>
          <w:lang w:val="en-US"/>
        </w:rPr>
        <w:t xml:space="preserve">, Al-Ghazali menyadari bahwa </w:t>
      </w:r>
      <w:r w:rsidR="000975D4" w:rsidRPr="0016310C">
        <w:rPr>
          <w:rFonts w:ascii="Times New Roman" w:eastAsia="Calibri" w:hAnsi="Times New Roman" w:cs="Times New Roman"/>
          <w:i/>
          <w:iCs/>
          <w:sz w:val="24"/>
          <w:szCs w:val="24"/>
          <w:lang w:val="en-US"/>
        </w:rPr>
        <w:t>m</w:t>
      </w:r>
      <w:r w:rsidR="000975D4" w:rsidRPr="0016310C">
        <w:rPr>
          <w:rFonts w:ascii="Times New Roman" w:eastAsia="Calibri" w:hAnsi="Times New Roman" w:cs="Times New Roman"/>
          <w:i/>
          <w:iCs/>
          <w:sz w:val="24"/>
          <w:szCs w:val="24"/>
        </w:rPr>
        <w:t>aṣla</w:t>
      </w:r>
      <w:r w:rsidR="000975D4" w:rsidRPr="0016310C">
        <w:rPr>
          <w:rFonts w:ascii="Times New Roman" w:eastAsia="Calibri" w:hAnsi="Times New Roman" w:cs="Times New Roman"/>
          <w:i/>
          <w:iCs/>
          <w:sz w:val="24"/>
        </w:rPr>
        <w:t>ḥ</w:t>
      </w:r>
      <w:r w:rsidR="000975D4" w:rsidRPr="0016310C">
        <w:rPr>
          <w:rFonts w:ascii="Times New Roman" w:eastAsia="Calibri" w:hAnsi="Times New Roman" w:cs="Times New Roman"/>
          <w:i/>
          <w:iCs/>
          <w:sz w:val="24"/>
          <w:szCs w:val="24"/>
        </w:rPr>
        <w:t>ah</w:t>
      </w:r>
      <w:r w:rsidR="000975D4" w:rsidRPr="0016310C">
        <w:rPr>
          <w:rFonts w:asciiTheme="majorBidi" w:hAnsiTheme="majorBidi" w:cstheme="majorBidi"/>
          <w:i/>
          <w:iCs/>
          <w:sz w:val="24"/>
          <w:szCs w:val="24"/>
          <w:lang w:val="en-US"/>
        </w:rPr>
        <w:t xml:space="preserve"> </w:t>
      </w:r>
      <w:r w:rsidRPr="0016310C">
        <w:rPr>
          <w:rFonts w:asciiTheme="majorBidi" w:hAnsiTheme="majorBidi" w:cstheme="majorBidi"/>
          <w:sz w:val="24"/>
          <w:szCs w:val="24"/>
          <w:lang w:val="en-US"/>
        </w:rPr>
        <w:t>mengacu pada kesejahteraan manusia di dunia dan akhirat.</w:t>
      </w:r>
      <w:proofErr w:type="gramEnd"/>
      <w:r w:rsidRPr="0016310C">
        <w:rPr>
          <w:rFonts w:asciiTheme="majorBidi" w:hAnsiTheme="majorBidi" w:cstheme="majorBidi"/>
          <w:sz w:val="24"/>
          <w:szCs w:val="24"/>
          <w:lang w:val="en-US"/>
        </w:rPr>
        <w:t xml:space="preserve"> Akibatnya, satu-satunya standar yang berlaku untuk semua manusia tidak terkait dengan kepentingan </w:t>
      </w:r>
      <w:r w:rsidRPr="00D15A95">
        <w:rPr>
          <w:rFonts w:asciiTheme="majorBidi" w:hAnsiTheme="majorBidi" w:cstheme="majorBidi"/>
          <w:sz w:val="24"/>
          <w:szCs w:val="24"/>
          <w:lang w:val="en-US"/>
        </w:rPr>
        <w:t>pribadi, harus bersumber dari Ilahi (wahyu) yang berupa teks (</w:t>
      </w:r>
      <w:proofErr w:type="gramStart"/>
      <w:r w:rsidRPr="00D15A95">
        <w:rPr>
          <w:rFonts w:asciiTheme="majorBidi" w:hAnsiTheme="majorBidi" w:cstheme="majorBidi"/>
          <w:sz w:val="24"/>
          <w:szCs w:val="24"/>
          <w:lang w:val="en-US"/>
        </w:rPr>
        <w:t>nash</w:t>
      </w:r>
      <w:proofErr w:type="gramEnd"/>
      <w:r w:rsidRPr="00D15A95">
        <w:rPr>
          <w:rFonts w:asciiTheme="majorBidi" w:hAnsiTheme="majorBidi" w:cstheme="majorBidi"/>
          <w:sz w:val="24"/>
          <w:szCs w:val="24"/>
          <w:lang w:val="en-US"/>
        </w:rPr>
        <w:t>)</w:t>
      </w:r>
      <w:r w:rsidR="00493762">
        <w:rPr>
          <w:rFonts w:asciiTheme="majorBidi" w:hAnsiTheme="majorBidi" w:cstheme="majorBidi"/>
          <w:sz w:val="24"/>
          <w:szCs w:val="24"/>
          <w:lang w:val="en-US"/>
        </w:rPr>
        <w:t>,</w:t>
      </w:r>
      <w:r w:rsidR="0016310C">
        <w:rPr>
          <w:rFonts w:asciiTheme="majorBidi" w:hAnsiTheme="majorBidi" w:cstheme="majorBidi"/>
          <w:sz w:val="24"/>
          <w:szCs w:val="24"/>
          <w:lang w:val="en-US"/>
        </w:rPr>
        <w:t xml:space="preserve"> </w:t>
      </w:r>
      <w:r w:rsidR="00493762">
        <w:rPr>
          <w:rFonts w:asciiTheme="majorBidi" w:hAnsiTheme="majorBidi" w:cstheme="majorBidi"/>
          <w:sz w:val="24"/>
          <w:szCs w:val="24"/>
          <w:lang w:val="en-US"/>
        </w:rPr>
        <w:t>sehingga dapat</w:t>
      </w:r>
      <w:r w:rsidRPr="00D15A95">
        <w:rPr>
          <w:rFonts w:asciiTheme="majorBidi" w:hAnsiTheme="majorBidi" w:cstheme="majorBidi"/>
          <w:sz w:val="24"/>
          <w:szCs w:val="24"/>
          <w:lang w:val="en-US"/>
        </w:rPr>
        <w:t xml:space="preserve"> menentukan mana yang</w:t>
      </w:r>
      <w:bookmarkStart w:id="6" w:name="_Hlk168617484"/>
      <w:r w:rsidRPr="00D15A95">
        <w:rPr>
          <w:rFonts w:asciiTheme="majorBidi" w:hAnsiTheme="majorBidi" w:cstheme="majorBidi"/>
          <w:sz w:val="24"/>
          <w:szCs w:val="24"/>
          <w:lang w:val="en-US"/>
        </w:rPr>
        <w:t xml:space="preserve"> </w:t>
      </w:r>
      <w:r w:rsidRPr="00D15A95">
        <w:rPr>
          <w:rFonts w:asciiTheme="majorBidi" w:hAnsiTheme="majorBidi" w:cstheme="majorBidi"/>
          <w:i/>
          <w:iCs/>
          <w:sz w:val="24"/>
          <w:szCs w:val="24"/>
          <w:lang w:val="en-US"/>
        </w:rPr>
        <w:t>m</w:t>
      </w:r>
      <w:r w:rsidR="000975D4" w:rsidRPr="00D15A95">
        <w:rPr>
          <w:rFonts w:ascii="Times New Roman" w:eastAsia="Calibri" w:hAnsi="Times New Roman" w:cs="Times New Roman"/>
          <w:i/>
          <w:iCs/>
          <w:sz w:val="24"/>
          <w:szCs w:val="24"/>
        </w:rPr>
        <w:t>aṣla</w:t>
      </w:r>
      <w:r w:rsidR="000975D4" w:rsidRPr="00D15A95">
        <w:rPr>
          <w:rFonts w:ascii="Times New Roman" w:eastAsia="Calibri" w:hAnsi="Times New Roman" w:cs="Times New Roman"/>
          <w:i/>
          <w:iCs/>
          <w:sz w:val="24"/>
        </w:rPr>
        <w:t>ḥ</w:t>
      </w:r>
      <w:r w:rsidR="000975D4" w:rsidRPr="00D15A95">
        <w:rPr>
          <w:rFonts w:ascii="Times New Roman" w:eastAsia="Calibri" w:hAnsi="Times New Roman" w:cs="Times New Roman"/>
          <w:i/>
          <w:iCs/>
          <w:sz w:val="24"/>
          <w:szCs w:val="24"/>
        </w:rPr>
        <w:t>ah</w:t>
      </w:r>
      <w:r w:rsidR="000975D4" w:rsidRPr="00D15A95">
        <w:rPr>
          <w:rFonts w:asciiTheme="majorBidi" w:hAnsiTheme="majorBidi" w:cstheme="majorBidi"/>
          <w:i/>
          <w:iCs/>
          <w:sz w:val="24"/>
          <w:szCs w:val="24"/>
          <w:lang w:val="en-US"/>
        </w:rPr>
        <w:t xml:space="preserve"> </w:t>
      </w:r>
      <w:bookmarkEnd w:id="6"/>
      <w:r w:rsidRPr="00D15A95">
        <w:rPr>
          <w:rFonts w:asciiTheme="majorBidi" w:hAnsiTheme="majorBidi" w:cstheme="majorBidi"/>
          <w:sz w:val="24"/>
          <w:szCs w:val="24"/>
          <w:lang w:val="en-US"/>
        </w:rPr>
        <w:t xml:space="preserve">dan mana yang </w:t>
      </w:r>
      <w:r w:rsidRPr="00D15A95">
        <w:rPr>
          <w:rFonts w:asciiTheme="majorBidi" w:hAnsiTheme="majorBidi" w:cstheme="majorBidi"/>
          <w:i/>
          <w:iCs/>
          <w:sz w:val="24"/>
          <w:szCs w:val="24"/>
          <w:lang w:val="en-US"/>
        </w:rPr>
        <w:t>mafsadah.</w:t>
      </w:r>
      <w:r w:rsidRPr="00D15A95">
        <w:rPr>
          <w:rFonts w:asciiTheme="majorBidi" w:hAnsiTheme="majorBidi" w:cstheme="majorBidi"/>
          <w:sz w:val="24"/>
          <w:szCs w:val="24"/>
          <w:lang w:val="en-US"/>
        </w:rPr>
        <w:t xml:space="preserve"> </w:t>
      </w:r>
      <w:proofErr w:type="gramStart"/>
      <w:r w:rsidRPr="00D15A95">
        <w:rPr>
          <w:rFonts w:asciiTheme="majorBidi" w:hAnsiTheme="majorBidi" w:cstheme="majorBidi"/>
          <w:sz w:val="24"/>
          <w:szCs w:val="24"/>
          <w:lang w:val="en-US"/>
        </w:rPr>
        <w:t xml:space="preserve">Pembahasan Al-Ghazali tentang </w:t>
      </w:r>
      <w:r w:rsidR="000975D4" w:rsidRPr="00D868F0">
        <w:rPr>
          <w:rFonts w:ascii="Times New Roman" w:eastAsia="Calibri" w:hAnsi="Times New Roman" w:cs="Times New Roman"/>
          <w:i/>
          <w:iCs/>
          <w:sz w:val="24"/>
          <w:szCs w:val="24"/>
        </w:rPr>
        <w:t>Maṣla</w:t>
      </w:r>
      <w:r w:rsidR="000975D4" w:rsidRPr="00D868F0">
        <w:rPr>
          <w:rFonts w:ascii="Times New Roman" w:eastAsia="Calibri" w:hAnsi="Times New Roman" w:cs="Times New Roman"/>
          <w:i/>
          <w:iCs/>
          <w:sz w:val="24"/>
        </w:rPr>
        <w:t>ḥ</w:t>
      </w:r>
      <w:r w:rsidR="000975D4" w:rsidRPr="00D868F0">
        <w:rPr>
          <w:rFonts w:ascii="Times New Roman" w:eastAsia="Calibri" w:hAnsi="Times New Roman" w:cs="Times New Roman"/>
          <w:i/>
          <w:iCs/>
          <w:sz w:val="24"/>
          <w:szCs w:val="24"/>
        </w:rPr>
        <w:t>ah</w:t>
      </w:r>
      <w:r w:rsidR="000975D4" w:rsidRPr="00D868F0">
        <w:rPr>
          <w:rFonts w:asciiTheme="majorBidi" w:hAnsiTheme="majorBidi" w:cstheme="majorBidi"/>
          <w:i/>
          <w:iCs/>
          <w:sz w:val="24"/>
          <w:szCs w:val="24"/>
          <w:lang w:val="en-US"/>
        </w:rPr>
        <w:t xml:space="preserve"> </w:t>
      </w:r>
      <w:r w:rsidRPr="00D868F0">
        <w:rPr>
          <w:rFonts w:asciiTheme="majorBidi" w:hAnsiTheme="majorBidi" w:cstheme="majorBidi"/>
          <w:sz w:val="24"/>
          <w:szCs w:val="24"/>
          <w:lang w:val="en-US"/>
        </w:rPr>
        <w:t xml:space="preserve">terdapat dalam kitab ushul fiqihnya, </w:t>
      </w:r>
      <w:r w:rsidRPr="00D868F0">
        <w:rPr>
          <w:rFonts w:asciiTheme="majorBidi" w:hAnsiTheme="majorBidi" w:cstheme="majorBidi"/>
          <w:i/>
          <w:iCs/>
          <w:sz w:val="24"/>
          <w:szCs w:val="24"/>
          <w:lang w:val="en-US"/>
        </w:rPr>
        <w:t>al-Mustashfa</w:t>
      </w:r>
      <w:r w:rsidRPr="00D868F0">
        <w:rPr>
          <w:rFonts w:asciiTheme="majorBidi" w:hAnsiTheme="majorBidi" w:cstheme="majorBidi"/>
          <w:sz w:val="24"/>
          <w:szCs w:val="24"/>
          <w:lang w:val="en-US"/>
        </w:rPr>
        <w:t xml:space="preserve">, karena karyanya ini paling lengkap bisa diambil sebagai representasi pendapat Al-Ghazali tentang gagasan </w:t>
      </w:r>
      <w:r w:rsidR="000975D4" w:rsidRPr="00D868F0">
        <w:rPr>
          <w:rFonts w:ascii="Times New Roman" w:eastAsia="Calibri" w:hAnsi="Times New Roman" w:cs="Times New Roman"/>
          <w:i/>
          <w:iCs/>
          <w:sz w:val="24"/>
          <w:szCs w:val="24"/>
        </w:rPr>
        <w:t>Maṣla</w:t>
      </w:r>
      <w:bookmarkStart w:id="7" w:name="_Hlk168617560"/>
      <w:r w:rsidR="000975D4" w:rsidRPr="00D868F0">
        <w:rPr>
          <w:rFonts w:ascii="Times New Roman" w:eastAsia="Calibri" w:hAnsi="Times New Roman" w:cs="Times New Roman"/>
          <w:i/>
          <w:iCs/>
          <w:sz w:val="24"/>
        </w:rPr>
        <w:t>ḥ</w:t>
      </w:r>
      <w:bookmarkEnd w:id="7"/>
      <w:r w:rsidR="000975D4" w:rsidRPr="00D868F0">
        <w:rPr>
          <w:rFonts w:ascii="Times New Roman" w:eastAsia="Calibri" w:hAnsi="Times New Roman" w:cs="Times New Roman"/>
          <w:i/>
          <w:iCs/>
          <w:sz w:val="24"/>
          <w:szCs w:val="24"/>
        </w:rPr>
        <w:t>ah</w:t>
      </w:r>
      <w:r w:rsidRPr="00D868F0">
        <w:rPr>
          <w:rFonts w:asciiTheme="majorBidi" w:hAnsiTheme="majorBidi" w:cstheme="majorBidi"/>
          <w:sz w:val="24"/>
          <w:szCs w:val="24"/>
          <w:lang w:val="en-US"/>
        </w:rPr>
        <w:t>.</w:t>
      </w:r>
      <w:proofErr w:type="gramEnd"/>
      <w:r w:rsidRPr="00D868F0">
        <w:rPr>
          <w:rStyle w:val="FootnoteReference"/>
          <w:rFonts w:asciiTheme="majorBidi" w:hAnsiTheme="majorBidi" w:cstheme="majorBidi"/>
          <w:sz w:val="24"/>
          <w:szCs w:val="24"/>
          <w:lang w:val="en-US"/>
        </w:rPr>
        <w:footnoteReference w:id="25"/>
      </w:r>
    </w:p>
    <w:p w14:paraId="06710799" w14:textId="7687957B" w:rsidR="00D868F0" w:rsidRDefault="000D721B" w:rsidP="00D868F0">
      <w:pPr>
        <w:pStyle w:val="ListParagraph"/>
        <w:numPr>
          <w:ilvl w:val="0"/>
          <w:numId w:val="14"/>
        </w:numPr>
        <w:spacing w:after="160" w:line="360" w:lineRule="auto"/>
        <w:jc w:val="both"/>
        <w:rPr>
          <w:rFonts w:asciiTheme="majorBidi" w:hAnsiTheme="majorBidi" w:cstheme="majorBidi"/>
          <w:b/>
          <w:bCs/>
          <w:sz w:val="24"/>
          <w:szCs w:val="24"/>
          <w:lang w:val="en-US"/>
        </w:rPr>
      </w:pPr>
      <w:r w:rsidRPr="00D15A95">
        <w:rPr>
          <w:rFonts w:asciiTheme="majorBidi" w:hAnsiTheme="majorBidi" w:cstheme="majorBidi"/>
          <w:b/>
          <w:bCs/>
          <w:sz w:val="24"/>
          <w:szCs w:val="24"/>
          <w:lang w:val="en-US"/>
        </w:rPr>
        <w:t xml:space="preserve">Pembagian </w:t>
      </w:r>
      <w:r w:rsidR="001705A5" w:rsidRPr="001705A5">
        <w:rPr>
          <w:rFonts w:ascii="Times New Roman" w:eastAsia="Calibri" w:hAnsi="Times New Roman" w:cs="Times New Roman"/>
          <w:b/>
          <w:i/>
          <w:iCs/>
          <w:sz w:val="24"/>
          <w:szCs w:val="24"/>
        </w:rPr>
        <w:t>Maṣla</w:t>
      </w:r>
      <w:r w:rsidR="001705A5" w:rsidRPr="001705A5">
        <w:rPr>
          <w:rFonts w:ascii="Times New Roman" w:eastAsia="Calibri" w:hAnsi="Times New Roman" w:cs="Times New Roman"/>
          <w:b/>
          <w:i/>
          <w:iCs/>
          <w:sz w:val="24"/>
        </w:rPr>
        <w:t>ḥ</w:t>
      </w:r>
      <w:r w:rsidR="001705A5" w:rsidRPr="001705A5">
        <w:rPr>
          <w:rFonts w:ascii="Times New Roman" w:eastAsia="Calibri" w:hAnsi="Times New Roman" w:cs="Times New Roman"/>
          <w:b/>
          <w:i/>
          <w:iCs/>
          <w:sz w:val="24"/>
          <w:szCs w:val="24"/>
        </w:rPr>
        <w:t>ah</w:t>
      </w:r>
    </w:p>
    <w:p w14:paraId="4347905B" w14:textId="68790992" w:rsidR="000D721B" w:rsidRPr="00D868F0" w:rsidRDefault="000D721B" w:rsidP="00D868F0">
      <w:pPr>
        <w:pStyle w:val="ListParagraph"/>
        <w:spacing w:after="160" w:line="360" w:lineRule="auto"/>
        <w:ind w:firstLine="414"/>
        <w:jc w:val="both"/>
        <w:rPr>
          <w:rFonts w:asciiTheme="majorBidi" w:hAnsiTheme="majorBidi" w:cstheme="majorBidi"/>
          <w:b/>
          <w:bCs/>
          <w:sz w:val="24"/>
          <w:szCs w:val="24"/>
          <w:lang w:val="en-US"/>
        </w:rPr>
      </w:pPr>
      <w:proofErr w:type="gramStart"/>
      <w:r w:rsidRPr="00D868F0">
        <w:rPr>
          <w:rFonts w:asciiTheme="majorBidi" w:hAnsiTheme="majorBidi" w:cstheme="majorBidi"/>
          <w:sz w:val="24"/>
          <w:szCs w:val="24"/>
          <w:lang w:val="en-US"/>
        </w:rPr>
        <w:t xml:space="preserve">Al-Ghazali mengkategorikan </w:t>
      </w:r>
      <w:r w:rsidR="00D868F0" w:rsidRPr="00D868F0">
        <w:rPr>
          <w:rFonts w:asciiTheme="majorBidi" w:hAnsiTheme="majorBidi" w:cstheme="majorBidi"/>
          <w:i/>
          <w:iCs/>
          <w:sz w:val="24"/>
          <w:szCs w:val="24"/>
          <w:lang w:val="en-US"/>
        </w:rPr>
        <w:t>m</w:t>
      </w:r>
      <w:r w:rsidR="00D868F0" w:rsidRPr="00D868F0">
        <w:rPr>
          <w:rFonts w:ascii="Times New Roman" w:eastAsia="Calibri" w:hAnsi="Times New Roman" w:cs="Times New Roman"/>
          <w:i/>
          <w:iCs/>
          <w:sz w:val="24"/>
          <w:szCs w:val="24"/>
        </w:rPr>
        <w:t>aṣla</w:t>
      </w:r>
      <w:r w:rsidR="00D868F0" w:rsidRPr="00D868F0">
        <w:rPr>
          <w:rFonts w:ascii="Times New Roman" w:eastAsia="Calibri" w:hAnsi="Times New Roman" w:cs="Times New Roman"/>
          <w:i/>
          <w:iCs/>
          <w:sz w:val="24"/>
        </w:rPr>
        <w:t>ḥ</w:t>
      </w:r>
      <w:r w:rsidR="00D868F0" w:rsidRPr="00D868F0">
        <w:rPr>
          <w:rFonts w:ascii="Times New Roman" w:eastAsia="Calibri" w:hAnsi="Times New Roman" w:cs="Times New Roman"/>
          <w:i/>
          <w:iCs/>
          <w:sz w:val="24"/>
          <w:szCs w:val="24"/>
        </w:rPr>
        <w:t xml:space="preserve">ah </w:t>
      </w:r>
      <w:r w:rsidRPr="00D868F0">
        <w:rPr>
          <w:rFonts w:asciiTheme="majorBidi" w:hAnsiTheme="majorBidi" w:cstheme="majorBidi"/>
          <w:sz w:val="24"/>
          <w:szCs w:val="24"/>
          <w:lang w:val="en-US"/>
        </w:rPr>
        <w:t>ke dalam 3 (tiga) tingkatan</w:t>
      </w:r>
      <w:r w:rsidR="00D868F0" w:rsidRPr="00D868F0">
        <w:rPr>
          <w:rFonts w:asciiTheme="majorBidi" w:hAnsiTheme="majorBidi" w:cstheme="majorBidi"/>
          <w:sz w:val="24"/>
          <w:szCs w:val="24"/>
          <w:lang w:val="en-US"/>
        </w:rPr>
        <w:t xml:space="preserve"> </w:t>
      </w:r>
      <w:r w:rsidR="00256E68" w:rsidRPr="00D868F0">
        <w:rPr>
          <w:rFonts w:asciiTheme="majorBidi" w:hAnsiTheme="majorBidi" w:cstheme="majorBidi"/>
          <w:i/>
          <w:iCs/>
          <w:sz w:val="24"/>
          <w:szCs w:val="24"/>
          <w:lang w:val="en-US"/>
        </w:rPr>
        <w:t>m</w:t>
      </w:r>
      <w:r w:rsidR="000345FF" w:rsidRPr="00D868F0">
        <w:rPr>
          <w:rFonts w:ascii="Times New Roman" w:eastAsia="Calibri" w:hAnsi="Times New Roman" w:cs="Times New Roman"/>
          <w:i/>
          <w:iCs/>
          <w:sz w:val="24"/>
          <w:szCs w:val="24"/>
        </w:rPr>
        <w:t>aṣla</w:t>
      </w:r>
      <w:r w:rsidR="000345FF" w:rsidRPr="00D868F0">
        <w:rPr>
          <w:rFonts w:ascii="Times New Roman" w:eastAsia="Calibri" w:hAnsi="Times New Roman" w:cs="Times New Roman"/>
          <w:i/>
          <w:iCs/>
          <w:sz w:val="24"/>
        </w:rPr>
        <w:t>ḥ</w:t>
      </w:r>
      <w:r w:rsidR="000345FF" w:rsidRPr="00D868F0">
        <w:rPr>
          <w:rFonts w:ascii="Times New Roman" w:eastAsia="Calibri" w:hAnsi="Times New Roman" w:cs="Times New Roman"/>
          <w:i/>
          <w:iCs/>
          <w:sz w:val="24"/>
          <w:szCs w:val="24"/>
        </w:rPr>
        <w:t>ah</w:t>
      </w:r>
      <w:r w:rsidR="00B17C63" w:rsidRPr="00D868F0">
        <w:rPr>
          <w:rFonts w:asciiTheme="majorBidi" w:hAnsiTheme="majorBidi" w:cstheme="majorBidi"/>
          <w:i/>
          <w:iCs/>
          <w:sz w:val="24"/>
          <w:szCs w:val="24"/>
          <w:lang w:val="en-US"/>
        </w:rPr>
        <w:t xml:space="preserve"> </w:t>
      </w:r>
      <w:r w:rsidRPr="00D868F0">
        <w:rPr>
          <w:rFonts w:asciiTheme="majorBidi" w:hAnsiTheme="majorBidi" w:cstheme="majorBidi"/>
          <w:sz w:val="24"/>
          <w:szCs w:val="24"/>
          <w:lang w:val="en-US"/>
        </w:rPr>
        <w:t xml:space="preserve">di tingkat pertama </w:t>
      </w:r>
      <w:r w:rsidRPr="00D868F0">
        <w:rPr>
          <w:rFonts w:asciiTheme="majorBidi" w:hAnsiTheme="majorBidi" w:cstheme="majorBidi"/>
          <w:i/>
          <w:iCs/>
          <w:sz w:val="24"/>
          <w:szCs w:val="24"/>
          <w:lang w:val="en-US"/>
        </w:rPr>
        <w:t>(</w:t>
      </w:r>
      <w:bookmarkStart w:id="8" w:name="_Hlk168616822"/>
      <w:bookmarkStart w:id="9" w:name="_Hlk168617701"/>
      <w:r w:rsidR="00D868F0" w:rsidRPr="00D868F0">
        <w:rPr>
          <w:rFonts w:ascii="Times New Roman" w:eastAsia="Calibri" w:hAnsi="Times New Roman" w:cs="Times New Roman"/>
          <w:i/>
          <w:iCs/>
          <w:sz w:val="24"/>
          <w:szCs w:val="24"/>
        </w:rPr>
        <w:t>ḍ</w:t>
      </w:r>
      <w:bookmarkEnd w:id="8"/>
      <w:r w:rsidR="00D868F0" w:rsidRPr="00D868F0">
        <w:rPr>
          <w:rFonts w:ascii="Times New Roman" w:eastAsia="Calibri" w:hAnsi="Times New Roman" w:cs="Times New Roman"/>
          <w:i/>
          <w:iCs/>
          <w:sz w:val="24"/>
          <w:szCs w:val="24"/>
        </w:rPr>
        <w:t>aruriyah</w:t>
      </w:r>
      <w:bookmarkEnd w:id="9"/>
      <w:r w:rsidRPr="00D868F0">
        <w:rPr>
          <w:rFonts w:asciiTheme="majorBidi" w:hAnsiTheme="majorBidi" w:cstheme="majorBidi"/>
          <w:sz w:val="24"/>
          <w:szCs w:val="24"/>
          <w:lang w:val="en-US"/>
        </w:rPr>
        <w:t xml:space="preserve">), </w:t>
      </w:r>
      <w:r w:rsidR="000975D4" w:rsidRPr="00D868F0">
        <w:rPr>
          <w:rFonts w:ascii="Times New Roman" w:eastAsia="Calibri" w:hAnsi="Times New Roman" w:cs="Times New Roman"/>
          <w:i/>
          <w:iCs/>
          <w:sz w:val="24"/>
          <w:szCs w:val="24"/>
          <w:lang w:val="en-US"/>
        </w:rPr>
        <w:t>m</w:t>
      </w:r>
      <w:r w:rsidR="000975D4" w:rsidRPr="00D868F0">
        <w:rPr>
          <w:rFonts w:ascii="Times New Roman" w:eastAsia="Calibri" w:hAnsi="Times New Roman" w:cs="Times New Roman"/>
          <w:i/>
          <w:iCs/>
          <w:sz w:val="24"/>
          <w:szCs w:val="24"/>
        </w:rPr>
        <w:t>aṣla</w:t>
      </w:r>
      <w:r w:rsidR="000975D4" w:rsidRPr="00D868F0">
        <w:rPr>
          <w:rFonts w:ascii="Times New Roman" w:eastAsia="Calibri" w:hAnsi="Times New Roman" w:cs="Times New Roman"/>
          <w:i/>
          <w:iCs/>
          <w:sz w:val="24"/>
        </w:rPr>
        <w:t>ḥ</w:t>
      </w:r>
      <w:r w:rsidR="000975D4" w:rsidRPr="00D868F0">
        <w:rPr>
          <w:rFonts w:ascii="Times New Roman" w:eastAsia="Calibri" w:hAnsi="Times New Roman" w:cs="Times New Roman"/>
          <w:i/>
          <w:iCs/>
          <w:sz w:val="24"/>
          <w:szCs w:val="24"/>
        </w:rPr>
        <w:t>ah</w:t>
      </w:r>
      <w:r w:rsidR="000975D4" w:rsidRPr="00D868F0">
        <w:rPr>
          <w:rFonts w:asciiTheme="majorBidi" w:hAnsiTheme="majorBidi" w:cstheme="majorBidi"/>
          <w:i/>
          <w:iCs/>
          <w:sz w:val="24"/>
          <w:szCs w:val="24"/>
          <w:lang w:val="en-US"/>
        </w:rPr>
        <w:t xml:space="preserve"> </w:t>
      </w:r>
      <w:r w:rsidRPr="00D868F0">
        <w:rPr>
          <w:rFonts w:asciiTheme="majorBidi" w:hAnsiTheme="majorBidi" w:cstheme="majorBidi"/>
          <w:sz w:val="24"/>
          <w:szCs w:val="24"/>
          <w:lang w:val="en-US"/>
        </w:rPr>
        <w:t>di tingkat kedua (</w:t>
      </w:r>
      <w:r w:rsidR="00D868F0" w:rsidRPr="00D868F0">
        <w:rPr>
          <w:rFonts w:ascii="Times New Roman" w:eastAsia="Calibri" w:hAnsi="Times New Roman" w:cs="Times New Roman"/>
          <w:i/>
          <w:iCs/>
          <w:sz w:val="24"/>
        </w:rPr>
        <w:t>ḥ</w:t>
      </w:r>
      <w:r w:rsidRPr="00D868F0">
        <w:rPr>
          <w:rFonts w:asciiTheme="majorBidi" w:hAnsiTheme="majorBidi" w:cstheme="majorBidi"/>
          <w:i/>
          <w:iCs/>
          <w:sz w:val="24"/>
          <w:szCs w:val="24"/>
          <w:lang w:val="en-US"/>
        </w:rPr>
        <w:t>aji</w:t>
      </w:r>
      <w:r w:rsidR="000975D4" w:rsidRPr="00D868F0">
        <w:rPr>
          <w:rFonts w:asciiTheme="majorBidi" w:hAnsiTheme="majorBidi" w:cstheme="majorBidi"/>
          <w:i/>
          <w:iCs/>
          <w:sz w:val="24"/>
          <w:szCs w:val="24"/>
          <w:lang w:val="en-US"/>
        </w:rPr>
        <w:t>yah</w:t>
      </w:r>
      <w:r w:rsidRPr="00D868F0">
        <w:rPr>
          <w:rFonts w:asciiTheme="majorBidi" w:hAnsiTheme="majorBidi" w:cstheme="majorBidi"/>
          <w:sz w:val="24"/>
          <w:szCs w:val="24"/>
          <w:lang w:val="en-US"/>
        </w:rPr>
        <w:t xml:space="preserve">, dan </w:t>
      </w:r>
      <w:r w:rsidR="000975D4" w:rsidRPr="00D868F0">
        <w:rPr>
          <w:rFonts w:ascii="Times New Roman" w:eastAsia="Calibri" w:hAnsi="Times New Roman" w:cs="Times New Roman"/>
          <w:i/>
          <w:iCs/>
          <w:sz w:val="24"/>
          <w:szCs w:val="24"/>
          <w:lang w:val="en-US"/>
        </w:rPr>
        <w:t>m</w:t>
      </w:r>
      <w:r w:rsidR="000975D4" w:rsidRPr="00D868F0">
        <w:rPr>
          <w:rFonts w:ascii="Times New Roman" w:eastAsia="Calibri" w:hAnsi="Times New Roman" w:cs="Times New Roman"/>
          <w:i/>
          <w:iCs/>
          <w:sz w:val="24"/>
          <w:szCs w:val="24"/>
        </w:rPr>
        <w:t>aṣla</w:t>
      </w:r>
      <w:r w:rsidR="000975D4" w:rsidRPr="00D868F0">
        <w:rPr>
          <w:rFonts w:ascii="Times New Roman" w:eastAsia="Calibri" w:hAnsi="Times New Roman" w:cs="Times New Roman"/>
          <w:i/>
          <w:iCs/>
          <w:sz w:val="24"/>
        </w:rPr>
        <w:t>ḥ</w:t>
      </w:r>
      <w:r w:rsidR="000975D4" w:rsidRPr="00D868F0">
        <w:rPr>
          <w:rFonts w:ascii="Times New Roman" w:eastAsia="Calibri" w:hAnsi="Times New Roman" w:cs="Times New Roman"/>
          <w:i/>
          <w:iCs/>
          <w:sz w:val="24"/>
          <w:szCs w:val="24"/>
        </w:rPr>
        <w:t>ah</w:t>
      </w:r>
      <w:r w:rsidR="000975D4" w:rsidRPr="00D868F0">
        <w:rPr>
          <w:rFonts w:asciiTheme="majorBidi" w:hAnsiTheme="majorBidi" w:cstheme="majorBidi"/>
          <w:i/>
          <w:iCs/>
          <w:sz w:val="24"/>
          <w:szCs w:val="24"/>
          <w:lang w:val="en-US"/>
        </w:rPr>
        <w:t xml:space="preserve"> </w:t>
      </w:r>
      <w:r w:rsidRPr="00D868F0">
        <w:rPr>
          <w:rFonts w:asciiTheme="majorBidi" w:hAnsiTheme="majorBidi" w:cstheme="majorBidi"/>
          <w:sz w:val="24"/>
          <w:szCs w:val="24"/>
          <w:lang w:val="en-US"/>
        </w:rPr>
        <w:t>di tingkat tersier (</w:t>
      </w:r>
      <w:r w:rsidRPr="00D868F0">
        <w:rPr>
          <w:rFonts w:asciiTheme="majorBidi" w:hAnsiTheme="majorBidi" w:cstheme="majorBidi"/>
          <w:i/>
          <w:iCs/>
          <w:sz w:val="24"/>
          <w:szCs w:val="24"/>
          <w:lang w:val="en-US"/>
        </w:rPr>
        <w:t>ta</w:t>
      </w:r>
      <w:r w:rsidR="00D868F0" w:rsidRPr="00D868F0">
        <w:rPr>
          <w:rFonts w:ascii="Times New Roman" w:eastAsia="Calibri" w:hAnsi="Times New Roman" w:cs="Times New Roman"/>
          <w:i/>
          <w:iCs/>
          <w:sz w:val="24"/>
        </w:rPr>
        <w:t>ḥ</w:t>
      </w:r>
      <w:r w:rsidRPr="00D868F0">
        <w:rPr>
          <w:rFonts w:asciiTheme="majorBidi" w:hAnsiTheme="majorBidi" w:cstheme="majorBidi"/>
          <w:i/>
          <w:iCs/>
          <w:sz w:val="24"/>
          <w:szCs w:val="24"/>
          <w:lang w:val="en-US"/>
        </w:rPr>
        <w:t>s</w:t>
      </w:r>
      <w:r w:rsidR="00D868F0" w:rsidRPr="00D868F0">
        <w:rPr>
          <w:rFonts w:asciiTheme="majorBidi" w:hAnsiTheme="majorBidi" w:cstheme="majorBidi"/>
          <w:i/>
          <w:iCs/>
          <w:sz w:val="24"/>
          <w:szCs w:val="24"/>
          <w:lang w:val="en-US"/>
        </w:rPr>
        <w:t>i</w:t>
      </w:r>
      <w:r w:rsidRPr="00D868F0">
        <w:rPr>
          <w:rFonts w:asciiTheme="majorBidi" w:hAnsiTheme="majorBidi" w:cstheme="majorBidi"/>
          <w:i/>
          <w:iCs/>
          <w:sz w:val="24"/>
          <w:szCs w:val="24"/>
          <w:lang w:val="en-US"/>
        </w:rPr>
        <w:t>ni</w:t>
      </w:r>
      <w:r w:rsidR="000975D4" w:rsidRPr="00D868F0">
        <w:rPr>
          <w:rFonts w:asciiTheme="majorBidi" w:hAnsiTheme="majorBidi" w:cstheme="majorBidi"/>
          <w:i/>
          <w:iCs/>
          <w:sz w:val="24"/>
          <w:szCs w:val="24"/>
          <w:lang w:val="en-US"/>
        </w:rPr>
        <w:t>yah</w:t>
      </w:r>
      <w:r w:rsidRPr="00D868F0">
        <w:rPr>
          <w:rFonts w:asciiTheme="majorBidi" w:hAnsiTheme="majorBidi" w:cstheme="majorBidi"/>
          <w:sz w:val="24"/>
          <w:szCs w:val="24"/>
          <w:lang w:val="en-US"/>
        </w:rPr>
        <w:t>).</w:t>
      </w:r>
      <w:proofErr w:type="gramEnd"/>
      <w:r w:rsidRPr="00D868F0">
        <w:rPr>
          <w:rFonts w:asciiTheme="majorBidi" w:hAnsiTheme="majorBidi" w:cstheme="majorBidi"/>
          <w:sz w:val="24"/>
          <w:szCs w:val="24"/>
          <w:lang w:val="en-US"/>
        </w:rPr>
        <w:t xml:space="preserve"> Pada setiap level memiliki komplement yang menyempurnakannya.</w:t>
      </w:r>
      <w:r w:rsidRPr="00D15A95">
        <w:rPr>
          <w:rStyle w:val="FootnoteReference"/>
          <w:rFonts w:asciiTheme="majorBidi" w:hAnsiTheme="majorBidi" w:cstheme="majorBidi"/>
          <w:sz w:val="24"/>
          <w:szCs w:val="24"/>
          <w:lang w:val="en-US"/>
        </w:rPr>
        <w:footnoteReference w:id="26"/>
      </w:r>
    </w:p>
    <w:p w14:paraId="14A5EC49" w14:textId="26ECC194" w:rsidR="000D721B" w:rsidRPr="00D15A95" w:rsidRDefault="000975D4">
      <w:pPr>
        <w:pStyle w:val="ListParagraph"/>
        <w:numPr>
          <w:ilvl w:val="0"/>
          <w:numId w:val="47"/>
        </w:numPr>
        <w:spacing w:after="160" w:line="360" w:lineRule="auto"/>
        <w:ind w:left="1080"/>
        <w:jc w:val="both"/>
        <w:rPr>
          <w:rFonts w:asciiTheme="majorBidi" w:hAnsiTheme="majorBidi" w:cstheme="majorBidi"/>
          <w:b/>
          <w:bCs/>
          <w:i/>
          <w:iCs/>
          <w:sz w:val="24"/>
          <w:szCs w:val="24"/>
          <w:lang w:val="en-US"/>
        </w:rPr>
      </w:pPr>
      <w:r w:rsidRPr="00D15A95">
        <w:rPr>
          <w:rFonts w:ascii="Times New Roman" w:eastAsia="Calibri" w:hAnsi="Times New Roman" w:cs="Times New Roman"/>
          <w:i/>
          <w:iCs/>
          <w:sz w:val="24"/>
          <w:szCs w:val="24"/>
        </w:rPr>
        <w:t>Maṣla</w:t>
      </w:r>
      <w:r w:rsidRPr="00D15A95">
        <w:rPr>
          <w:rFonts w:ascii="Times New Roman" w:eastAsia="Calibri" w:hAnsi="Times New Roman" w:cs="Times New Roman"/>
          <w:i/>
          <w:iCs/>
          <w:sz w:val="24"/>
        </w:rPr>
        <w:t>ḥ</w:t>
      </w:r>
      <w:r w:rsidRPr="00D15A95">
        <w:rPr>
          <w:rFonts w:ascii="Times New Roman" w:eastAsia="Calibri" w:hAnsi="Times New Roman" w:cs="Times New Roman"/>
          <w:i/>
          <w:iCs/>
          <w:sz w:val="24"/>
          <w:szCs w:val="24"/>
        </w:rPr>
        <w:t>ah</w:t>
      </w:r>
      <w:r w:rsidR="00D868F0" w:rsidRPr="00D15A95">
        <w:rPr>
          <w:rFonts w:asciiTheme="majorBidi" w:hAnsiTheme="majorBidi" w:cstheme="majorBidi"/>
          <w:i/>
          <w:iCs/>
          <w:sz w:val="24"/>
          <w:szCs w:val="24"/>
          <w:lang w:val="en-US"/>
        </w:rPr>
        <w:t xml:space="preserve"> </w:t>
      </w:r>
      <w:r w:rsidR="00D868F0" w:rsidRPr="00D868F0">
        <w:rPr>
          <w:rFonts w:ascii="Times New Roman" w:eastAsia="Calibri" w:hAnsi="Times New Roman" w:cs="Times New Roman"/>
          <w:i/>
          <w:iCs/>
          <w:sz w:val="24"/>
          <w:szCs w:val="24"/>
        </w:rPr>
        <w:t>Ḍ</w:t>
      </w:r>
      <w:r w:rsidR="00D868F0" w:rsidRPr="00D15A95">
        <w:rPr>
          <w:rFonts w:asciiTheme="majorBidi" w:hAnsiTheme="majorBidi" w:cstheme="majorBidi"/>
          <w:i/>
          <w:iCs/>
          <w:sz w:val="24"/>
          <w:szCs w:val="24"/>
        </w:rPr>
        <w:t>aruriyah</w:t>
      </w:r>
    </w:p>
    <w:p w14:paraId="00677A8B" w14:textId="36CF49A3" w:rsidR="000D721B" w:rsidRPr="00D15A95" w:rsidRDefault="000975D4" w:rsidP="000D721B">
      <w:pPr>
        <w:pStyle w:val="ListParagraph"/>
        <w:spacing w:after="160" w:line="360" w:lineRule="auto"/>
        <w:ind w:left="1080" w:firstLine="360"/>
        <w:jc w:val="both"/>
        <w:rPr>
          <w:rFonts w:asciiTheme="majorBidi" w:hAnsiTheme="majorBidi" w:cstheme="majorBidi"/>
          <w:sz w:val="24"/>
          <w:szCs w:val="24"/>
          <w:lang w:val="en-US"/>
        </w:rPr>
      </w:pPr>
      <w:r w:rsidRPr="00D15A95">
        <w:rPr>
          <w:rFonts w:ascii="Times New Roman" w:eastAsia="Calibri" w:hAnsi="Times New Roman" w:cs="Times New Roman"/>
          <w:i/>
          <w:iCs/>
          <w:sz w:val="24"/>
          <w:szCs w:val="24"/>
        </w:rPr>
        <w:t>Maṣla</w:t>
      </w:r>
      <w:r w:rsidRPr="00D15A95">
        <w:rPr>
          <w:rFonts w:ascii="Times New Roman" w:eastAsia="Calibri" w:hAnsi="Times New Roman" w:cs="Times New Roman"/>
          <w:i/>
          <w:iCs/>
          <w:sz w:val="24"/>
        </w:rPr>
        <w:t>ḥ</w:t>
      </w:r>
      <w:r w:rsidRPr="00D15A95">
        <w:rPr>
          <w:rFonts w:ascii="Times New Roman" w:eastAsia="Calibri" w:hAnsi="Times New Roman" w:cs="Times New Roman"/>
          <w:i/>
          <w:iCs/>
          <w:sz w:val="24"/>
          <w:szCs w:val="24"/>
        </w:rPr>
        <w:t>ah</w:t>
      </w:r>
      <w:r w:rsidR="000D721B" w:rsidRPr="00D15A95">
        <w:rPr>
          <w:rFonts w:asciiTheme="majorBidi" w:hAnsiTheme="majorBidi" w:cstheme="majorBidi"/>
          <w:sz w:val="24"/>
          <w:szCs w:val="24"/>
          <w:lang w:val="en-US"/>
        </w:rPr>
        <w:t xml:space="preserve"> ini maslahah yang kehidupan manusia di dunia atau akhirat tergantung padanya. Jika</w:t>
      </w:r>
      <w:r w:rsidRPr="00D15A95">
        <w:rPr>
          <w:rFonts w:asciiTheme="majorBidi" w:hAnsiTheme="majorBidi" w:cstheme="majorBidi"/>
          <w:sz w:val="24"/>
          <w:szCs w:val="24"/>
          <w:lang w:val="en-US"/>
        </w:rPr>
        <w:t xml:space="preserve"> </w:t>
      </w:r>
      <w:r w:rsidRPr="00D15A95">
        <w:rPr>
          <w:rFonts w:asciiTheme="majorBidi" w:hAnsiTheme="majorBidi" w:cstheme="majorBidi"/>
          <w:i/>
          <w:iCs/>
          <w:sz w:val="24"/>
          <w:szCs w:val="24"/>
          <w:lang w:val="en-US"/>
        </w:rPr>
        <w:t>m</w:t>
      </w:r>
      <w:r w:rsidRPr="00D15A95">
        <w:rPr>
          <w:rFonts w:ascii="Times New Roman" w:eastAsia="Calibri" w:hAnsi="Times New Roman" w:cs="Times New Roman"/>
          <w:i/>
          <w:iCs/>
          <w:sz w:val="24"/>
          <w:szCs w:val="24"/>
        </w:rPr>
        <w:t>aṣla</w:t>
      </w:r>
      <w:r w:rsidRPr="00D15A95">
        <w:rPr>
          <w:rFonts w:ascii="Times New Roman" w:eastAsia="Calibri" w:hAnsi="Times New Roman" w:cs="Times New Roman"/>
          <w:i/>
          <w:iCs/>
          <w:sz w:val="24"/>
        </w:rPr>
        <w:t>ḥ</w:t>
      </w:r>
      <w:r w:rsidRPr="00D15A95">
        <w:rPr>
          <w:rFonts w:ascii="Times New Roman" w:eastAsia="Calibri" w:hAnsi="Times New Roman" w:cs="Times New Roman"/>
          <w:i/>
          <w:iCs/>
          <w:sz w:val="24"/>
          <w:szCs w:val="24"/>
        </w:rPr>
        <w:t>ah</w:t>
      </w:r>
      <w:r w:rsidR="000D721B" w:rsidRPr="00D15A95">
        <w:rPr>
          <w:rFonts w:asciiTheme="majorBidi" w:hAnsiTheme="majorBidi" w:cstheme="majorBidi"/>
          <w:sz w:val="24"/>
          <w:szCs w:val="24"/>
          <w:lang w:val="en-US"/>
        </w:rPr>
        <w:t xml:space="preserve"> ini tidak tercapai, maka kehidupan manusia </w:t>
      </w:r>
      <w:proofErr w:type="gramStart"/>
      <w:r w:rsidR="000D721B" w:rsidRPr="00D15A95">
        <w:rPr>
          <w:rFonts w:asciiTheme="majorBidi" w:hAnsiTheme="majorBidi" w:cstheme="majorBidi"/>
          <w:sz w:val="24"/>
          <w:szCs w:val="24"/>
          <w:lang w:val="en-US"/>
        </w:rPr>
        <w:t>akan</w:t>
      </w:r>
      <w:proofErr w:type="gramEnd"/>
      <w:r w:rsidR="000D721B" w:rsidRPr="00D15A95">
        <w:rPr>
          <w:rFonts w:asciiTheme="majorBidi" w:hAnsiTheme="majorBidi" w:cstheme="majorBidi"/>
          <w:sz w:val="24"/>
          <w:szCs w:val="24"/>
          <w:lang w:val="en-US"/>
        </w:rPr>
        <w:t xml:space="preserve"> kacau, terjadi ketidakseimbangan di dunia, terjadi kemudharatan, kenikmatan abadi akan hilang, dan akan ada pembalasan di akhirat. </w:t>
      </w:r>
      <w:r w:rsidRPr="00D15A95">
        <w:rPr>
          <w:rFonts w:ascii="Times New Roman" w:eastAsia="Calibri" w:hAnsi="Times New Roman" w:cs="Times New Roman"/>
          <w:i/>
          <w:iCs/>
          <w:sz w:val="24"/>
          <w:szCs w:val="24"/>
        </w:rPr>
        <w:t>Maṣla</w:t>
      </w:r>
      <w:r w:rsidRPr="00D15A95">
        <w:rPr>
          <w:rFonts w:ascii="Times New Roman" w:eastAsia="Calibri" w:hAnsi="Times New Roman" w:cs="Times New Roman"/>
          <w:i/>
          <w:iCs/>
          <w:sz w:val="24"/>
        </w:rPr>
        <w:t>ḥ</w:t>
      </w:r>
      <w:r w:rsidRPr="00D15A95">
        <w:rPr>
          <w:rFonts w:ascii="Times New Roman" w:eastAsia="Calibri" w:hAnsi="Times New Roman" w:cs="Times New Roman"/>
          <w:i/>
          <w:iCs/>
          <w:sz w:val="24"/>
          <w:szCs w:val="24"/>
        </w:rPr>
        <w:t>ah</w:t>
      </w:r>
      <w:r w:rsidRPr="00D15A95">
        <w:rPr>
          <w:rFonts w:asciiTheme="majorBidi" w:hAnsiTheme="majorBidi" w:cstheme="majorBidi"/>
          <w:i/>
          <w:iCs/>
          <w:sz w:val="24"/>
          <w:szCs w:val="24"/>
        </w:rPr>
        <w:t xml:space="preserve"> </w:t>
      </w:r>
      <w:r w:rsidR="000D721B" w:rsidRPr="00D15A95">
        <w:rPr>
          <w:rFonts w:asciiTheme="majorBidi" w:hAnsiTheme="majorBidi" w:cstheme="majorBidi"/>
          <w:sz w:val="24"/>
          <w:szCs w:val="24"/>
          <w:lang w:val="en-US"/>
        </w:rPr>
        <w:t xml:space="preserve">ini berfungsi untuk menjaga lima tujuan utama syariat, yaitu memelihara agama, memelihara jiwa, memelihara akal, memelihara harta, dan memelihara keturunan. </w:t>
      </w:r>
      <w:proofErr w:type="gramStart"/>
      <w:r w:rsidR="000D721B" w:rsidRPr="00D15A95">
        <w:rPr>
          <w:rFonts w:asciiTheme="majorBidi" w:hAnsiTheme="majorBidi" w:cstheme="majorBidi"/>
          <w:sz w:val="24"/>
          <w:szCs w:val="24"/>
          <w:lang w:val="en-US"/>
        </w:rPr>
        <w:t xml:space="preserve">Namun, apapun yang merusak kelima prinsip dasar ini adalah </w:t>
      </w:r>
      <w:r w:rsidR="000D721B" w:rsidRPr="00D15A95">
        <w:rPr>
          <w:rFonts w:asciiTheme="majorBidi" w:hAnsiTheme="majorBidi" w:cstheme="majorBidi"/>
          <w:i/>
          <w:iCs/>
          <w:sz w:val="24"/>
          <w:szCs w:val="24"/>
          <w:lang w:val="en-US"/>
        </w:rPr>
        <w:t>mafsadah</w:t>
      </w:r>
      <w:r w:rsidR="000D721B" w:rsidRPr="00D15A95">
        <w:rPr>
          <w:rFonts w:asciiTheme="majorBidi" w:hAnsiTheme="majorBidi" w:cstheme="majorBidi"/>
          <w:sz w:val="24"/>
          <w:szCs w:val="24"/>
          <w:lang w:val="en-US"/>
        </w:rPr>
        <w:t xml:space="preserve"> atau kerusakan yang harus dihilangkan, dan menghilangkan </w:t>
      </w:r>
      <w:r w:rsidR="000D721B" w:rsidRPr="00D15A95">
        <w:rPr>
          <w:rFonts w:asciiTheme="majorBidi" w:hAnsiTheme="majorBidi" w:cstheme="majorBidi"/>
          <w:i/>
          <w:iCs/>
          <w:sz w:val="24"/>
          <w:szCs w:val="24"/>
          <w:lang w:val="en-US"/>
        </w:rPr>
        <w:t>mafsadah</w:t>
      </w:r>
      <w:r w:rsidR="000D721B" w:rsidRPr="00D15A95">
        <w:rPr>
          <w:rFonts w:asciiTheme="majorBidi" w:hAnsiTheme="majorBidi" w:cstheme="majorBidi"/>
          <w:sz w:val="24"/>
          <w:szCs w:val="24"/>
          <w:lang w:val="en-US"/>
        </w:rPr>
        <w:t xml:space="preserve"> dianggap sebagai </w:t>
      </w:r>
      <w:r w:rsidRPr="00D15A95">
        <w:rPr>
          <w:rFonts w:asciiTheme="majorBidi" w:hAnsiTheme="majorBidi" w:cstheme="majorBidi"/>
          <w:i/>
          <w:iCs/>
          <w:sz w:val="24"/>
          <w:szCs w:val="24"/>
          <w:lang w:val="en-US"/>
        </w:rPr>
        <w:t>m</w:t>
      </w:r>
      <w:r w:rsidRPr="00D15A95">
        <w:rPr>
          <w:rFonts w:ascii="Times New Roman" w:eastAsia="Calibri" w:hAnsi="Times New Roman" w:cs="Times New Roman"/>
          <w:i/>
          <w:iCs/>
          <w:sz w:val="24"/>
          <w:szCs w:val="24"/>
        </w:rPr>
        <w:t>aṣla</w:t>
      </w:r>
      <w:r w:rsidRPr="00D15A95">
        <w:rPr>
          <w:rFonts w:ascii="Times New Roman" w:eastAsia="Calibri" w:hAnsi="Times New Roman" w:cs="Times New Roman"/>
          <w:i/>
          <w:iCs/>
          <w:sz w:val="24"/>
        </w:rPr>
        <w:t>ḥ</w:t>
      </w:r>
      <w:r w:rsidRPr="00D15A95">
        <w:rPr>
          <w:rFonts w:ascii="Times New Roman" w:eastAsia="Calibri" w:hAnsi="Times New Roman" w:cs="Times New Roman"/>
          <w:i/>
          <w:iCs/>
          <w:sz w:val="24"/>
          <w:szCs w:val="24"/>
        </w:rPr>
        <w:t>ah</w:t>
      </w:r>
      <w:r w:rsidR="000D721B" w:rsidRPr="00D15A95">
        <w:rPr>
          <w:rFonts w:asciiTheme="majorBidi" w:hAnsiTheme="majorBidi" w:cstheme="majorBidi"/>
          <w:sz w:val="24"/>
          <w:szCs w:val="24"/>
          <w:lang w:val="en-US"/>
        </w:rPr>
        <w:t>.</w:t>
      </w:r>
      <w:proofErr w:type="gramEnd"/>
      <w:r w:rsidR="000D721B" w:rsidRPr="00D15A95">
        <w:rPr>
          <w:rFonts w:asciiTheme="majorBidi" w:hAnsiTheme="majorBidi" w:cstheme="majorBidi"/>
          <w:sz w:val="24"/>
          <w:szCs w:val="24"/>
          <w:lang w:val="en-US"/>
        </w:rPr>
        <w:t xml:space="preserve"> Dengan menjunjung tinggi </w:t>
      </w:r>
      <w:proofErr w:type="gramStart"/>
      <w:r w:rsidR="000D721B" w:rsidRPr="00D15A95">
        <w:rPr>
          <w:rFonts w:asciiTheme="majorBidi" w:hAnsiTheme="majorBidi" w:cstheme="majorBidi"/>
          <w:sz w:val="24"/>
          <w:szCs w:val="24"/>
          <w:lang w:val="en-US"/>
        </w:rPr>
        <w:t>lima</w:t>
      </w:r>
      <w:proofErr w:type="gramEnd"/>
      <w:r w:rsidR="000D721B" w:rsidRPr="00D15A95">
        <w:rPr>
          <w:rFonts w:asciiTheme="majorBidi" w:hAnsiTheme="majorBidi" w:cstheme="majorBidi"/>
          <w:sz w:val="24"/>
          <w:szCs w:val="24"/>
          <w:lang w:val="en-US"/>
        </w:rPr>
        <w:t xml:space="preserve"> prinsip dasar tersebut akan menjaga keseimbangan kehidupan manusia, baik sebagai kelompok maupun sebagai individu, baik dalam urusan dunia maupun di akhirat. Contoh dari </w:t>
      </w:r>
      <w:r w:rsidR="000D721B" w:rsidRPr="00D15A95">
        <w:rPr>
          <w:rFonts w:asciiTheme="majorBidi" w:hAnsiTheme="majorBidi" w:cstheme="majorBidi"/>
          <w:i/>
          <w:iCs/>
          <w:sz w:val="24"/>
          <w:szCs w:val="24"/>
          <w:lang w:val="en-US"/>
        </w:rPr>
        <w:t>m</w:t>
      </w:r>
      <w:r w:rsidRPr="00D15A95">
        <w:rPr>
          <w:rFonts w:ascii="Times New Roman" w:eastAsia="Calibri" w:hAnsi="Times New Roman" w:cs="Times New Roman"/>
          <w:i/>
          <w:iCs/>
          <w:sz w:val="24"/>
          <w:szCs w:val="24"/>
        </w:rPr>
        <w:t>aṣla</w:t>
      </w:r>
      <w:r w:rsidRPr="00D15A95">
        <w:rPr>
          <w:rFonts w:ascii="Times New Roman" w:eastAsia="Calibri" w:hAnsi="Times New Roman" w:cs="Times New Roman"/>
          <w:i/>
          <w:iCs/>
          <w:sz w:val="24"/>
        </w:rPr>
        <w:t>ḥ</w:t>
      </w:r>
      <w:r w:rsidRPr="00D15A95">
        <w:rPr>
          <w:rFonts w:ascii="Times New Roman" w:eastAsia="Calibri" w:hAnsi="Times New Roman" w:cs="Times New Roman"/>
          <w:i/>
          <w:iCs/>
          <w:sz w:val="24"/>
          <w:szCs w:val="24"/>
        </w:rPr>
        <w:t>ah</w:t>
      </w:r>
      <w:r w:rsidR="000D721B" w:rsidRPr="00D15A95">
        <w:rPr>
          <w:rFonts w:asciiTheme="majorBidi" w:hAnsiTheme="majorBidi" w:cstheme="majorBidi"/>
          <w:i/>
          <w:iCs/>
          <w:sz w:val="24"/>
          <w:szCs w:val="24"/>
          <w:lang w:val="en-US"/>
        </w:rPr>
        <w:t xml:space="preserve"> </w:t>
      </w:r>
      <w:r w:rsidR="00D868F0" w:rsidRPr="00D868F0">
        <w:rPr>
          <w:rFonts w:ascii="Times New Roman" w:eastAsia="Calibri" w:hAnsi="Times New Roman" w:cs="Times New Roman"/>
          <w:i/>
          <w:iCs/>
          <w:sz w:val="24"/>
          <w:szCs w:val="24"/>
        </w:rPr>
        <w:t>ḍaruriyah</w:t>
      </w:r>
      <w:r w:rsidR="00CE2D10" w:rsidRPr="00D15A95">
        <w:rPr>
          <w:rFonts w:asciiTheme="majorBidi" w:hAnsiTheme="majorBidi" w:cstheme="majorBidi"/>
          <w:i/>
          <w:iCs/>
          <w:sz w:val="24"/>
          <w:szCs w:val="24"/>
          <w:lang w:val="en-US"/>
        </w:rPr>
        <w:t xml:space="preserve"> </w:t>
      </w:r>
      <w:r w:rsidR="000D721B" w:rsidRPr="00D15A95">
        <w:rPr>
          <w:rFonts w:asciiTheme="majorBidi" w:hAnsiTheme="majorBidi" w:cstheme="majorBidi"/>
          <w:sz w:val="24"/>
          <w:szCs w:val="24"/>
          <w:lang w:val="en-US"/>
        </w:rPr>
        <w:t xml:space="preserve">ini adalah </w:t>
      </w:r>
      <w:r w:rsidR="000D721B" w:rsidRPr="00D15A95">
        <w:rPr>
          <w:rFonts w:asciiTheme="majorBidi" w:hAnsiTheme="majorBidi" w:cstheme="majorBidi"/>
          <w:sz w:val="24"/>
          <w:szCs w:val="24"/>
          <w:lang w:val="en-US"/>
        </w:rPr>
        <w:lastRenderedPageBreak/>
        <w:t>disyari</w:t>
      </w:r>
      <w:r w:rsidR="0044362F" w:rsidRPr="00D15A95">
        <w:rPr>
          <w:rFonts w:asciiTheme="majorBidi" w:hAnsiTheme="majorBidi" w:cstheme="majorBidi"/>
          <w:sz w:val="24"/>
          <w:szCs w:val="24"/>
          <w:lang w:val="en-US"/>
        </w:rPr>
        <w:t>’</w:t>
      </w:r>
      <w:r w:rsidR="000D721B" w:rsidRPr="00D15A95">
        <w:rPr>
          <w:rFonts w:asciiTheme="majorBidi" w:hAnsiTheme="majorBidi" w:cstheme="majorBidi"/>
          <w:sz w:val="24"/>
          <w:szCs w:val="24"/>
          <w:lang w:val="en-US"/>
        </w:rPr>
        <w:t>atkannya menikah dan dilarang berzina, jika hal ini diaba</w:t>
      </w:r>
      <w:r w:rsidR="0044362F" w:rsidRPr="00D15A95">
        <w:rPr>
          <w:rFonts w:asciiTheme="majorBidi" w:hAnsiTheme="majorBidi" w:cstheme="majorBidi"/>
          <w:sz w:val="24"/>
          <w:szCs w:val="24"/>
          <w:lang w:val="en-US"/>
        </w:rPr>
        <w:t>i</w:t>
      </w:r>
      <w:r w:rsidR="000D721B" w:rsidRPr="00D15A95">
        <w:rPr>
          <w:rFonts w:asciiTheme="majorBidi" w:hAnsiTheme="majorBidi" w:cstheme="majorBidi"/>
          <w:sz w:val="24"/>
          <w:szCs w:val="24"/>
          <w:lang w:val="en-US"/>
        </w:rPr>
        <w:t xml:space="preserve">kan, maka eksistensi keturunan </w:t>
      </w:r>
      <w:proofErr w:type="gramStart"/>
      <w:r w:rsidR="000D721B" w:rsidRPr="00D15A95">
        <w:rPr>
          <w:rFonts w:asciiTheme="majorBidi" w:hAnsiTheme="majorBidi" w:cstheme="majorBidi"/>
          <w:sz w:val="24"/>
          <w:szCs w:val="24"/>
          <w:lang w:val="en-US"/>
        </w:rPr>
        <w:t>akan</w:t>
      </w:r>
      <w:proofErr w:type="gramEnd"/>
      <w:r w:rsidR="000D721B" w:rsidRPr="00D15A95">
        <w:rPr>
          <w:rFonts w:asciiTheme="majorBidi" w:hAnsiTheme="majorBidi" w:cstheme="majorBidi"/>
          <w:sz w:val="24"/>
          <w:szCs w:val="24"/>
          <w:lang w:val="en-US"/>
        </w:rPr>
        <w:t xml:space="preserve"> terancam.</w:t>
      </w:r>
    </w:p>
    <w:p w14:paraId="2E840292" w14:textId="51B49AEF" w:rsidR="000D721B" w:rsidRPr="00D15A95" w:rsidRDefault="006D7A0F">
      <w:pPr>
        <w:pStyle w:val="ListParagraph"/>
        <w:numPr>
          <w:ilvl w:val="0"/>
          <w:numId w:val="47"/>
        </w:numPr>
        <w:spacing w:after="160" w:line="360" w:lineRule="auto"/>
        <w:ind w:left="1080"/>
        <w:jc w:val="both"/>
        <w:rPr>
          <w:rFonts w:asciiTheme="majorBidi" w:hAnsiTheme="majorBidi" w:cstheme="majorBidi"/>
          <w:i/>
          <w:iCs/>
          <w:sz w:val="24"/>
          <w:szCs w:val="24"/>
          <w:lang w:val="en-US"/>
        </w:rPr>
      </w:pPr>
      <w:r w:rsidRPr="00D15A95">
        <w:rPr>
          <w:rFonts w:ascii="Times New Roman" w:eastAsia="Calibri" w:hAnsi="Times New Roman" w:cs="Times New Roman"/>
          <w:i/>
          <w:iCs/>
          <w:sz w:val="24"/>
          <w:szCs w:val="24"/>
        </w:rPr>
        <w:t>Maṣla</w:t>
      </w:r>
      <w:r w:rsidRPr="00D15A95">
        <w:rPr>
          <w:rFonts w:ascii="Times New Roman" w:eastAsia="Calibri" w:hAnsi="Times New Roman" w:cs="Times New Roman"/>
          <w:i/>
          <w:iCs/>
          <w:sz w:val="24"/>
        </w:rPr>
        <w:t>ḥ</w:t>
      </w:r>
      <w:r w:rsidRPr="00D15A95">
        <w:rPr>
          <w:rFonts w:ascii="Times New Roman" w:eastAsia="Calibri" w:hAnsi="Times New Roman" w:cs="Times New Roman"/>
          <w:i/>
          <w:iCs/>
          <w:sz w:val="24"/>
          <w:szCs w:val="24"/>
        </w:rPr>
        <w:t>ah</w:t>
      </w:r>
      <w:r w:rsidR="000D721B" w:rsidRPr="00D15A95">
        <w:rPr>
          <w:rFonts w:asciiTheme="majorBidi" w:hAnsiTheme="majorBidi" w:cstheme="majorBidi"/>
          <w:i/>
          <w:iCs/>
          <w:sz w:val="24"/>
          <w:szCs w:val="24"/>
          <w:lang w:val="en-US"/>
        </w:rPr>
        <w:t xml:space="preserve"> </w:t>
      </w:r>
      <w:r w:rsidR="008A4F5A" w:rsidRPr="00D15A95">
        <w:rPr>
          <w:rFonts w:ascii="Times New Roman" w:eastAsia="Calibri" w:hAnsi="Times New Roman" w:cs="Times New Roman"/>
          <w:i/>
          <w:iCs/>
          <w:sz w:val="24"/>
        </w:rPr>
        <w:t>Ḥ</w:t>
      </w:r>
      <w:r w:rsidR="008A4F5A" w:rsidRPr="00D15A95">
        <w:rPr>
          <w:rFonts w:asciiTheme="majorBidi" w:hAnsiTheme="majorBidi" w:cstheme="majorBidi"/>
          <w:i/>
          <w:iCs/>
          <w:sz w:val="24"/>
          <w:szCs w:val="24"/>
        </w:rPr>
        <w:t>ajiyah</w:t>
      </w:r>
    </w:p>
    <w:p w14:paraId="2F987AA5" w14:textId="671F2A1E" w:rsidR="000D721B" w:rsidRPr="001F1916" w:rsidRDefault="000D721B" w:rsidP="000D721B">
      <w:pPr>
        <w:pStyle w:val="ListParagraph"/>
        <w:spacing w:after="160" w:line="360" w:lineRule="auto"/>
        <w:ind w:left="1080" w:firstLine="360"/>
        <w:jc w:val="both"/>
        <w:rPr>
          <w:rFonts w:asciiTheme="majorBidi" w:hAnsiTheme="majorBidi" w:cstheme="majorBidi"/>
          <w:sz w:val="24"/>
          <w:szCs w:val="24"/>
          <w:lang w:val="en-US"/>
        </w:rPr>
      </w:pPr>
      <w:proofErr w:type="gramStart"/>
      <w:r w:rsidRPr="001F1916">
        <w:rPr>
          <w:rFonts w:asciiTheme="majorBidi" w:hAnsiTheme="majorBidi" w:cstheme="majorBidi"/>
          <w:sz w:val="24"/>
          <w:szCs w:val="24"/>
          <w:lang w:val="en-US"/>
        </w:rPr>
        <w:t xml:space="preserve">Al-Ghazali menjelaskan </w:t>
      </w:r>
      <w:r w:rsidR="006D7A0F" w:rsidRPr="001F1916">
        <w:rPr>
          <w:rFonts w:ascii="Times New Roman" w:eastAsia="Calibri" w:hAnsi="Times New Roman" w:cs="Times New Roman"/>
          <w:i/>
          <w:iCs/>
          <w:sz w:val="24"/>
          <w:szCs w:val="24"/>
        </w:rPr>
        <w:t>maṣla</w:t>
      </w:r>
      <w:r w:rsidR="006D7A0F" w:rsidRPr="001F1916">
        <w:rPr>
          <w:rFonts w:ascii="Times New Roman" w:eastAsia="Calibri" w:hAnsi="Times New Roman" w:cs="Times New Roman"/>
          <w:i/>
          <w:iCs/>
          <w:sz w:val="24"/>
        </w:rPr>
        <w:t>ḥ</w:t>
      </w:r>
      <w:r w:rsidR="006D7A0F" w:rsidRPr="001F1916">
        <w:rPr>
          <w:rFonts w:ascii="Times New Roman" w:eastAsia="Calibri" w:hAnsi="Times New Roman" w:cs="Times New Roman"/>
          <w:i/>
          <w:iCs/>
          <w:sz w:val="24"/>
          <w:szCs w:val="24"/>
        </w:rPr>
        <w:t>ah</w:t>
      </w:r>
      <w:r w:rsidR="008A4F5A" w:rsidRPr="001F1916">
        <w:rPr>
          <w:rFonts w:asciiTheme="majorBidi" w:hAnsiTheme="majorBidi" w:cstheme="majorBidi"/>
          <w:i/>
          <w:iCs/>
          <w:sz w:val="24"/>
          <w:szCs w:val="24"/>
        </w:rPr>
        <w:t xml:space="preserve"> </w:t>
      </w:r>
      <w:r w:rsidR="008A4F5A" w:rsidRPr="001F1916">
        <w:rPr>
          <w:rFonts w:ascii="Times New Roman" w:eastAsia="Calibri" w:hAnsi="Times New Roman" w:cs="Times New Roman"/>
          <w:i/>
          <w:iCs/>
          <w:sz w:val="24"/>
        </w:rPr>
        <w:t>ḥ</w:t>
      </w:r>
      <w:r w:rsidR="008A4F5A" w:rsidRPr="001F1916">
        <w:rPr>
          <w:rFonts w:asciiTheme="majorBidi" w:hAnsiTheme="majorBidi" w:cstheme="majorBidi"/>
          <w:i/>
          <w:iCs/>
          <w:sz w:val="24"/>
          <w:szCs w:val="24"/>
        </w:rPr>
        <w:t>ajiyah</w:t>
      </w:r>
      <w:r w:rsidRPr="001F1916">
        <w:rPr>
          <w:rFonts w:asciiTheme="majorBidi" w:hAnsiTheme="majorBidi" w:cstheme="majorBidi"/>
          <w:sz w:val="24"/>
          <w:szCs w:val="24"/>
          <w:lang w:val="en-US"/>
        </w:rPr>
        <w:t xml:space="preserve"> </w:t>
      </w:r>
      <w:r w:rsidR="008A4F5A" w:rsidRPr="001F1916">
        <w:rPr>
          <w:rFonts w:asciiTheme="majorBidi" w:hAnsiTheme="majorBidi" w:cstheme="majorBidi"/>
          <w:sz w:val="24"/>
          <w:szCs w:val="24"/>
          <w:lang w:val="en-US"/>
        </w:rPr>
        <w:t>adalah</w:t>
      </w:r>
      <w:r w:rsidRPr="001F1916">
        <w:rPr>
          <w:rFonts w:asciiTheme="majorBidi" w:hAnsiTheme="majorBidi" w:cstheme="majorBidi"/>
          <w:sz w:val="24"/>
          <w:szCs w:val="24"/>
          <w:lang w:val="en-US"/>
        </w:rPr>
        <w:t xml:space="preserve"> </w:t>
      </w:r>
      <w:r w:rsidR="006D7A0F" w:rsidRPr="001F1916">
        <w:rPr>
          <w:rFonts w:ascii="Times New Roman" w:eastAsia="Calibri" w:hAnsi="Times New Roman" w:cs="Times New Roman"/>
          <w:i/>
          <w:iCs/>
          <w:sz w:val="24"/>
          <w:szCs w:val="24"/>
        </w:rPr>
        <w:t>maṣla</w:t>
      </w:r>
      <w:r w:rsidR="006D7A0F" w:rsidRPr="001F1916">
        <w:rPr>
          <w:rFonts w:ascii="Times New Roman" w:eastAsia="Calibri" w:hAnsi="Times New Roman" w:cs="Times New Roman"/>
          <w:i/>
          <w:iCs/>
          <w:sz w:val="24"/>
        </w:rPr>
        <w:t>ḥ</w:t>
      </w:r>
      <w:r w:rsidR="006D7A0F" w:rsidRPr="001F1916">
        <w:rPr>
          <w:rFonts w:ascii="Times New Roman" w:eastAsia="Calibri" w:hAnsi="Times New Roman" w:cs="Times New Roman"/>
          <w:i/>
          <w:iCs/>
          <w:sz w:val="24"/>
          <w:szCs w:val="24"/>
        </w:rPr>
        <w:t>ah</w:t>
      </w:r>
      <w:r w:rsidRPr="001F1916">
        <w:rPr>
          <w:rFonts w:asciiTheme="majorBidi" w:hAnsiTheme="majorBidi" w:cstheme="majorBidi"/>
          <w:sz w:val="24"/>
          <w:szCs w:val="24"/>
          <w:lang w:val="en-US"/>
        </w:rPr>
        <w:t xml:space="preserve"> yang berada pada posisi hajat, seperti pemberian kekuasaan kepada wali untuk anaknya yang masih kecil.</w:t>
      </w:r>
      <w:proofErr w:type="gramEnd"/>
      <w:r w:rsidRPr="001F1916">
        <w:rPr>
          <w:rFonts w:asciiTheme="majorBidi" w:hAnsiTheme="majorBidi" w:cstheme="majorBidi"/>
          <w:sz w:val="24"/>
          <w:szCs w:val="24"/>
          <w:lang w:val="en-US"/>
        </w:rPr>
        <w:t xml:space="preserve"> </w:t>
      </w:r>
      <w:proofErr w:type="gramStart"/>
      <w:r w:rsidRPr="001F1916">
        <w:rPr>
          <w:rFonts w:asciiTheme="majorBidi" w:hAnsiTheme="majorBidi" w:cstheme="majorBidi"/>
          <w:sz w:val="24"/>
          <w:szCs w:val="24"/>
          <w:lang w:val="en-US"/>
        </w:rPr>
        <w:t>Hal ini tidak sampai pada batas darurat (sangat mendesak), tetapi diperlukan untuk memperoleh kemaslahatan, untuk mencari kesetaraan (kafa'ah) agar dapat dikendalikan, karena khawatir kalau kesempatan tersebut terlewatkan, dan untuk mendapatkan kebaikan yang diharapkan pada masa datang.</w:t>
      </w:r>
      <w:proofErr w:type="gramEnd"/>
      <w:r w:rsidRPr="001F1916">
        <w:rPr>
          <w:rFonts w:asciiTheme="majorBidi" w:hAnsiTheme="majorBidi" w:cstheme="majorBidi"/>
          <w:sz w:val="24"/>
          <w:szCs w:val="24"/>
          <w:lang w:val="en-US"/>
        </w:rPr>
        <w:t xml:space="preserve"> </w:t>
      </w:r>
      <w:proofErr w:type="gramStart"/>
      <w:r w:rsidRPr="001F1916">
        <w:rPr>
          <w:rFonts w:asciiTheme="majorBidi" w:hAnsiTheme="majorBidi" w:cstheme="majorBidi"/>
          <w:sz w:val="24"/>
          <w:szCs w:val="24"/>
          <w:lang w:val="en-US"/>
        </w:rPr>
        <w:t xml:space="preserve">"Setiap manusia membutuhkan </w:t>
      </w:r>
      <w:r w:rsidR="006D7A0F" w:rsidRPr="001F1916">
        <w:rPr>
          <w:rFonts w:ascii="Times New Roman" w:eastAsia="Calibri" w:hAnsi="Times New Roman" w:cs="Times New Roman"/>
          <w:i/>
          <w:iCs/>
          <w:sz w:val="24"/>
          <w:szCs w:val="24"/>
          <w:lang w:val="en-US"/>
        </w:rPr>
        <w:t>m</w:t>
      </w:r>
      <w:r w:rsidR="006D7A0F" w:rsidRPr="001F1916">
        <w:rPr>
          <w:rFonts w:ascii="Times New Roman" w:eastAsia="Calibri" w:hAnsi="Times New Roman" w:cs="Times New Roman"/>
          <w:i/>
          <w:iCs/>
          <w:sz w:val="24"/>
          <w:szCs w:val="24"/>
        </w:rPr>
        <w:t>aṣla</w:t>
      </w:r>
      <w:r w:rsidR="006D7A0F" w:rsidRPr="001F1916">
        <w:rPr>
          <w:rFonts w:ascii="Times New Roman" w:eastAsia="Calibri" w:hAnsi="Times New Roman" w:cs="Times New Roman"/>
          <w:i/>
          <w:iCs/>
          <w:sz w:val="24"/>
        </w:rPr>
        <w:t>ḥ</w:t>
      </w:r>
      <w:r w:rsidR="006D7A0F" w:rsidRPr="001F1916">
        <w:rPr>
          <w:rFonts w:ascii="Times New Roman" w:eastAsia="Calibri" w:hAnsi="Times New Roman" w:cs="Times New Roman"/>
          <w:i/>
          <w:iCs/>
          <w:sz w:val="24"/>
          <w:szCs w:val="24"/>
        </w:rPr>
        <w:t>ah</w:t>
      </w:r>
      <w:r w:rsidR="006D7A0F" w:rsidRPr="001F1916">
        <w:rPr>
          <w:rFonts w:asciiTheme="majorBidi" w:hAnsiTheme="majorBidi" w:cstheme="majorBidi"/>
          <w:sz w:val="24"/>
          <w:szCs w:val="24"/>
          <w:lang w:val="en-US"/>
        </w:rPr>
        <w:t xml:space="preserve"> </w:t>
      </w:r>
      <w:r w:rsidRPr="001F1916">
        <w:rPr>
          <w:rFonts w:asciiTheme="majorBidi" w:hAnsiTheme="majorBidi" w:cstheme="majorBidi"/>
          <w:sz w:val="24"/>
          <w:szCs w:val="24"/>
          <w:lang w:val="en-US"/>
        </w:rPr>
        <w:t>untuk mempermudah dan menghilangkan kesulitan.</w:t>
      </w:r>
      <w:proofErr w:type="gramEnd"/>
      <w:r w:rsidRPr="001F1916">
        <w:rPr>
          <w:rFonts w:asciiTheme="majorBidi" w:hAnsiTheme="majorBidi" w:cstheme="majorBidi"/>
          <w:sz w:val="24"/>
          <w:szCs w:val="24"/>
          <w:lang w:val="en-US"/>
        </w:rPr>
        <w:t xml:space="preserve"> Jika </w:t>
      </w:r>
      <w:r w:rsidRPr="001F1916">
        <w:rPr>
          <w:rFonts w:asciiTheme="majorBidi" w:hAnsiTheme="majorBidi" w:cstheme="majorBidi"/>
          <w:i/>
          <w:iCs/>
          <w:sz w:val="24"/>
          <w:szCs w:val="24"/>
          <w:lang w:val="en-US"/>
        </w:rPr>
        <w:t>m</w:t>
      </w:r>
      <w:r w:rsidR="006D7A0F" w:rsidRPr="001F1916">
        <w:rPr>
          <w:rFonts w:ascii="Times New Roman" w:eastAsia="Calibri" w:hAnsi="Times New Roman" w:cs="Times New Roman"/>
          <w:i/>
          <w:iCs/>
          <w:sz w:val="24"/>
          <w:szCs w:val="24"/>
        </w:rPr>
        <w:t>aṣla</w:t>
      </w:r>
      <w:r w:rsidR="006D7A0F" w:rsidRPr="001F1916">
        <w:rPr>
          <w:rFonts w:ascii="Times New Roman" w:eastAsia="Calibri" w:hAnsi="Times New Roman" w:cs="Times New Roman"/>
          <w:i/>
          <w:iCs/>
          <w:sz w:val="24"/>
        </w:rPr>
        <w:t>ḥ</w:t>
      </w:r>
      <w:r w:rsidR="006D7A0F" w:rsidRPr="001F1916">
        <w:rPr>
          <w:rFonts w:ascii="Times New Roman" w:eastAsia="Calibri" w:hAnsi="Times New Roman" w:cs="Times New Roman"/>
          <w:i/>
          <w:iCs/>
          <w:sz w:val="24"/>
          <w:szCs w:val="24"/>
        </w:rPr>
        <w:t>ah</w:t>
      </w:r>
      <w:r w:rsidR="006D7A0F" w:rsidRPr="001F1916">
        <w:rPr>
          <w:rFonts w:asciiTheme="majorBidi" w:hAnsiTheme="majorBidi" w:cstheme="majorBidi"/>
          <w:i/>
          <w:iCs/>
          <w:sz w:val="24"/>
          <w:szCs w:val="24"/>
          <w:lang w:val="en-US"/>
        </w:rPr>
        <w:t xml:space="preserve"> </w:t>
      </w:r>
      <w:r w:rsidRPr="001F1916">
        <w:rPr>
          <w:rFonts w:asciiTheme="majorBidi" w:hAnsiTheme="majorBidi" w:cstheme="majorBidi"/>
          <w:sz w:val="24"/>
          <w:szCs w:val="24"/>
          <w:lang w:val="en-US"/>
        </w:rPr>
        <w:t xml:space="preserve">ini tidak tercapai, kehidupan tidak </w:t>
      </w:r>
      <w:proofErr w:type="gramStart"/>
      <w:r w:rsidRPr="001F1916">
        <w:rPr>
          <w:rFonts w:asciiTheme="majorBidi" w:hAnsiTheme="majorBidi" w:cstheme="majorBidi"/>
          <w:sz w:val="24"/>
          <w:szCs w:val="24"/>
          <w:lang w:val="en-US"/>
        </w:rPr>
        <w:t>akan</w:t>
      </w:r>
      <w:proofErr w:type="gramEnd"/>
      <w:r w:rsidRPr="001F1916">
        <w:rPr>
          <w:rFonts w:asciiTheme="majorBidi" w:hAnsiTheme="majorBidi" w:cstheme="majorBidi"/>
          <w:sz w:val="24"/>
          <w:szCs w:val="24"/>
          <w:lang w:val="en-US"/>
        </w:rPr>
        <w:t xml:space="preserve"> sekacau atau rusak seperti pada tingkat pertama, tetapi manusia akan menghadapi kesukaran. </w:t>
      </w:r>
      <w:proofErr w:type="gramStart"/>
      <w:r w:rsidRPr="001F1916">
        <w:rPr>
          <w:rFonts w:asciiTheme="majorBidi" w:hAnsiTheme="majorBidi" w:cstheme="majorBidi"/>
          <w:sz w:val="24"/>
          <w:szCs w:val="24"/>
          <w:lang w:val="en-US"/>
        </w:rPr>
        <w:t>Syariat kemudian turun tangan untuk menghilangkan masalah ini, membuat hidup lebih mudah dan ringan bagi semua orang.</w:t>
      </w:r>
      <w:proofErr w:type="gramEnd"/>
      <w:r w:rsidRPr="001F1916">
        <w:rPr>
          <w:rFonts w:asciiTheme="majorBidi" w:hAnsiTheme="majorBidi" w:cstheme="majorBidi"/>
          <w:sz w:val="24"/>
          <w:szCs w:val="24"/>
          <w:lang w:val="en-US"/>
        </w:rPr>
        <w:t xml:space="preserve"> </w:t>
      </w:r>
      <w:proofErr w:type="gramStart"/>
      <w:r w:rsidRPr="001F1916">
        <w:rPr>
          <w:rFonts w:asciiTheme="majorBidi" w:hAnsiTheme="majorBidi" w:cstheme="majorBidi"/>
          <w:sz w:val="24"/>
          <w:szCs w:val="24"/>
          <w:lang w:val="en-US"/>
        </w:rPr>
        <w:t>Memberi izin wali untuk menikahkan anak-anaknya yang masih kecil, baik laki-laki maupun perempuan, contoh kasus yang termasuk dalam kategori kedua.</w:t>
      </w:r>
      <w:proofErr w:type="gramEnd"/>
      <w:r w:rsidRPr="001F1916">
        <w:rPr>
          <w:rFonts w:asciiTheme="majorBidi" w:hAnsiTheme="majorBidi" w:cstheme="majorBidi"/>
          <w:sz w:val="24"/>
          <w:szCs w:val="24"/>
          <w:lang w:val="en-US"/>
        </w:rPr>
        <w:t xml:space="preserve"> </w:t>
      </w:r>
      <w:proofErr w:type="gramStart"/>
      <w:r w:rsidR="006D7A0F" w:rsidRPr="001F1916">
        <w:rPr>
          <w:rFonts w:asciiTheme="majorBidi" w:hAnsiTheme="majorBidi" w:cstheme="majorBidi"/>
          <w:sz w:val="24"/>
          <w:szCs w:val="24"/>
          <w:lang w:val="en-US"/>
        </w:rPr>
        <w:t>M</w:t>
      </w:r>
      <w:r w:rsidRPr="001F1916">
        <w:rPr>
          <w:rFonts w:asciiTheme="majorBidi" w:hAnsiTheme="majorBidi" w:cstheme="majorBidi"/>
          <w:sz w:val="24"/>
          <w:szCs w:val="24"/>
          <w:lang w:val="en-US"/>
        </w:rPr>
        <w:t>eskipun ini bukan keadaan darurat, namun perlu dilakukan agar membuat sesuatu jadi lebih mudah.</w:t>
      </w:r>
      <w:proofErr w:type="gramEnd"/>
    </w:p>
    <w:p w14:paraId="2EE25D97" w14:textId="1E0D94D2" w:rsidR="000D721B" w:rsidRPr="001F1916" w:rsidRDefault="006D7A0F">
      <w:pPr>
        <w:pStyle w:val="ListParagraph"/>
        <w:numPr>
          <w:ilvl w:val="0"/>
          <w:numId w:val="47"/>
        </w:numPr>
        <w:spacing w:after="160" w:line="360" w:lineRule="auto"/>
        <w:ind w:left="1080"/>
        <w:jc w:val="both"/>
        <w:rPr>
          <w:rFonts w:asciiTheme="majorBidi" w:hAnsiTheme="majorBidi" w:cstheme="majorBidi"/>
          <w:b/>
          <w:bCs/>
          <w:i/>
          <w:iCs/>
          <w:sz w:val="24"/>
          <w:szCs w:val="24"/>
          <w:lang w:val="en-US"/>
        </w:rPr>
      </w:pPr>
      <w:r w:rsidRPr="001F1916">
        <w:rPr>
          <w:rFonts w:ascii="Times New Roman" w:eastAsia="Calibri" w:hAnsi="Times New Roman" w:cs="Times New Roman"/>
          <w:i/>
          <w:iCs/>
          <w:sz w:val="24"/>
          <w:szCs w:val="24"/>
        </w:rPr>
        <w:t>Maṣla</w:t>
      </w:r>
      <w:r w:rsidRPr="001F1916">
        <w:rPr>
          <w:rFonts w:ascii="Times New Roman" w:eastAsia="Calibri" w:hAnsi="Times New Roman" w:cs="Times New Roman"/>
          <w:i/>
          <w:iCs/>
          <w:sz w:val="24"/>
        </w:rPr>
        <w:t>ḥ</w:t>
      </w:r>
      <w:r w:rsidRPr="001F1916">
        <w:rPr>
          <w:rFonts w:ascii="Times New Roman" w:eastAsia="Calibri" w:hAnsi="Times New Roman" w:cs="Times New Roman"/>
          <w:i/>
          <w:iCs/>
          <w:sz w:val="24"/>
          <w:szCs w:val="24"/>
        </w:rPr>
        <w:t>ah</w:t>
      </w:r>
      <w:r w:rsidR="000D721B" w:rsidRPr="001F1916">
        <w:rPr>
          <w:rFonts w:asciiTheme="majorBidi" w:hAnsiTheme="majorBidi" w:cstheme="majorBidi"/>
          <w:i/>
          <w:iCs/>
          <w:sz w:val="24"/>
          <w:szCs w:val="24"/>
          <w:lang w:val="en-US"/>
        </w:rPr>
        <w:t xml:space="preserve"> Ta</w:t>
      </w:r>
      <w:r w:rsidR="001F1916" w:rsidRPr="001F1916">
        <w:rPr>
          <w:rFonts w:ascii="Times New Roman" w:eastAsia="Calibri" w:hAnsi="Times New Roman" w:cs="Times New Roman"/>
          <w:i/>
          <w:iCs/>
          <w:sz w:val="24"/>
        </w:rPr>
        <w:t>ḥ</w:t>
      </w:r>
      <w:r w:rsidR="000D721B" w:rsidRPr="001F1916">
        <w:rPr>
          <w:rFonts w:asciiTheme="majorBidi" w:hAnsiTheme="majorBidi" w:cstheme="majorBidi"/>
          <w:i/>
          <w:iCs/>
          <w:sz w:val="24"/>
          <w:szCs w:val="24"/>
          <w:lang w:val="en-US"/>
        </w:rPr>
        <w:t>sîniy</w:t>
      </w:r>
      <w:r w:rsidRPr="001F1916">
        <w:rPr>
          <w:rFonts w:asciiTheme="majorBidi" w:hAnsiTheme="majorBidi" w:cstheme="majorBidi"/>
          <w:i/>
          <w:iCs/>
          <w:sz w:val="24"/>
          <w:szCs w:val="24"/>
          <w:lang w:val="en-US"/>
        </w:rPr>
        <w:t>ah</w:t>
      </w:r>
    </w:p>
    <w:p w14:paraId="7AC04961" w14:textId="6446ABBC" w:rsidR="00FE75C7" w:rsidRPr="001F1916" w:rsidRDefault="006D7A0F" w:rsidP="000D721B">
      <w:pPr>
        <w:pStyle w:val="ListParagraph"/>
        <w:spacing w:after="160" w:line="360" w:lineRule="auto"/>
        <w:ind w:left="1080" w:firstLine="360"/>
        <w:jc w:val="both"/>
        <w:rPr>
          <w:rFonts w:asciiTheme="majorBidi" w:hAnsiTheme="majorBidi" w:cstheme="majorBidi"/>
          <w:sz w:val="24"/>
          <w:szCs w:val="24"/>
          <w:lang w:val="en-US"/>
        </w:rPr>
      </w:pPr>
      <w:r w:rsidRPr="001F1916">
        <w:rPr>
          <w:rFonts w:ascii="Times New Roman" w:eastAsia="Calibri" w:hAnsi="Times New Roman" w:cs="Times New Roman"/>
          <w:i/>
          <w:iCs/>
          <w:sz w:val="24"/>
          <w:szCs w:val="24"/>
        </w:rPr>
        <w:t>Maṣla</w:t>
      </w:r>
      <w:r w:rsidRPr="001F1916">
        <w:rPr>
          <w:rFonts w:ascii="Times New Roman" w:eastAsia="Calibri" w:hAnsi="Times New Roman" w:cs="Times New Roman"/>
          <w:i/>
          <w:iCs/>
          <w:sz w:val="24"/>
        </w:rPr>
        <w:t>ḥ</w:t>
      </w:r>
      <w:r w:rsidRPr="001F1916">
        <w:rPr>
          <w:rFonts w:ascii="Times New Roman" w:eastAsia="Calibri" w:hAnsi="Times New Roman" w:cs="Times New Roman"/>
          <w:i/>
          <w:iCs/>
          <w:sz w:val="24"/>
          <w:szCs w:val="24"/>
        </w:rPr>
        <w:t>ah</w:t>
      </w:r>
      <w:r w:rsidR="000D721B" w:rsidRPr="001F1916">
        <w:rPr>
          <w:rFonts w:asciiTheme="majorBidi" w:hAnsiTheme="majorBidi" w:cstheme="majorBidi"/>
          <w:sz w:val="24"/>
          <w:szCs w:val="24"/>
          <w:lang w:val="en-US"/>
        </w:rPr>
        <w:t xml:space="preserve"> ini menempati tingkatan yang terakhir dari ketiga level </w:t>
      </w:r>
      <w:r w:rsidR="000D721B" w:rsidRPr="001F1916">
        <w:rPr>
          <w:rFonts w:asciiTheme="majorBidi" w:hAnsiTheme="majorBidi" w:cstheme="majorBidi"/>
          <w:i/>
          <w:iCs/>
          <w:sz w:val="24"/>
          <w:szCs w:val="24"/>
          <w:lang w:val="en-US"/>
        </w:rPr>
        <w:t>m</w:t>
      </w:r>
      <w:r w:rsidRPr="001F1916">
        <w:rPr>
          <w:rFonts w:ascii="Times New Roman" w:eastAsia="Calibri" w:hAnsi="Times New Roman" w:cs="Times New Roman"/>
          <w:i/>
          <w:iCs/>
          <w:sz w:val="24"/>
          <w:szCs w:val="24"/>
        </w:rPr>
        <w:t>aṣla</w:t>
      </w:r>
      <w:r w:rsidRPr="001F1916">
        <w:rPr>
          <w:rFonts w:ascii="Times New Roman" w:eastAsia="Calibri" w:hAnsi="Times New Roman" w:cs="Times New Roman"/>
          <w:i/>
          <w:iCs/>
          <w:sz w:val="24"/>
        </w:rPr>
        <w:t>ḥ</w:t>
      </w:r>
      <w:r w:rsidRPr="001F1916">
        <w:rPr>
          <w:rFonts w:ascii="Times New Roman" w:eastAsia="Calibri" w:hAnsi="Times New Roman" w:cs="Times New Roman"/>
          <w:i/>
          <w:iCs/>
          <w:sz w:val="24"/>
          <w:szCs w:val="24"/>
        </w:rPr>
        <w:t>ah</w:t>
      </w:r>
      <w:r w:rsidR="000D721B" w:rsidRPr="001F1916">
        <w:rPr>
          <w:rFonts w:asciiTheme="majorBidi" w:hAnsiTheme="majorBidi" w:cstheme="majorBidi"/>
          <w:sz w:val="24"/>
          <w:szCs w:val="24"/>
          <w:lang w:val="en-US"/>
        </w:rPr>
        <w:t xml:space="preserve"> yang dikemukakan oleh Al-Ghazali. </w:t>
      </w:r>
      <w:proofErr w:type="gramStart"/>
      <w:r w:rsidR="000D721B" w:rsidRPr="001F1916">
        <w:rPr>
          <w:rFonts w:asciiTheme="majorBidi" w:hAnsiTheme="majorBidi" w:cstheme="majorBidi"/>
          <w:sz w:val="24"/>
          <w:szCs w:val="24"/>
          <w:lang w:val="en-US"/>
        </w:rPr>
        <w:t xml:space="preserve">Beliau menyebutkan, "tingkatan ketiga ialah </w:t>
      </w:r>
      <w:r w:rsidRPr="001F1916">
        <w:rPr>
          <w:rFonts w:ascii="Times New Roman" w:eastAsia="Calibri" w:hAnsi="Times New Roman" w:cs="Times New Roman"/>
          <w:i/>
          <w:iCs/>
          <w:sz w:val="24"/>
          <w:szCs w:val="24"/>
        </w:rPr>
        <w:t>maṣla</w:t>
      </w:r>
      <w:r w:rsidRPr="001F1916">
        <w:rPr>
          <w:rFonts w:ascii="Times New Roman" w:eastAsia="Calibri" w:hAnsi="Times New Roman" w:cs="Times New Roman"/>
          <w:i/>
          <w:iCs/>
          <w:sz w:val="24"/>
        </w:rPr>
        <w:t>ḥ</w:t>
      </w:r>
      <w:r w:rsidRPr="001F1916">
        <w:rPr>
          <w:rFonts w:ascii="Times New Roman" w:eastAsia="Calibri" w:hAnsi="Times New Roman" w:cs="Times New Roman"/>
          <w:i/>
          <w:iCs/>
          <w:sz w:val="24"/>
          <w:szCs w:val="24"/>
        </w:rPr>
        <w:t>ah</w:t>
      </w:r>
      <w:r w:rsidR="000D721B" w:rsidRPr="001F1916">
        <w:rPr>
          <w:rFonts w:asciiTheme="majorBidi" w:hAnsiTheme="majorBidi" w:cstheme="majorBidi"/>
          <w:sz w:val="24"/>
          <w:szCs w:val="24"/>
          <w:lang w:val="en-US"/>
        </w:rPr>
        <w:t xml:space="preserve"> yang tidak kembali ke darurat dan tidak pula ke hajat, tetapi </w:t>
      </w:r>
      <w:r w:rsidR="000D721B" w:rsidRPr="001F1916">
        <w:rPr>
          <w:rFonts w:asciiTheme="majorBidi" w:hAnsiTheme="majorBidi" w:cstheme="majorBidi"/>
          <w:i/>
          <w:iCs/>
          <w:sz w:val="24"/>
          <w:szCs w:val="24"/>
          <w:lang w:val="en-US"/>
        </w:rPr>
        <w:t>m</w:t>
      </w:r>
      <w:r w:rsidRPr="001F1916">
        <w:rPr>
          <w:rFonts w:ascii="Times New Roman" w:eastAsia="Calibri" w:hAnsi="Times New Roman" w:cs="Times New Roman"/>
          <w:i/>
          <w:iCs/>
          <w:sz w:val="24"/>
          <w:szCs w:val="24"/>
        </w:rPr>
        <w:t>aṣla</w:t>
      </w:r>
      <w:r w:rsidRPr="001F1916">
        <w:rPr>
          <w:rFonts w:ascii="Times New Roman" w:eastAsia="Calibri" w:hAnsi="Times New Roman" w:cs="Times New Roman"/>
          <w:i/>
          <w:iCs/>
          <w:sz w:val="24"/>
        </w:rPr>
        <w:t>ḥ</w:t>
      </w:r>
      <w:r w:rsidRPr="001F1916">
        <w:rPr>
          <w:rFonts w:ascii="Times New Roman" w:eastAsia="Calibri" w:hAnsi="Times New Roman" w:cs="Times New Roman"/>
          <w:i/>
          <w:iCs/>
          <w:sz w:val="24"/>
          <w:szCs w:val="24"/>
        </w:rPr>
        <w:t>ah</w:t>
      </w:r>
      <w:r w:rsidR="000D721B" w:rsidRPr="001F1916">
        <w:rPr>
          <w:rFonts w:asciiTheme="majorBidi" w:hAnsiTheme="majorBidi" w:cstheme="majorBidi"/>
          <w:sz w:val="24"/>
          <w:szCs w:val="24"/>
          <w:lang w:val="en-US"/>
        </w:rPr>
        <w:t xml:space="preserve"> itu menempati posisi memperindah, dan mempermudah untuk mendapatkan beberapa keistimewaan, nilai tambah, dan memelihara sebaik-baik sikap dalam kehidupan sehari-hari dan pergaulan.</w:t>
      </w:r>
      <w:proofErr w:type="gramEnd"/>
      <w:r w:rsidR="000D721B" w:rsidRPr="001F1916">
        <w:rPr>
          <w:rFonts w:asciiTheme="majorBidi" w:hAnsiTheme="majorBidi" w:cstheme="majorBidi"/>
          <w:sz w:val="24"/>
          <w:szCs w:val="24"/>
          <w:lang w:val="en-US"/>
        </w:rPr>
        <w:t xml:space="preserve"> Definisi </w:t>
      </w:r>
      <w:proofErr w:type="gramStart"/>
      <w:r w:rsidR="000D721B" w:rsidRPr="001F1916">
        <w:rPr>
          <w:rFonts w:asciiTheme="majorBidi" w:hAnsiTheme="majorBidi" w:cstheme="majorBidi"/>
          <w:sz w:val="24"/>
          <w:szCs w:val="24"/>
          <w:lang w:val="en-US"/>
        </w:rPr>
        <w:t>lain</w:t>
      </w:r>
      <w:proofErr w:type="gramEnd"/>
      <w:r w:rsidR="000D721B" w:rsidRPr="001F1916">
        <w:rPr>
          <w:rFonts w:asciiTheme="majorBidi" w:hAnsiTheme="majorBidi" w:cstheme="majorBidi"/>
          <w:sz w:val="24"/>
          <w:szCs w:val="24"/>
          <w:lang w:val="en-US"/>
        </w:rPr>
        <w:t xml:space="preserve"> dari</w:t>
      </w:r>
      <w:r w:rsidR="000D721B" w:rsidRPr="001F1916">
        <w:rPr>
          <w:rFonts w:asciiTheme="majorBidi" w:hAnsiTheme="majorBidi" w:cstheme="majorBidi"/>
          <w:i/>
          <w:iCs/>
          <w:sz w:val="24"/>
          <w:szCs w:val="24"/>
          <w:lang w:val="en-US"/>
        </w:rPr>
        <w:t xml:space="preserve"> m</w:t>
      </w:r>
      <w:r w:rsidRPr="001F1916">
        <w:rPr>
          <w:rFonts w:ascii="Times New Roman" w:eastAsia="Calibri" w:hAnsi="Times New Roman" w:cs="Times New Roman"/>
          <w:i/>
          <w:iCs/>
          <w:sz w:val="24"/>
          <w:szCs w:val="24"/>
        </w:rPr>
        <w:t>aṣla</w:t>
      </w:r>
      <w:r w:rsidRPr="001F1916">
        <w:rPr>
          <w:rFonts w:ascii="Times New Roman" w:eastAsia="Calibri" w:hAnsi="Times New Roman" w:cs="Times New Roman"/>
          <w:i/>
          <w:iCs/>
          <w:sz w:val="24"/>
        </w:rPr>
        <w:t>ḥ</w:t>
      </w:r>
      <w:r w:rsidRPr="001F1916">
        <w:rPr>
          <w:rFonts w:ascii="Times New Roman" w:eastAsia="Calibri" w:hAnsi="Times New Roman" w:cs="Times New Roman"/>
          <w:i/>
          <w:iCs/>
          <w:sz w:val="24"/>
          <w:szCs w:val="24"/>
        </w:rPr>
        <w:t>ah</w:t>
      </w:r>
      <w:r w:rsidR="000D721B" w:rsidRPr="001F1916">
        <w:rPr>
          <w:rFonts w:asciiTheme="majorBidi" w:hAnsiTheme="majorBidi" w:cstheme="majorBidi"/>
          <w:sz w:val="24"/>
          <w:szCs w:val="24"/>
          <w:lang w:val="en-US"/>
        </w:rPr>
        <w:t xml:space="preserve"> ini adalah </w:t>
      </w:r>
      <w:r w:rsidR="000D721B" w:rsidRPr="001F1916">
        <w:rPr>
          <w:rFonts w:asciiTheme="majorBidi" w:hAnsiTheme="majorBidi" w:cstheme="majorBidi"/>
          <w:i/>
          <w:iCs/>
          <w:sz w:val="24"/>
          <w:szCs w:val="24"/>
          <w:lang w:val="en-US"/>
        </w:rPr>
        <w:t>m</w:t>
      </w:r>
      <w:r w:rsidRPr="001F1916">
        <w:rPr>
          <w:rFonts w:ascii="Times New Roman" w:eastAsia="Calibri" w:hAnsi="Times New Roman" w:cs="Times New Roman"/>
          <w:i/>
          <w:iCs/>
          <w:sz w:val="24"/>
          <w:szCs w:val="24"/>
        </w:rPr>
        <w:t>aṣla</w:t>
      </w:r>
      <w:r w:rsidRPr="001F1916">
        <w:rPr>
          <w:rFonts w:ascii="Times New Roman" w:eastAsia="Calibri" w:hAnsi="Times New Roman" w:cs="Times New Roman"/>
          <w:i/>
          <w:iCs/>
          <w:sz w:val="24"/>
        </w:rPr>
        <w:t>ḥ</w:t>
      </w:r>
      <w:r w:rsidRPr="001F1916">
        <w:rPr>
          <w:rFonts w:ascii="Times New Roman" w:eastAsia="Calibri" w:hAnsi="Times New Roman" w:cs="Times New Roman"/>
          <w:i/>
          <w:iCs/>
          <w:sz w:val="24"/>
          <w:szCs w:val="24"/>
        </w:rPr>
        <w:t>ah</w:t>
      </w:r>
      <w:r w:rsidR="000D721B" w:rsidRPr="001F1916">
        <w:rPr>
          <w:rFonts w:asciiTheme="majorBidi" w:hAnsiTheme="majorBidi" w:cstheme="majorBidi"/>
          <w:sz w:val="24"/>
          <w:szCs w:val="24"/>
          <w:lang w:val="en-US"/>
        </w:rPr>
        <w:t xml:space="preserve"> yang dapat menjaga martabat manusia, seperti </w:t>
      </w:r>
      <w:r w:rsidR="000D721B" w:rsidRPr="001F1916">
        <w:rPr>
          <w:rFonts w:asciiTheme="majorBidi" w:hAnsiTheme="majorBidi" w:cstheme="majorBidi"/>
          <w:i/>
          <w:iCs/>
          <w:sz w:val="24"/>
          <w:szCs w:val="24"/>
          <w:lang w:val="en-US"/>
        </w:rPr>
        <w:t>m</w:t>
      </w:r>
      <w:r w:rsidRPr="001F1916">
        <w:rPr>
          <w:rFonts w:ascii="Times New Roman" w:eastAsia="Calibri" w:hAnsi="Times New Roman" w:cs="Times New Roman"/>
          <w:i/>
          <w:iCs/>
          <w:sz w:val="24"/>
          <w:szCs w:val="24"/>
        </w:rPr>
        <w:t>aṣla</w:t>
      </w:r>
      <w:r w:rsidRPr="001F1916">
        <w:rPr>
          <w:rFonts w:ascii="Times New Roman" w:eastAsia="Calibri" w:hAnsi="Times New Roman" w:cs="Times New Roman"/>
          <w:i/>
          <w:iCs/>
          <w:sz w:val="24"/>
        </w:rPr>
        <w:t>ḥ</w:t>
      </w:r>
      <w:r w:rsidRPr="001F1916">
        <w:rPr>
          <w:rFonts w:ascii="Times New Roman" w:eastAsia="Calibri" w:hAnsi="Times New Roman" w:cs="Times New Roman"/>
          <w:i/>
          <w:iCs/>
          <w:sz w:val="24"/>
          <w:szCs w:val="24"/>
        </w:rPr>
        <w:t>ah</w:t>
      </w:r>
      <w:r w:rsidR="000D721B" w:rsidRPr="001F1916">
        <w:rPr>
          <w:rFonts w:asciiTheme="majorBidi" w:hAnsiTheme="majorBidi" w:cstheme="majorBidi"/>
          <w:sz w:val="24"/>
          <w:szCs w:val="24"/>
          <w:lang w:val="en-US"/>
        </w:rPr>
        <w:t xml:space="preserve"> yang menjunjung tinggi akhlak dalam segala tingkah</w:t>
      </w:r>
      <w:r w:rsidR="00CB4753" w:rsidRPr="001F1916">
        <w:rPr>
          <w:rFonts w:asciiTheme="majorBidi" w:hAnsiTheme="majorBidi" w:cstheme="majorBidi"/>
          <w:sz w:val="24"/>
          <w:szCs w:val="24"/>
          <w:lang w:val="en-US"/>
        </w:rPr>
        <w:t xml:space="preserve"> </w:t>
      </w:r>
      <w:r w:rsidR="000D721B" w:rsidRPr="001F1916">
        <w:rPr>
          <w:rFonts w:asciiTheme="majorBidi" w:hAnsiTheme="majorBidi" w:cstheme="majorBidi"/>
          <w:sz w:val="24"/>
          <w:szCs w:val="24"/>
          <w:lang w:val="en-US"/>
        </w:rPr>
        <w:t xml:space="preserve">laku (adat). Jika maslahah ini tidak tercapai, sistem kehidupan manusia </w:t>
      </w:r>
      <w:r w:rsidR="000D721B" w:rsidRPr="001F1916">
        <w:rPr>
          <w:rFonts w:asciiTheme="majorBidi" w:hAnsiTheme="majorBidi" w:cstheme="majorBidi"/>
          <w:sz w:val="24"/>
          <w:szCs w:val="24"/>
          <w:lang w:val="en-US"/>
        </w:rPr>
        <w:lastRenderedPageBreak/>
        <w:t xml:space="preserve">tidak </w:t>
      </w:r>
      <w:proofErr w:type="gramStart"/>
      <w:r w:rsidR="000D721B" w:rsidRPr="001F1916">
        <w:rPr>
          <w:rFonts w:asciiTheme="majorBidi" w:hAnsiTheme="majorBidi" w:cstheme="majorBidi"/>
          <w:sz w:val="24"/>
          <w:szCs w:val="24"/>
          <w:lang w:val="en-US"/>
        </w:rPr>
        <w:t>akan</w:t>
      </w:r>
      <w:proofErr w:type="gramEnd"/>
      <w:r w:rsidR="000D721B" w:rsidRPr="001F1916">
        <w:rPr>
          <w:rFonts w:asciiTheme="majorBidi" w:hAnsiTheme="majorBidi" w:cstheme="majorBidi"/>
          <w:sz w:val="24"/>
          <w:szCs w:val="24"/>
          <w:lang w:val="en-US"/>
        </w:rPr>
        <w:t xml:space="preserve"> terganggu seperti keadaan </w:t>
      </w:r>
      <w:r w:rsidR="00D868F0" w:rsidRPr="001F1916">
        <w:rPr>
          <w:rFonts w:ascii="Times New Roman" w:eastAsia="Calibri" w:hAnsi="Times New Roman" w:cs="Times New Roman"/>
          <w:i/>
          <w:iCs/>
          <w:sz w:val="24"/>
          <w:szCs w:val="24"/>
        </w:rPr>
        <w:t>ḍaruriyah</w:t>
      </w:r>
      <w:r w:rsidR="000D721B" w:rsidRPr="001F1916">
        <w:rPr>
          <w:rFonts w:asciiTheme="majorBidi" w:hAnsiTheme="majorBidi" w:cstheme="majorBidi"/>
          <w:sz w:val="24"/>
          <w:szCs w:val="24"/>
          <w:lang w:val="en-US"/>
        </w:rPr>
        <w:t xml:space="preserve">. Mirip dengan tingkat </w:t>
      </w:r>
      <w:r w:rsidR="000D721B" w:rsidRPr="001F1916">
        <w:rPr>
          <w:rFonts w:asciiTheme="majorBidi" w:hAnsiTheme="majorBidi" w:cstheme="majorBidi"/>
          <w:i/>
          <w:iCs/>
          <w:sz w:val="24"/>
          <w:szCs w:val="24"/>
          <w:lang w:val="en-US"/>
        </w:rPr>
        <w:t>haji</w:t>
      </w:r>
      <w:r w:rsidRPr="001F1916">
        <w:rPr>
          <w:rFonts w:asciiTheme="majorBidi" w:hAnsiTheme="majorBidi" w:cstheme="majorBidi"/>
          <w:i/>
          <w:iCs/>
          <w:sz w:val="24"/>
          <w:szCs w:val="24"/>
          <w:lang w:val="en-US"/>
        </w:rPr>
        <w:t>yah</w:t>
      </w:r>
      <w:r w:rsidR="000D721B" w:rsidRPr="001F1916">
        <w:rPr>
          <w:rFonts w:asciiTheme="majorBidi" w:hAnsiTheme="majorBidi" w:cstheme="majorBidi"/>
          <w:sz w:val="24"/>
          <w:szCs w:val="24"/>
          <w:lang w:val="en-US"/>
        </w:rPr>
        <w:t xml:space="preserve">, tidak </w:t>
      </w:r>
      <w:proofErr w:type="gramStart"/>
      <w:r w:rsidR="000D721B" w:rsidRPr="001F1916">
        <w:rPr>
          <w:rFonts w:asciiTheme="majorBidi" w:hAnsiTheme="majorBidi" w:cstheme="majorBidi"/>
          <w:sz w:val="24"/>
          <w:szCs w:val="24"/>
          <w:lang w:val="en-US"/>
        </w:rPr>
        <w:t>akan</w:t>
      </w:r>
      <w:proofErr w:type="gramEnd"/>
      <w:r w:rsidR="000D721B" w:rsidRPr="001F1916">
        <w:rPr>
          <w:rFonts w:asciiTheme="majorBidi" w:hAnsiTheme="majorBidi" w:cstheme="majorBidi"/>
          <w:sz w:val="24"/>
          <w:szCs w:val="24"/>
          <w:lang w:val="en-US"/>
        </w:rPr>
        <w:t xml:space="preserve"> ada hambatan atau tantangan dalam kehidupan masyarakat ataupun kehidupan pribadi.</w:t>
      </w:r>
      <w:r w:rsidR="00874152" w:rsidRPr="001F1916">
        <w:rPr>
          <w:rFonts w:asciiTheme="majorBidi" w:hAnsiTheme="majorBidi" w:cstheme="majorBidi"/>
          <w:sz w:val="24"/>
          <w:szCs w:val="24"/>
          <w:lang w:val="en-US"/>
        </w:rPr>
        <w:t xml:space="preserve"> </w:t>
      </w:r>
      <w:r w:rsidR="000D721B" w:rsidRPr="001F1916">
        <w:rPr>
          <w:rFonts w:asciiTheme="majorBidi" w:hAnsiTheme="majorBidi" w:cstheme="majorBidi"/>
          <w:sz w:val="24"/>
          <w:szCs w:val="24"/>
          <w:lang w:val="en-US"/>
        </w:rPr>
        <w:t xml:space="preserve">Larangan mengkhitbah perempuan yang telah dikhitbah orang </w:t>
      </w:r>
      <w:proofErr w:type="gramStart"/>
      <w:r w:rsidR="000D721B" w:rsidRPr="001F1916">
        <w:rPr>
          <w:rFonts w:asciiTheme="majorBidi" w:hAnsiTheme="majorBidi" w:cstheme="majorBidi"/>
          <w:sz w:val="24"/>
          <w:szCs w:val="24"/>
          <w:lang w:val="en-US"/>
        </w:rPr>
        <w:t>lain</w:t>
      </w:r>
      <w:proofErr w:type="gramEnd"/>
      <w:r w:rsidR="000D721B" w:rsidRPr="001F1916">
        <w:rPr>
          <w:rFonts w:asciiTheme="majorBidi" w:hAnsiTheme="majorBidi" w:cstheme="majorBidi"/>
          <w:sz w:val="24"/>
          <w:szCs w:val="24"/>
          <w:lang w:val="en-US"/>
        </w:rPr>
        <w:t xml:space="preserve">, dan perintah untuk memperlakukan istri dengan baik adalah dua contoh </w:t>
      </w:r>
      <w:r w:rsidR="000D721B" w:rsidRPr="001F1916">
        <w:rPr>
          <w:rFonts w:asciiTheme="majorBidi" w:hAnsiTheme="majorBidi" w:cstheme="majorBidi"/>
          <w:i/>
          <w:iCs/>
          <w:sz w:val="24"/>
          <w:szCs w:val="24"/>
          <w:lang w:val="en-US"/>
        </w:rPr>
        <w:t>m</w:t>
      </w:r>
      <w:r w:rsidRPr="001F1916">
        <w:rPr>
          <w:rFonts w:asciiTheme="majorBidi" w:hAnsiTheme="majorBidi" w:cstheme="majorBidi"/>
          <w:i/>
          <w:iCs/>
          <w:sz w:val="24"/>
          <w:szCs w:val="24"/>
          <w:lang w:val="en-US"/>
        </w:rPr>
        <w:t>a</w:t>
      </w:r>
      <w:r w:rsidRPr="001F1916">
        <w:rPr>
          <w:rFonts w:ascii="Times New Roman" w:eastAsia="Calibri" w:hAnsi="Times New Roman" w:cs="Times New Roman"/>
          <w:i/>
          <w:iCs/>
          <w:sz w:val="24"/>
          <w:szCs w:val="24"/>
        </w:rPr>
        <w:t>ṣla</w:t>
      </w:r>
      <w:r w:rsidRPr="001F1916">
        <w:rPr>
          <w:rFonts w:ascii="Times New Roman" w:eastAsia="Calibri" w:hAnsi="Times New Roman" w:cs="Times New Roman"/>
          <w:i/>
          <w:iCs/>
          <w:sz w:val="24"/>
        </w:rPr>
        <w:t>ḥ</w:t>
      </w:r>
      <w:r w:rsidRPr="001F1916">
        <w:rPr>
          <w:rFonts w:ascii="Times New Roman" w:eastAsia="Calibri" w:hAnsi="Times New Roman" w:cs="Times New Roman"/>
          <w:i/>
          <w:iCs/>
          <w:sz w:val="24"/>
          <w:szCs w:val="24"/>
        </w:rPr>
        <w:t>ah</w:t>
      </w:r>
      <w:r w:rsidR="000D721B" w:rsidRPr="001F1916">
        <w:rPr>
          <w:rFonts w:asciiTheme="majorBidi" w:hAnsiTheme="majorBidi" w:cstheme="majorBidi"/>
          <w:sz w:val="24"/>
          <w:szCs w:val="24"/>
          <w:lang w:val="en-US"/>
        </w:rPr>
        <w:t xml:space="preserve"> pada tingkatan ini.</w:t>
      </w:r>
      <w:r w:rsidR="00FE75C7" w:rsidRPr="001F1916">
        <w:rPr>
          <w:rStyle w:val="FootnoteReference"/>
          <w:rFonts w:asciiTheme="majorBidi" w:hAnsiTheme="majorBidi" w:cstheme="majorBidi"/>
          <w:sz w:val="24"/>
          <w:szCs w:val="24"/>
          <w:lang w:val="en-US"/>
        </w:rPr>
        <w:footnoteReference w:id="27"/>
      </w:r>
    </w:p>
    <w:p w14:paraId="39719D93" w14:textId="60F4FEA3" w:rsidR="00FE75C7" w:rsidRPr="001F1916" w:rsidRDefault="000D721B" w:rsidP="00D868F0">
      <w:pPr>
        <w:pStyle w:val="ListParagraph"/>
        <w:spacing w:after="160" w:line="360" w:lineRule="auto"/>
        <w:ind w:firstLine="349"/>
        <w:jc w:val="both"/>
      </w:pPr>
      <w:proofErr w:type="gramStart"/>
      <w:r w:rsidRPr="001F1916">
        <w:rPr>
          <w:rFonts w:asciiTheme="majorBidi" w:hAnsiTheme="majorBidi" w:cstheme="majorBidi"/>
          <w:sz w:val="24"/>
          <w:szCs w:val="24"/>
          <w:lang w:val="en-US"/>
        </w:rPr>
        <w:t>Al-Ghazali membatasi penggunaan</w:t>
      </w:r>
      <w:r w:rsidR="00CB4753" w:rsidRPr="001F1916">
        <w:rPr>
          <w:rFonts w:asciiTheme="majorBidi" w:hAnsiTheme="majorBidi" w:cstheme="majorBidi"/>
          <w:sz w:val="24"/>
          <w:szCs w:val="24"/>
          <w:lang w:val="en-US"/>
        </w:rPr>
        <w:t xml:space="preserve"> </w:t>
      </w:r>
      <w:r w:rsidR="00CB4753" w:rsidRPr="001F1916">
        <w:rPr>
          <w:rFonts w:ascii="Times New Roman" w:eastAsia="Calibri" w:hAnsi="Times New Roman" w:cs="Times New Roman"/>
          <w:i/>
          <w:iCs/>
          <w:sz w:val="24"/>
          <w:szCs w:val="24"/>
        </w:rPr>
        <w:t>maṣla</w:t>
      </w:r>
      <w:r w:rsidR="00CB4753" w:rsidRPr="001F1916">
        <w:rPr>
          <w:rFonts w:ascii="Times New Roman" w:eastAsia="Calibri" w:hAnsi="Times New Roman" w:cs="Times New Roman"/>
          <w:i/>
          <w:iCs/>
          <w:sz w:val="24"/>
        </w:rPr>
        <w:t>ḥ</w:t>
      </w:r>
      <w:r w:rsidR="00CB4753" w:rsidRPr="001F1916">
        <w:rPr>
          <w:rFonts w:ascii="Times New Roman" w:eastAsia="Calibri" w:hAnsi="Times New Roman" w:cs="Times New Roman"/>
          <w:i/>
          <w:iCs/>
          <w:sz w:val="24"/>
          <w:szCs w:val="24"/>
        </w:rPr>
        <w:t>ah</w:t>
      </w:r>
      <w:r w:rsidR="00CB4753" w:rsidRPr="001F1916">
        <w:rPr>
          <w:rFonts w:asciiTheme="majorBidi" w:hAnsiTheme="majorBidi" w:cstheme="majorBidi"/>
          <w:i/>
          <w:iCs/>
          <w:sz w:val="24"/>
          <w:szCs w:val="24"/>
        </w:rPr>
        <w:t xml:space="preserve"> </w:t>
      </w:r>
      <w:r w:rsidR="00CB4753" w:rsidRPr="001F1916">
        <w:rPr>
          <w:rFonts w:ascii="Times New Roman" w:eastAsia="Calibri" w:hAnsi="Times New Roman" w:cs="Times New Roman"/>
          <w:i/>
          <w:iCs/>
          <w:sz w:val="24"/>
        </w:rPr>
        <w:t>ḥ</w:t>
      </w:r>
      <w:r w:rsidR="00CB4753" w:rsidRPr="001F1916">
        <w:rPr>
          <w:rFonts w:asciiTheme="majorBidi" w:hAnsiTheme="majorBidi" w:cstheme="majorBidi"/>
          <w:i/>
          <w:iCs/>
          <w:sz w:val="24"/>
          <w:szCs w:val="24"/>
        </w:rPr>
        <w:t>ajiyah</w:t>
      </w:r>
      <w:r w:rsidRPr="001F1916">
        <w:rPr>
          <w:rFonts w:asciiTheme="majorBidi" w:hAnsiTheme="majorBidi" w:cstheme="majorBidi"/>
          <w:sz w:val="24"/>
          <w:szCs w:val="24"/>
          <w:lang w:val="en-US"/>
        </w:rPr>
        <w:t xml:space="preserve"> dan </w:t>
      </w:r>
      <w:r w:rsidRPr="001F1916">
        <w:rPr>
          <w:rFonts w:asciiTheme="majorBidi" w:hAnsiTheme="majorBidi" w:cstheme="majorBidi"/>
          <w:i/>
          <w:iCs/>
          <w:sz w:val="24"/>
          <w:szCs w:val="24"/>
          <w:lang w:val="en-US"/>
        </w:rPr>
        <w:t>ta</w:t>
      </w:r>
      <w:r w:rsidR="001F1916" w:rsidRPr="001F1916">
        <w:rPr>
          <w:rFonts w:ascii="Times New Roman" w:eastAsia="Calibri" w:hAnsi="Times New Roman" w:cs="Times New Roman"/>
          <w:i/>
          <w:iCs/>
          <w:sz w:val="24"/>
        </w:rPr>
        <w:t>ḥ</w:t>
      </w:r>
      <w:r w:rsidRPr="001F1916">
        <w:rPr>
          <w:rFonts w:asciiTheme="majorBidi" w:hAnsiTheme="majorBidi" w:cstheme="majorBidi"/>
          <w:i/>
          <w:iCs/>
          <w:sz w:val="24"/>
          <w:szCs w:val="24"/>
          <w:lang w:val="en-US"/>
        </w:rPr>
        <w:t>siniya</w:t>
      </w:r>
      <w:r w:rsidR="006D7A0F" w:rsidRPr="001F1916">
        <w:rPr>
          <w:rFonts w:asciiTheme="majorBidi" w:hAnsiTheme="majorBidi" w:cstheme="majorBidi"/>
          <w:i/>
          <w:iCs/>
          <w:sz w:val="24"/>
          <w:szCs w:val="24"/>
          <w:lang w:val="en-US"/>
        </w:rPr>
        <w:t>h</w:t>
      </w:r>
      <w:r w:rsidRPr="001F1916">
        <w:rPr>
          <w:rFonts w:asciiTheme="majorBidi" w:hAnsiTheme="majorBidi" w:cstheme="majorBidi"/>
          <w:sz w:val="24"/>
          <w:szCs w:val="24"/>
          <w:lang w:val="en-US"/>
        </w:rPr>
        <w:t xml:space="preserve"> untuk mencegah penyalahgunaan yang sewenang-wenang dalam penafsiran </w:t>
      </w:r>
      <w:r w:rsidR="006D7A0F" w:rsidRPr="001F1916">
        <w:rPr>
          <w:rFonts w:asciiTheme="majorBidi" w:hAnsiTheme="majorBidi" w:cstheme="majorBidi"/>
          <w:i/>
          <w:iCs/>
          <w:sz w:val="24"/>
          <w:szCs w:val="24"/>
          <w:lang w:val="en-US"/>
        </w:rPr>
        <w:t>m</w:t>
      </w:r>
      <w:r w:rsidR="006D7A0F" w:rsidRPr="001F1916">
        <w:rPr>
          <w:rFonts w:ascii="Times New Roman" w:eastAsia="Calibri" w:hAnsi="Times New Roman" w:cs="Times New Roman"/>
          <w:i/>
          <w:iCs/>
          <w:sz w:val="24"/>
          <w:szCs w:val="24"/>
        </w:rPr>
        <w:t>aṣla</w:t>
      </w:r>
      <w:r w:rsidR="006D7A0F" w:rsidRPr="001F1916">
        <w:rPr>
          <w:rFonts w:ascii="Times New Roman" w:eastAsia="Calibri" w:hAnsi="Times New Roman" w:cs="Times New Roman"/>
          <w:i/>
          <w:iCs/>
          <w:sz w:val="24"/>
        </w:rPr>
        <w:t>ḥ</w:t>
      </w:r>
      <w:r w:rsidR="006D7A0F" w:rsidRPr="001F1916">
        <w:rPr>
          <w:rFonts w:ascii="Times New Roman" w:eastAsia="Calibri" w:hAnsi="Times New Roman" w:cs="Times New Roman"/>
          <w:i/>
          <w:iCs/>
          <w:sz w:val="24"/>
          <w:szCs w:val="24"/>
        </w:rPr>
        <w:t>ah</w:t>
      </w:r>
      <w:r w:rsidRPr="001F1916">
        <w:rPr>
          <w:rFonts w:asciiTheme="majorBidi" w:hAnsiTheme="majorBidi" w:cstheme="majorBidi"/>
          <w:sz w:val="24"/>
          <w:szCs w:val="24"/>
          <w:lang w:val="en-US"/>
        </w:rPr>
        <w:t>.</w:t>
      </w:r>
      <w:proofErr w:type="gramEnd"/>
      <w:r w:rsidRPr="001F1916">
        <w:rPr>
          <w:rFonts w:asciiTheme="majorBidi" w:hAnsiTheme="majorBidi" w:cstheme="majorBidi"/>
          <w:sz w:val="24"/>
          <w:szCs w:val="24"/>
          <w:lang w:val="en-US"/>
        </w:rPr>
        <w:t xml:space="preserve"> Kedua </w:t>
      </w:r>
      <w:r w:rsidRPr="001F1916">
        <w:rPr>
          <w:rFonts w:asciiTheme="majorBidi" w:hAnsiTheme="majorBidi" w:cstheme="majorBidi"/>
          <w:i/>
          <w:iCs/>
          <w:sz w:val="24"/>
          <w:szCs w:val="24"/>
          <w:lang w:val="en-US"/>
        </w:rPr>
        <w:t>m</w:t>
      </w:r>
      <w:r w:rsidR="006D7A0F" w:rsidRPr="001F1916">
        <w:rPr>
          <w:rFonts w:ascii="Times New Roman" w:eastAsia="Calibri" w:hAnsi="Times New Roman" w:cs="Times New Roman"/>
          <w:i/>
          <w:iCs/>
          <w:sz w:val="24"/>
          <w:szCs w:val="24"/>
        </w:rPr>
        <w:t>aṣla</w:t>
      </w:r>
      <w:r w:rsidR="006D7A0F" w:rsidRPr="001F1916">
        <w:rPr>
          <w:rFonts w:ascii="Times New Roman" w:eastAsia="Calibri" w:hAnsi="Times New Roman" w:cs="Times New Roman"/>
          <w:i/>
          <w:iCs/>
          <w:sz w:val="24"/>
        </w:rPr>
        <w:t>ḥ</w:t>
      </w:r>
      <w:r w:rsidR="006D7A0F" w:rsidRPr="001F1916">
        <w:rPr>
          <w:rFonts w:ascii="Times New Roman" w:eastAsia="Calibri" w:hAnsi="Times New Roman" w:cs="Times New Roman"/>
          <w:i/>
          <w:iCs/>
          <w:sz w:val="24"/>
          <w:szCs w:val="24"/>
        </w:rPr>
        <w:t>ah</w:t>
      </w:r>
      <w:r w:rsidR="006D7A0F" w:rsidRPr="001F1916">
        <w:rPr>
          <w:rFonts w:asciiTheme="majorBidi" w:hAnsiTheme="majorBidi" w:cstheme="majorBidi"/>
          <w:i/>
          <w:iCs/>
          <w:sz w:val="24"/>
          <w:szCs w:val="24"/>
          <w:lang w:val="en-US"/>
        </w:rPr>
        <w:t xml:space="preserve"> </w:t>
      </w:r>
      <w:r w:rsidRPr="001F1916">
        <w:rPr>
          <w:rFonts w:asciiTheme="majorBidi" w:hAnsiTheme="majorBidi" w:cstheme="majorBidi"/>
          <w:sz w:val="24"/>
          <w:szCs w:val="24"/>
          <w:lang w:val="en-US"/>
        </w:rPr>
        <w:t xml:space="preserve">ini harus didukung oleh </w:t>
      </w:r>
      <w:proofErr w:type="gramStart"/>
      <w:r w:rsidRPr="001F1916">
        <w:rPr>
          <w:rFonts w:asciiTheme="majorBidi" w:hAnsiTheme="majorBidi" w:cstheme="majorBidi"/>
          <w:sz w:val="24"/>
          <w:szCs w:val="24"/>
          <w:lang w:val="en-US"/>
        </w:rPr>
        <w:t>nash</w:t>
      </w:r>
      <w:proofErr w:type="gramEnd"/>
      <w:r w:rsidRPr="001F1916">
        <w:rPr>
          <w:rFonts w:asciiTheme="majorBidi" w:hAnsiTheme="majorBidi" w:cstheme="majorBidi"/>
          <w:sz w:val="24"/>
          <w:szCs w:val="24"/>
          <w:lang w:val="en-US"/>
        </w:rPr>
        <w:t xml:space="preserve">. </w:t>
      </w:r>
      <w:proofErr w:type="gramStart"/>
      <w:r w:rsidRPr="001F1916">
        <w:rPr>
          <w:rFonts w:asciiTheme="majorBidi" w:hAnsiTheme="majorBidi" w:cstheme="majorBidi"/>
          <w:sz w:val="24"/>
          <w:szCs w:val="24"/>
          <w:lang w:val="en-US"/>
        </w:rPr>
        <w:t xml:space="preserve">Kecuali </w:t>
      </w:r>
      <w:r w:rsidRPr="001F1916">
        <w:rPr>
          <w:rFonts w:asciiTheme="majorBidi" w:hAnsiTheme="majorBidi" w:cstheme="majorBidi"/>
          <w:i/>
          <w:iCs/>
          <w:sz w:val="24"/>
          <w:szCs w:val="24"/>
          <w:lang w:val="en-US"/>
        </w:rPr>
        <w:t>m</w:t>
      </w:r>
      <w:r w:rsidR="006D7A0F" w:rsidRPr="001F1916">
        <w:rPr>
          <w:rFonts w:ascii="Times New Roman" w:eastAsia="Calibri" w:hAnsi="Times New Roman" w:cs="Times New Roman"/>
          <w:i/>
          <w:iCs/>
          <w:sz w:val="24"/>
          <w:szCs w:val="24"/>
        </w:rPr>
        <w:t>aṣla</w:t>
      </w:r>
      <w:r w:rsidR="006D7A0F" w:rsidRPr="001F1916">
        <w:rPr>
          <w:rFonts w:ascii="Times New Roman" w:eastAsia="Calibri" w:hAnsi="Times New Roman" w:cs="Times New Roman"/>
          <w:i/>
          <w:iCs/>
          <w:sz w:val="24"/>
        </w:rPr>
        <w:t>ḥ</w:t>
      </w:r>
      <w:r w:rsidR="006D7A0F" w:rsidRPr="001F1916">
        <w:rPr>
          <w:rFonts w:ascii="Times New Roman" w:eastAsia="Calibri" w:hAnsi="Times New Roman" w:cs="Times New Roman"/>
          <w:i/>
          <w:iCs/>
          <w:sz w:val="24"/>
          <w:szCs w:val="24"/>
        </w:rPr>
        <w:t>ah</w:t>
      </w:r>
      <w:r w:rsidRPr="001F1916">
        <w:rPr>
          <w:rFonts w:asciiTheme="majorBidi" w:hAnsiTheme="majorBidi" w:cstheme="majorBidi"/>
          <w:i/>
          <w:iCs/>
          <w:sz w:val="24"/>
          <w:szCs w:val="24"/>
          <w:lang w:val="en-US"/>
        </w:rPr>
        <w:t xml:space="preserve"> </w:t>
      </w:r>
      <w:r w:rsidR="001F1916" w:rsidRPr="001F1916">
        <w:rPr>
          <w:rFonts w:ascii="Times New Roman" w:eastAsia="Calibri" w:hAnsi="Times New Roman" w:cs="Times New Roman"/>
          <w:i/>
          <w:iCs/>
          <w:sz w:val="24"/>
        </w:rPr>
        <w:t>ḥ</w:t>
      </w:r>
      <w:r w:rsidRPr="001F1916">
        <w:rPr>
          <w:rFonts w:asciiTheme="majorBidi" w:hAnsiTheme="majorBidi" w:cstheme="majorBidi"/>
          <w:i/>
          <w:iCs/>
          <w:sz w:val="24"/>
          <w:szCs w:val="24"/>
          <w:lang w:val="en-US"/>
        </w:rPr>
        <w:t>ajiy</w:t>
      </w:r>
      <w:r w:rsidR="006D7A0F" w:rsidRPr="001F1916">
        <w:rPr>
          <w:rFonts w:asciiTheme="majorBidi" w:hAnsiTheme="majorBidi" w:cstheme="majorBidi"/>
          <w:i/>
          <w:iCs/>
          <w:sz w:val="24"/>
          <w:szCs w:val="24"/>
          <w:lang w:val="en-US"/>
        </w:rPr>
        <w:t>ah</w:t>
      </w:r>
      <w:r w:rsidRPr="001F1916">
        <w:rPr>
          <w:rFonts w:asciiTheme="majorBidi" w:hAnsiTheme="majorBidi" w:cstheme="majorBidi"/>
          <w:sz w:val="24"/>
          <w:szCs w:val="24"/>
          <w:lang w:val="en-US"/>
        </w:rPr>
        <w:t xml:space="preserve">, yang berlaku sebagai </w:t>
      </w:r>
      <w:r w:rsidR="00D868F0" w:rsidRPr="001F1916">
        <w:rPr>
          <w:rFonts w:ascii="Times New Roman" w:eastAsia="Calibri" w:hAnsi="Times New Roman" w:cs="Times New Roman"/>
          <w:i/>
          <w:iCs/>
          <w:sz w:val="24"/>
          <w:szCs w:val="24"/>
        </w:rPr>
        <w:t>ḍaruriyah</w:t>
      </w:r>
      <w:r w:rsidRPr="001F1916">
        <w:rPr>
          <w:rFonts w:asciiTheme="majorBidi" w:hAnsiTheme="majorBidi" w:cstheme="majorBidi"/>
          <w:sz w:val="24"/>
          <w:szCs w:val="24"/>
          <w:lang w:val="en-US"/>
        </w:rPr>
        <w:t>, seperti memberikan wewenang kepada wali untuk mendidik anak-anak kecil, merawat mereka, dan membeli pakaian dan makanan untuk mereka.</w:t>
      </w:r>
      <w:proofErr w:type="gramEnd"/>
      <w:r w:rsidR="00FE75C7" w:rsidRPr="001F1916">
        <w:rPr>
          <w:rFonts w:asciiTheme="majorBidi" w:hAnsiTheme="majorBidi" w:cstheme="majorBidi"/>
          <w:sz w:val="24"/>
          <w:szCs w:val="24"/>
          <w:lang w:val="en-US"/>
        </w:rPr>
        <w:t xml:space="preserve"> </w:t>
      </w:r>
      <w:proofErr w:type="gramStart"/>
      <w:r w:rsidRPr="001F1916">
        <w:rPr>
          <w:rFonts w:asciiTheme="majorBidi" w:hAnsiTheme="majorBidi" w:cstheme="majorBidi"/>
          <w:sz w:val="24"/>
          <w:szCs w:val="24"/>
          <w:lang w:val="en-US"/>
        </w:rPr>
        <w:t xml:space="preserve">Al-Ghazali menyebutkan dalam kitab </w:t>
      </w:r>
      <w:r w:rsidRPr="001F1916">
        <w:rPr>
          <w:rFonts w:asciiTheme="majorBidi" w:hAnsiTheme="majorBidi" w:cstheme="majorBidi"/>
          <w:i/>
          <w:iCs/>
          <w:sz w:val="24"/>
          <w:szCs w:val="24"/>
          <w:lang w:val="en-US"/>
        </w:rPr>
        <w:t>al-Mustashfa</w:t>
      </w:r>
      <w:r w:rsidRPr="001F1916">
        <w:rPr>
          <w:rFonts w:asciiTheme="majorBidi" w:hAnsiTheme="majorBidi" w:cstheme="majorBidi"/>
          <w:sz w:val="24"/>
          <w:szCs w:val="24"/>
          <w:lang w:val="en-US"/>
        </w:rPr>
        <w:t xml:space="preserve">, "Setiap maslahat yang tidak kembali untuk memelihara maksud hukum Islam yang dapat dipahami dari Al-Qur'an, sunnah, dan ijma' dan merupakan </w:t>
      </w:r>
      <w:r w:rsidRPr="001F1916">
        <w:rPr>
          <w:rFonts w:asciiTheme="majorBidi" w:hAnsiTheme="majorBidi" w:cstheme="majorBidi"/>
          <w:i/>
          <w:iCs/>
          <w:sz w:val="24"/>
          <w:szCs w:val="24"/>
          <w:lang w:val="en-US"/>
        </w:rPr>
        <w:t>m</w:t>
      </w:r>
      <w:r w:rsidR="009246FC" w:rsidRPr="001F1916">
        <w:rPr>
          <w:rFonts w:ascii="Times New Roman" w:eastAsia="Calibri" w:hAnsi="Times New Roman" w:cs="Times New Roman"/>
          <w:i/>
          <w:iCs/>
          <w:sz w:val="24"/>
          <w:szCs w:val="24"/>
        </w:rPr>
        <w:t>aṣla</w:t>
      </w:r>
      <w:r w:rsidR="009246FC" w:rsidRPr="001F1916">
        <w:rPr>
          <w:rFonts w:ascii="Times New Roman" w:eastAsia="Calibri" w:hAnsi="Times New Roman" w:cs="Times New Roman"/>
          <w:i/>
          <w:iCs/>
          <w:sz w:val="24"/>
        </w:rPr>
        <w:t>ḥ</w:t>
      </w:r>
      <w:r w:rsidR="009246FC" w:rsidRPr="001F1916">
        <w:rPr>
          <w:rFonts w:ascii="Times New Roman" w:eastAsia="Calibri" w:hAnsi="Times New Roman" w:cs="Times New Roman"/>
          <w:i/>
          <w:iCs/>
          <w:sz w:val="24"/>
          <w:szCs w:val="24"/>
        </w:rPr>
        <w:t>ah</w:t>
      </w:r>
      <w:r w:rsidRPr="001F1916">
        <w:rPr>
          <w:rFonts w:asciiTheme="majorBidi" w:hAnsiTheme="majorBidi" w:cstheme="majorBidi"/>
          <w:i/>
          <w:iCs/>
          <w:sz w:val="24"/>
          <w:szCs w:val="24"/>
          <w:lang w:val="en-US"/>
        </w:rPr>
        <w:t xml:space="preserve"> gharībah</w:t>
      </w:r>
      <w:r w:rsidRPr="001F1916">
        <w:rPr>
          <w:rFonts w:asciiTheme="majorBidi" w:hAnsiTheme="majorBidi" w:cstheme="majorBidi"/>
          <w:sz w:val="24"/>
          <w:szCs w:val="24"/>
          <w:lang w:val="en-US"/>
        </w:rPr>
        <w:t xml:space="preserve"> (yang asing) yang tidak sejalan dengan tindakan syara' maka</w:t>
      </w:r>
      <w:r w:rsidRPr="001F1916">
        <w:rPr>
          <w:rFonts w:asciiTheme="majorBidi" w:hAnsiTheme="majorBidi" w:cstheme="majorBidi"/>
          <w:i/>
          <w:iCs/>
          <w:sz w:val="24"/>
          <w:szCs w:val="24"/>
          <w:lang w:val="en-US"/>
        </w:rPr>
        <w:t xml:space="preserve"> m</w:t>
      </w:r>
      <w:r w:rsidR="009246FC" w:rsidRPr="001F1916">
        <w:rPr>
          <w:rFonts w:ascii="Times New Roman" w:eastAsia="Calibri" w:hAnsi="Times New Roman" w:cs="Times New Roman"/>
          <w:i/>
          <w:iCs/>
          <w:sz w:val="24"/>
          <w:szCs w:val="24"/>
        </w:rPr>
        <w:t>aṣla</w:t>
      </w:r>
      <w:r w:rsidR="009246FC" w:rsidRPr="001F1916">
        <w:rPr>
          <w:rFonts w:ascii="Times New Roman" w:eastAsia="Calibri" w:hAnsi="Times New Roman" w:cs="Times New Roman"/>
          <w:i/>
          <w:iCs/>
          <w:sz w:val="24"/>
        </w:rPr>
        <w:t>ḥ</w:t>
      </w:r>
      <w:r w:rsidR="009246FC" w:rsidRPr="001F1916">
        <w:rPr>
          <w:rFonts w:ascii="Times New Roman" w:eastAsia="Calibri" w:hAnsi="Times New Roman" w:cs="Times New Roman"/>
          <w:i/>
          <w:iCs/>
          <w:sz w:val="24"/>
          <w:szCs w:val="24"/>
        </w:rPr>
        <w:t>ah</w:t>
      </w:r>
      <w:r w:rsidRPr="001F1916">
        <w:rPr>
          <w:rFonts w:asciiTheme="majorBidi" w:hAnsiTheme="majorBidi" w:cstheme="majorBidi"/>
          <w:sz w:val="24"/>
          <w:szCs w:val="24"/>
          <w:lang w:val="en-US"/>
        </w:rPr>
        <w:t xml:space="preserve"> itu batal dan harus dibuang.</w:t>
      </w:r>
      <w:proofErr w:type="gramEnd"/>
      <w:r w:rsidRPr="001F1916">
        <w:rPr>
          <w:rFonts w:asciiTheme="majorBidi" w:hAnsiTheme="majorBidi" w:cstheme="majorBidi"/>
          <w:sz w:val="24"/>
          <w:szCs w:val="24"/>
          <w:lang w:val="en-US"/>
        </w:rPr>
        <w:t xml:space="preserve"> </w:t>
      </w:r>
      <w:proofErr w:type="gramStart"/>
      <w:r w:rsidRPr="001F1916">
        <w:rPr>
          <w:rFonts w:asciiTheme="majorBidi" w:hAnsiTheme="majorBidi" w:cstheme="majorBidi"/>
          <w:sz w:val="24"/>
          <w:szCs w:val="24"/>
          <w:lang w:val="en-US"/>
        </w:rPr>
        <w:t>Barang siapa berpedoman padanya, ia telah menetapkan hukum Islam berdasarkan hawa nafsunya."</w:t>
      </w:r>
      <w:proofErr w:type="gramEnd"/>
      <w:r w:rsidRPr="001F1916">
        <w:t xml:space="preserve"> </w:t>
      </w:r>
    </w:p>
    <w:p w14:paraId="0A027C50" w14:textId="605BEE69" w:rsidR="000D721B" w:rsidRPr="001F1916" w:rsidRDefault="006A4A09" w:rsidP="00D13EEE">
      <w:pPr>
        <w:pStyle w:val="ListParagraph"/>
        <w:spacing w:after="160" w:line="360" w:lineRule="auto"/>
        <w:ind w:left="709" w:firstLine="360"/>
        <w:jc w:val="both"/>
        <w:rPr>
          <w:rFonts w:asciiTheme="majorBidi" w:hAnsiTheme="majorBidi" w:cstheme="majorBidi"/>
          <w:sz w:val="24"/>
          <w:szCs w:val="24"/>
        </w:rPr>
      </w:pPr>
      <w:r w:rsidRPr="001F1916">
        <w:rPr>
          <w:rFonts w:asciiTheme="majorBidi" w:hAnsiTheme="majorBidi" w:cstheme="majorBidi"/>
          <w:sz w:val="24"/>
          <w:szCs w:val="24"/>
        </w:rPr>
        <w:t>T</w:t>
      </w:r>
      <w:r w:rsidR="000D721B" w:rsidRPr="001F1916">
        <w:rPr>
          <w:rFonts w:asciiTheme="majorBidi" w:hAnsiTheme="majorBidi" w:cstheme="majorBidi"/>
          <w:sz w:val="24"/>
          <w:szCs w:val="24"/>
        </w:rPr>
        <w:t xml:space="preserve">erlihat kehati-hatian Al-Ghazali dalam menjadikan </w:t>
      </w:r>
      <w:r w:rsidR="000D721B" w:rsidRPr="001F1916">
        <w:rPr>
          <w:rFonts w:asciiTheme="majorBidi" w:hAnsiTheme="majorBidi" w:cstheme="majorBidi"/>
          <w:i/>
          <w:iCs/>
          <w:sz w:val="24"/>
          <w:szCs w:val="24"/>
        </w:rPr>
        <w:t>m</w:t>
      </w:r>
      <w:r w:rsidR="006D7A0F" w:rsidRPr="001F1916">
        <w:rPr>
          <w:rFonts w:ascii="Times New Roman" w:eastAsia="Calibri" w:hAnsi="Times New Roman" w:cs="Times New Roman"/>
          <w:i/>
          <w:iCs/>
          <w:sz w:val="24"/>
          <w:szCs w:val="24"/>
        </w:rPr>
        <w:t>aṣla</w:t>
      </w:r>
      <w:r w:rsidR="006D7A0F" w:rsidRPr="001F1916">
        <w:rPr>
          <w:rFonts w:ascii="Times New Roman" w:eastAsia="Calibri" w:hAnsi="Times New Roman" w:cs="Times New Roman"/>
          <w:i/>
          <w:iCs/>
          <w:sz w:val="24"/>
        </w:rPr>
        <w:t>ḥ</w:t>
      </w:r>
      <w:r w:rsidR="006D7A0F" w:rsidRPr="001F1916">
        <w:rPr>
          <w:rFonts w:ascii="Times New Roman" w:eastAsia="Calibri" w:hAnsi="Times New Roman" w:cs="Times New Roman"/>
          <w:i/>
          <w:iCs/>
          <w:sz w:val="24"/>
          <w:szCs w:val="24"/>
        </w:rPr>
        <w:t>ah</w:t>
      </w:r>
      <w:r w:rsidR="000D721B" w:rsidRPr="001F1916">
        <w:rPr>
          <w:rFonts w:asciiTheme="majorBidi" w:hAnsiTheme="majorBidi" w:cstheme="majorBidi"/>
          <w:i/>
          <w:iCs/>
          <w:sz w:val="24"/>
          <w:szCs w:val="24"/>
        </w:rPr>
        <w:t xml:space="preserve"> </w:t>
      </w:r>
      <w:r w:rsidR="000D721B" w:rsidRPr="001F1916">
        <w:rPr>
          <w:rFonts w:asciiTheme="majorBidi" w:hAnsiTheme="majorBidi" w:cstheme="majorBidi"/>
          <w:sz w:val="24"/>
          <w:szCs w:val="24"/>
        </w:rPr>
        <w:t xml:space="preserve">sebagai metodologi penetapan hukum, memastikan agar tidak ada peluang bagi orang-orang yang penuh nafsu, dan menolak mengikuti tujuan hukum Islam untuk mengatasnamakan </w:t>
      </w:r>
      <w:r w:rsidR="000D721B" w:rsidRPr="001F1916">
        <w:rPr>
          <w:rFonts w:asciiTheme="majorBidi" w:hAnsiTheme="majorBidi" w:cstheme="majorBidi"/>
          <w:i/>
          <w:iCs/>
          <w:sz w:val="24"/>
          <w:szCs w:val="24"/>
        </w:rPr>
        <w:t>m</w:t>
      </w:r>
      <w:r w:rsidR="006D7A0F" w:rsidRPr="001F1916">
        <w:rPr>
          <w:rFonts w:ascii="Times New Roman" w:eastAsia="Calibri" w:hAnsi="Times New Roman" w:cs="Times New Roman"/>
          <w:i/>
          <w:iCs/>
          <w:sz w:val="24"/>
          <w:szCs w:val="24"/>
        </w:rPr>
        <w:t>aṣla</w:t>
      </w:r>
      <w:r w:rsidR="006D7A0F" w:rsidRPr="001F1916">
        <w:rPr>
          <w:rFonts w:ascii="Times New Roman" w:eastAsia="Calibri" w:hAnsi="Times New Roman" w:cs="Times New Roman"/>
          <w:i/>
          <w:iCs/>
          <w:sz w:val="24"/>
        </w:rPr>
        <w:t>ḥ</w:t>
      </w:r>
      <w:r w:rsidR="006D7A0F" w:rsidRPr="001F1916">
        <w:rPr>
          <w:rFonts w:ascii="Times New Roman" w:eastAsia="Calibri" w:hAnsi="Times New Roman" w:cs="Times New Roman"/>
          <w:i/>
          <w:iCs/>
          <w:sz w:val="24"/>
          <w:szCs w:val="24"/>
        </w:rPr>
        <w:t>ah</w:t>
      </w:r>
      <w:r w:rsidR="000D721B" w:rsidRPr="001F1916">
        <w:rPr>
          <w:rFonts w:asciiTheme="majorBidi" w:hAnsiTheme="majorBidi" w:cstheme="majorBidi"/>
          <w:i/>
          <w:iCs/>
          <w:sz w:val="24"/>
          <w:szCs w:val="24"/>
        </w:rPr>
        <w:t>.</w:t>
      </w:r>
      <w:r w:rsidR="000D721B" w:rsidRPr="001F1916">
        <w:rPr>
          <w:rFonts w:asciiTheme="majorBidi" w:hAnsiTheme="majorBidi" w:cstheme="majorBidi"/>
          <w:sz w:val="24"/>
          <w:szCs w:val="24"/>
        </w:rPr>
        <w:t xml:space="preserve"> Dapat disimpulkan bahwa menurut Al-Ghazali agar bisa berdalil dengan </w:t>
      </w:r>
      <w:r w:rsidR="000D721B" w:rsidRPr="001F1916">
        <w:rPr>
          <w:rFonts w:asciiTheme="majorBidi" w:hAnsiTheme="majorBidi" w:cstheme="majorBidi"/>
          <w:i/>
          <w:iCs/>
          <w:sz w:val="24"/>
          <w:szCs w:val="24"/>
        </w:rPr>
        <w:t>m</w:t>
      </w:r>
      <w:r w:rsidR="006D7A0F" w:rsidRPr="001F1916">
        <w:rPr>
          <w:rFonts w:ascii="Times New Roman" w:eastAsia="Calibri" w:hAnsi="Times New Roman" w:cs="Times New Roman"/>
          <w:i/>
          <w:iCs/>
          <w:sz w:val="24"/>
          <w:szCs w:val="24"/>
        </w:rPr>
        <w:t>aṣla</w:t>
      </w:r>
      <w:r w:rsidR="006D7A0F" w:rsidRPr="001F1916">
        <w:rPr>
          <w:rFonts w:ascii="Times New Roman" w:eastAsia="Calibri" w:hAnsi="Times New Roman" w:cs="Times New Roman"/>
          <w:i/>
          <w:iCs/>
          <w:sz w:val="24"/>
        </w:rPr>
        <w:t>ḥ</w:t>
      </w:r>
      <w:r w:rsidR="006D7A0F" w:rsidRPr="001F1916">
        <w:rPr>
          <w:rFonts w:ascii="Times New Roman" w:eastAsia="Calibri" w:hAnsi="Times New Roman" w:cs="Times New Roman"/>
          <w:i/>
          <w:iCs/>
          <w:sz w:val="24"/>
          <w:szCs w:val="24"/>
        </w:rPr>
        <w:t>ah</w:t>
      </w:r>
      <w:r w:rsidR="000D721B" w:rsidRPr="001F1916">
        <w:rPr>
          <w:rFonts w:asciiTheme="majorBidi" w:hAnsiTheme="majorBidi" w:cstheme="majorBidi"/>
          <w:i/>
          <w:iCs/>
          <w:sz w:val="24"/>
          <w:szCs w:val="24"/>
        </w:rPr>
        <w:t xml:space="preserve"> </w:t>
      </w:r>
      <w:r w:rsidR="000D721B" w:rsidRPr="001F1916">
        <w:rPr>
          <w:rFonts w:asciiTheme="majorBidi" w:hAnsiTheme="majorBidi" w:cstheme="majorBidi"/>
          <w:sz w:val="24"/>
          <w:szCs w:val="24"/>
        </w:rPr>
        <w:t>harus memenuhi persyaratan berikut:</w:t>
      </w:r>
    </w:p>
    <w:p w14:paraId="45397169" w14:textId="11703189" w:rsidR="000D721B" w:rsidRPr="001F1916" w:rsidRDefault="006D7A0F" w:rsidP="00D13EEE">
      <w:pPr>
        <w:pStyle w:val="ListParagraph"/>
        <w:numPr>
          <w:ilvl w:val="0"/>
          <w:numId w:val="48"/>
        </w:numPr>
        <w:spacing w:after="160" w:line="360" w:lineRule="auto"/>
        <w:ind w:left="993" w:hanging="284"/>
        <w:jc w:val="both"/>
        <w:rPr>
          <w:rFonts w:asciiTheme="majorBidi" w:hAnsiTheme="majorBidi" w:cstheme="majorBidi"/>
          <w:b/>
          <w:bCs/>
          <w:sz w:val="24"/>
          <w:szCs w:val="24"/>
          <w:lang w:val="en-US"/>
        </w:rPr>
      </w:pPr>
      <w:r w:rsidRPr="001F1916">
        <w:rPr>
          <w:rFonts w:ascii="Times New Roman" w:eastAsia="Calibri" w:hAnsi="Times New Roman" w:cs="Times New Roman"/>
          <w:i/>
          <w:iCs/>
          <w:sz w:val="24"/>
          <w:szCs w:val="24"/>
        </w:rPr>
        <w:t>Maṣla</w:t>
      </w:r>
      <w:r w:rsidRPr="001F1916">
        <w:rPr>
          <w:rFonts w:ascii="Times New Roman" w:eastAsia="Calibri" w:hAnsi="Times New Roman" w:cs="Times New Roman"/>
          <w:i/>
          <w:iCs/>
          <w:sz w:val="24"/>
        </w:rPr>
        <w:t>ḥ</w:t>
      </w:r>
      <w:r w:rsidRPr="001F1916">
        <w:rPr>
          <w:rFonts w:ascii="Times New Roman" w:eastAsia="Calibri" w:hAnsi="Times New Roman" w:cs="Times New Roman"/>
          <w:i/>
          <w:iCs/>
          <w:sz w:val="24"/>
          <w:szCs w:val="24"/>
        </w:rPr>
        <w:t>ah</w:t>
      </w:r>
      <w:r w:rsidRPr="001F1916">
        <w:rPr>
          <w:rFonts w:asciiTheme="majorBidi" w:hAnsiTheme="majorBidi" w:cstheme="majorBidi"/>
          <w:sz w:val="24"/>
          <w:szCs w:val="24"/>
        </w:rPr>
        <w:t xml:space="preserve"> </w:t>
      </w:r>
      <w:r w:rsidR="000D721B" w:rsidRPr="001F1916">
        <w:rPr>
          <w:rFonts w:asciiTheme="majorBidi" w:hAnsiTheme="majorBidi" w:cstheme="majorBidi"/>
          <w:sz w:val="24"/>
          <w:szCs w:val="24"/>
        </w:rPr>
        <w:t xml:space="preserve">itu harus nyata dan esensinya diketahui, </w:t>
      </w:r>
      <w:r w:rsidR="000D721B" w:rsidRPr="001F1916">
        <w:rPr>
          <w:rFonts w:asciiTheme="majorBidi" w:hAnsiTheme="majorBidi" w:cstheme="majorBidi"/>
          <w:i/>
          <w:iCs/>
          <w:sz w:val="24"/>
          <w:szCs w:val="24"/>
        </w:rPr>
        <w:t>m</w:t>
      </w:r>
      <w:r w:rsidRPr="001F1916">
        <w:rPr>
          <w:rFonts w:ascii="Times New Roman" w:eastAsia="Calibri" w:hAnsi="Times New Roman" w:cs="Times New Roman"/>
          <w:i/>
          <w:iCs/>
          <w:sz w:val="24"/>
          <w:szCs w:val="24"/>
        </w:rPr>
        <w:t>aṣla</w:t>
      </w:r>
      <w:r w:rsidRPr="001F1916">
        <w:rPr>
          <w:rFonts w:ascii="Times New Roman" w:eastAsia="Calibri" w:hAnsi="Times New Roman" w:cs="Times New Roman"/>
          <w:i/>
          <w:iCs/>
          <w:sz w:val="24"/>
        </w:rPr>
        <w:t>ḥ</w:t>
      </w:r>
      <w:r w:rsidRPr="001F1916">
        <w:rPr>
          <w:rFonts w:ascii="Times New Roman" w:eastAsia="Calibri" w:hAnsi="Times New Roman" w:cs="Times New Roman"/>
          <w:i/>
          <w:iCs/>
          <w:sz w:val="24"/>
          <w:szCs w:val="24"/>
        </w:rPr>
        <w:t>ah</w:t>
      </w:r>
      <w:r w:rsidR="000D721B" w:rsidRPr="001F1916">
        <w:rPr>
          <w:rFonts w:asciiTheme="majorBidi" w:hAnsiTheme="majorBidi" w:cstheme="majorBidi"/>
          <w:sz w:val="24"/>
          <w:szCs w:val="24"/>
        </w:rPr>
        <w:t xml:space="preserve"> tidak bisa mengandalkan ilusi, fiktif, atau tidak nyata. </w:t>
      </w:r>
      <w:r w:rsidR="000D721B" w:rsidRPr="001F1916">
        <w:rPr>
          <w:rFonts w:asciiTheme="majorBidi" w:hAnsiTheme="majorBidi" w:cstheme="majorBidi"/>
          <w:sz w:val="24"/>
          <w:szCs w:val="24"/>
          <w:lang w:val="en-US"/>
        </w:rPr>
        <w:t>Artinya, keputusan didasarkan pada</w:t>
      </w:r>
      <w:r w:rsidR="009246FC" w:rsidRPr="001F1916">
        <w:rPr>
          <w:rFonts w:asciiTheme="majorBidi" w:hAnsiTheme="majorBidi" w:cstheme="majorBidi"/>
          <w:sz w:val="24"/>
          <w:szCs w:val="24"/>
          <w:lang w:val="en-US"/>
        </w:rPr>
        <w:t xml:space="preserve"> </w:t>
      </w:r>
      <w:r w:rsidR="009246FC" w:rsidRPr="001F1916">
        <w:rPr>
          <w:rFonts w:ascii="Times New Roman" w:eastAsia="Calibri" w:hAnsi="Times New Roman" w:cs="Times New Roman"/>
          <w:i/>
          <w:iCs/>
          <w:sz w:val="24"/>
          <w:szCs w:val="24"/>
        </w:rPr>
        <w:t>maṣla</w:t>
      </w:r>
      <w:r w:rsidR="009246FC" w:rsidRPr="001F1916">
        <w:rPr>
          <w:rFonts w:ascii="Times New Roman" w:eastAsia="Calibri" w:hAnsi="Times New Roman" w:cs="Times New Roman"/>
          <w:i/>
          <w:iCs/>
          <w:sz w:val="24"/>
        </w:rPr>
        <w:t>ḥ</w:t>
      </w:r>
      <w:r w:rsidR="009246FC" w:rsidRPr="001F1916">
        <w:rPr>
          <w:rFonts w:ascii="Times New Roman" w:eastAsia="Calibri" w:hAnsi="Times New Roman" w:cs="Times New Roman"/>
          <w:i/>
          <w:iCs/>
          <w:sz w:val="24"/>
          <w:szCs w:val="24"/>
        </w:rPr>
        <w:t>ah</w:t>
      </w:r>
      <w:r w:rsidR="000D721B" w:rsidRPr="001F1916">
        <w:rPr>
          <w:rFonts w:asciiTheme="majorBidi" w:hAnsiTheme="majorBidi" w:cstheme="majorBidi"/>
          <w:sz w:val="24"/>
          <w:szCs w:val="24"/>
          <w:lang w:val="en-US"/>
        </w:rPr>
        <w:t xml:space="preserve"> harus mencegah kemudharatan atau benar-benar mendatangkan manfaat.</w:t>
      </w:r>
      <w:r w:rsidR="00896E4A" w:rsidRPr="001F1916">
        <w:rPr>
          <w:rFonts w:asciiTheme="majorBidi" w:hAnsiTheme="majorBidi" w:cstheme="majorBidi"/>
          <w:sz w:val="24"/>
          <w:szCs w:val="24"/>
          <w:lang w:val="en-US"/>
        </w:rPr>
        <w:t xml:space="preserve"> </w:t>
      </w:r>
    </w:p>
    <w:p w14:paraId="4D655843" w14:textId="37F11510" w:rsidR="000D721B" w:rsidRPr="001F1916" w:rsidRDefault="009246FC" w:rsidP="00D13EEE">
      <w:pPr>
        <w:pStyle w:val="ListParagraph"/>
        <w:numPr>
          <w:ilvl w:val="0"/>
          <w:numId w:val="48"/>
        </w:numPr>
        <w:spacing w:after="160" w:line="360" w:lineRule="auto"/>
        <w:ind w:left="993" w:hanging="284"/>
        <w:jc w:val="both"/>
        <w:rPr>
          <w:rFonts w:asciiTheme="majorBidi" w:hAnsiTheme="majorBidi" w:cstheme="majorBidi"/>
          <w:b/>
          <w:bCs/>
          <w:sz w:val="24"/>
          <w:szCs w:val="24"/>
          <w:lang w:val="en-US"/>
        </w:rPr>
      </w:pPr>
      <w:r w:rsidRPr="001F1916">
        <w:rPr>
          <w:rFonts w:ascii="Times New Roman" w:eastAsia="Calibri" w:hAnsi="Times New Roman" w:cs="Times New Roman"/>
          <w:i/>
          <w:iCs/>
          <w:sz w:val="24"/>
          <w:szCs w:val="24"/>
        </w:rPr>
        <w:lastRenderedPageBreak/>
        <w:t>Maṣla</w:t>
      </w:r>
      <w:r w:rsidRPr="001F1916">
        <w:rPr>
          <w:rFonts w:ascii="Times New Roman" w:eastAsia="Calibri" w:hAnsi="Times New Roman" w:cs="Times New Roman"/>
          <w:i/>
          <w:iCs/>
          <w:sz w:val="24"/>
        </w:rPr>
        <w:t>ḥ</w:t>
      </w:r>
      <w:r w:rsidRPr="001F1916">
        <w:rPr>
          <w:rFonts w:ascii="Times New Roman" w:eastAsia="Calibri" w:hAnsi="Times New Roman" w:cs="Times New Roman"/>
          <w:i/>
          <w:iCs/>
          <w:sz w:val="24"/>
          <w:szCs w:val="24"/>
        </w:rPr>
        <w:t>ah</w:t>
      </w:r>
      <w:r w:rsidR="000D721B" w:rsidRPr="001F1916">
        <w:rPr>
          <w:rFonts w:asciiTheme="majorBidi" w:hAnsiTheme="majorBidi" w:cstheme="majorBidi"/>
          <w:sz w:val="24"/>
          <w:szCs w:val="24"/>
          <w:lang w:val="en-US"/>
        </w:rPr>
        <w:t xml:space="preserve"> sesuai dengan kategori perbuatan syara' atau norma hukum Islam (yang dimaksudkan untuk memelihara agama, akal, jiwa, harta, dan keturunan atau kehormatan). Ini adalah syarat utama untuk menerima </w:t>
      </w:r>
      <w:r w:rsidR="000D721B" w:rsidRPr="001F1916">
        <w:rPr>
          <w:rFonts w:asciiTheme="majorBidi" w:hAnsiTheme="majorBidi" w:cstheme="majorBidi"/>
          <w:i/>
          <w:iCs/>
          <w:sz w:val="24"/>
          <w:szCs w:val="24"/>
          <w:lang w:val="en-US"/>
        </w:rPr>
        <w:t>m</w:t>
      </w:r>
      <w:r w:rsidRPr="001F1916">
        <w:rPr>
          <w:rFonts w:ascii="Times New Roman" w:eastAsia="Calibri" w:hAnsi="Times New Roman" w:cs="Times New Roman"/>
          <w:i/>
          <w:iCs/>
          <w:sz w:val="24"/>
          <w:szCs w:val="24"/>
        </w:rPr>
        <w:t>aṣla</w:t>
      </w:r>
      <w:r w:rsidRPr="001F1916">
        <w:rPr>
          <w:rFonts w:ascii="Times New Roman" w:eastAsia="Calibri" w:hAnsi="Times New Roman" w:cs="Times New Roman"/>
          <w:i/>
          <w:iCs/>
          <w:sz w:val="24"/>
        </w:rPr>
        <w:t>ḥ</w:t>
      </w:r>
      <w:r w:rsidRPr="001F1916">
        <w:rPr>
          <w:rFonts w:ascii="Times New Roman" w:eastAsia="Calibri" w:hAnsi="Times New Roman" w:cs="Times New Roman"/>
          <w:i/>
          <w:iCs/>
          <w:sz w:val="24"/>
          <w:szCs w:val="24"/>
        </w:rPr>
        <w:t>ah</w:t>
      </w:r>
      <w:r w:rsidR="000D721B" w:rsidRPr="001F1916">
        <w:rPr>
          <w:rFonts w:asciiTheme="majorBidi" w:hAnsiTheme="majorBidi" w:cstheme="majorBidi"/>
          <w:sz w:val="24"/>
          <w:szCs w:val="24"/>
          <w:lang w:val="en-US"/>
        </w:rPr>
        <w:t>.</w:t>
      </w:r>
    </w:p>
    <w:p w14:paraId="4446F54B" w14:textId="03BCD0ED" w:rsidR="000D721B" w:rsidRPr="001F1916" w:rsidRDefault="009246FC" w:rsidP="00D13EEE">
      <w:pPr>
        <w:pStyle w:val="ListParagraph"/>
        <w:numPr>
          <w:ilvl w:val="0"/>
          <w:numId w:val="48"/>
        </w:numPr>
        <w:spacing w:after="160" w:line="360" w:lineRule="auto"/>
        <w:ind w:left="993" w:hanging="284"/>
        <w:jc w:val="both"/>
        <w:rPr>
          <w:rFonts w:asciiTheme="majorBidi" w:hAnsiTheme="majorBidi" w:cstheme="majorBidi"/>
          <w:b/>
          <w:bCs/>
          <w:sz w:val="24"/>
          <w:szCs w:val="24"/>
          <w:lang w:val="en-US"/>
        </w:rPr>
      </w:pPr>
      <w:r w:rsidRPr="001F1916">
        <w:rPr>
          <w:rFonts w:ascii="Times New Roman" w:eastAsia="Calibri" w:hAnsi="Times New Roman" w:cs="Times New Roman"/>
          <w:i/>
          <w:iCs/>
          <w:sz w:val="24"/>
          <w:szCs w:val="24"/>
        </w:rPr>
        <w:t>Maṣla</w:t>
      </w:r>
      <w:r w:rsidRPr="001F1916">
        <w:rPr>
          <w:rFonts w:ascii="Times New Roman" w:eastAsia="Calibri" w:hAnsi="Times New Roman" w:cs="Times New Roman"/>
          <w:i/>
          <w:iCs/>
          <w:sz w:val="24"/>
        </w:rPr>
        <w:t>ḥ</w:t>
      </w:r>
      <w:r w:rsidRPr="001F1916">
        <w:rPr>
          <w:rFonts w:ascii="Times New Roman" w:eastAsia="Calibri" w:hAnsi="Times New Roman" w:cs="Times New Roman"/>
          <w:i/>
          <w:iCs/>
          <w:sz w:val="24"/>
          <w:szCs w:val="24"/>
        </w:rPr>
        <w:t>ah</w:t>
      </w:r>
      <w:r w:rsidR="000D721B" w:rsidRPr="001F1916">
        <w:rPr>
          <w:rFonts w:asciiTheme="majorBidi" w:hAnsiTheme="majorBidi" w:cstheme="majorBidi"/>
          <w:sz w:val="24"/>
          <w:szCs w:val="24"/>
          <w:lang w:val="en-US"/>
        </w:rPr>
        <w:t xml:space="preserve"> harus berbentuk </w:t>
      </w:r>
      <w:r w:rsidR="00CB4753" w:rsidRPr="001F1916">
        <w:rPr>
          <w:rFonts w:ascii="Times New Roman" w:eastAsia="Calibri" w:hAnsi="Times New Roman" w:cs="Times New Roman"/>
          <w:i/>
          <w:iCs/>
          <w:sz w:val="24"/>
          <w:szCs w:val="24"/>
        </w:rPr>
        <w:t>maṣla</w:t>
      </w:r>
      <w:r w:rsidR="00CB4753" w:rsidRPr="001F1916">
        <w:rPr>
          <w:rFonts w:ascii="Times New Roman" w:eastAsia="Calibri" w:hAnsi="Times New Roman" w:cs="Times New Roman"/>
          <w:i/>
          <w:iCs/>
          <w:sz w:val="24"/>
        </w:rPr>
        <w:t>ḥ</w:t>
      </w:r>
      <w:r w:rsidR="00CB4753" w:rsidRPr="001F1916">
        <w:rPr>
          <w:rFonts w:ascii="Times New Roman" w:eastAsia="Calibri" w:hAnsi="Times New Roman" w:cs="Times New Roman"/>
          <w:i/>
          <w:iCs/>
          <w:sz w:val="24"/>
          <w:szCs w:val="24"/>
        </w:rPr>
        <w:t>ah</w:t>
      </w:r>
      <w:r w:rsidR="00CB4753" w:rsidRPr="001F1916">
        <w:rPr>
          <w:rFonts w:ascii="Times New Roman" w:hAnsi="Times New Roman" w:cs="Times New Roman"/>
          <w:sz w:val="24"/>
          <w:szCs w:val="24"/>
        </w:rPr>
        <w:t xml:space="preserve"> </w:t>
      </w:r>
      <w:r w:rsidR="001F1916" w:rsidRPr="001F1916">
        <w:rPr>
          <w:rFonts w:ascii="Times New Roman" w:eastAsia="Calibri" w:hAnsi="Times New Roman" w:cs="Times New Roman"/>
          <w:i/>
          <w:iCs/>
          <w:sz w:val="24"/>
          <w:szCs w:val="24"/>
        </w:rPr>
        <w:t>ḍaruriyah</w:t>
      </w:r>
      <w:r w:rsidR="00CB4753" w:rsidRPr="001F1916">
        <w:rPr>
          <w:rFonts w:asciiTheme="majorBidi" w:hAnsiTheme="majorBidi" w:cstheme="majorBidi"/>
          <w:i/>
          <w:iCs/>
          <w:sz w:val="24"/>
          <w:szCs w:val="24"/>
        </w:rPr>
        <w:t xml:space="preserve"> </w:t>
      </w:r>
      <w:r w:rsidR="00CB4753" w:rsidRPr="001F1916">
        <w:rPr>
          <w:rFonts w:asciiTheme="majorBidi" w:hAnsiTheme="majorBidi" w:cstheme="majorBidi"/>
          <w:sz w:val="24"/>
          <w:szCs w:val="24"/>
        </w:rPr>
        <w:t>atau</w:t>
      </w:r>
      <w:r w:rsidR="00CB4753" w:rsidRPr="001F1916">
        <w:rPr>
          <w:rFonts w:asciiTheme="majorBidi" w:hAnsiTheme="majorBidi" w:cstheme="majorBidi"/>
          <w:i/>
          <w:iCs/>
          <w:sz w:val="24"/>
          <w:szCs w:val="24"/>
        </w:rPr>
        <w:t xml:space="preserve"> </w:t>
      </w:r>
      <w:r w:rsidR="00CB4753" w:rsidRPr="001F1916">
        <w:rPr>
          <w:rFonts w:ascii="Times New Roman" w:eastAsia="Calibri" w:hAnsi="Times New Roman" w:cs="Times New Roman"/>
          <w:i/>
          <w:iCs/>
          <w:sz w:val="24"/>
          <w:szCs w:val="24"/>
        </w:rPr>
        <w:t>maṣla</w:t>
      </w:r>
      <w:r w:rsidR="00CB4753" w:rsidRPr="001F1916">
        <w:rPr>
          <w:rFonts w:ascii="Times New Roman" w:eastAsia="Calibri" w:hAnsi="Times New Roman" w:cs="Times New Roman"/>
          <w:i/>
          <w:iCs/>
          <w:sz w:val="24"/>
        </w:rPr>
        <w:t>ḥ</w:t>
      </w:r>
      <w:r w:rsidR="00CB4753" w:rsidRPr="001F1916">
        <w:rPr>
          <w:rFonts w:ascii="Times New Roman" w:eastAsia="Calibri" w:hAnsi="Times New Roman" w:cs="Times New Roman"/>
          <w:i/>
          <w:iCs/>
          <w:sz w:val="24"/>
          <w:szCs w:val="24"/>
        </w:rPr>
        <w:t>ah</w:t>
      </w:r>
      <w:r w:rsidR="00CB4753" w:rsidRPr="001F1916">
        <w:rPr>
          <w:rFonts w:asciiTheme="majorBidi" w:hAnsiTheme="majorBidi" w:cstheme="majorBidi"/>
          <w:i/>
          <w:iCs/>
          <w:sz w:val="24"/>
          <w:szCs w:val="24"/>
        </w:rPr>
        <w:t xml:space="preserve"> </w:t>
      </w:r>
      <w:r w:rsidR="00CB4753" w:rsidRPr="001F1916">
        <w:rPr>
          <w:rFonts w:ascii="Times New Roman" w:eastAsia="Calibri" w:hAnsi="Times New Roman" w:cs="Times New Roman"/>
          <w:i/>
          <w:iCs/>
          <w:sz w:val="24"/>
        </w:rPr>
        <w:t>ḥ</w:t>
      </w:r>
      <w:r w:rsidR="00CB4753" w:rsidRPr="001F1916">
        <w:rPr>
          <w:rFonts w:asciiTheme="majorBidi" w:hAnsiTheme="majorBidi" w:cstheme="majorBidi"/>
          <w:i/>
          <w:iCs/>
          <w:sz w:val="24"/>
          <w:szCs w:val="24"/>
        </w:rPr>
        <w:t>ajiyah</w:t>
      </w:r>
      <w:r w:rsidR="00CB4753" w:rsidRPr="001F1916">
        <w:rPr>
          <w:rFonts w:asciiTheme="majorBidi" w:hAnsiTheme="majorBidi" w:cstheme="majorBidi"/>
          <w:i/>
          <w:iCs/>
          <w:sz w:val="24"/>
          <w:szCs w:val="24"/>
          <w:lang w:val="en-US"/>
        </w:rPr>
        <w:t xml:space="preserve"> </w:t>
      </w:r>
      <w:r w:rsidR="000D721B" w:rsidRPr="001F1916">
        <w:rPr>
          <w:rFonts w:asciiTheme="majorBidi" w:hAnsiTheme="majorBidi" w:cstheme="majorBidi"/>
          <w:sz w:val="24"/>
          <w:szCs w:val="24"/>
          <w:lang w:val="en-US"/>
        </w:rPr>
        <w:t xml:space="preserve">yang menempati </w:t>
      </w:r>
      <w:r w:rsidR="001F1916" w:rsidRPr="001F1916">
        <w:rPr>
          <w:rFonts w:ascii="Times New Roman" w:eastAsia="Calibri" w:hAnsi="Times New Roman" w:cs="Times New Roman"/>
          <w:i/>
          <w:iCs/>
          <w:sz w:val="24"/>
          <w:szCs w:val="24"/>
        </w:rPr>
        <w:t>ḍaruriyah</w:t>
      </w:r>
      <w:r w:rsidR="000D721B" w:rsidRPr="001F1916">
        <w:rPr>
          <w:rFonts w:asciiTheme="majorBidi" w:hAnsiTheme="majorBidi" w:cstheme="majorBidi"/>
          <w:i/>
          <w:iCs/>
          <w:sz w:val="24"/>
          <w:szCs w:val="24"/>
          <w:lang w:val="en-US"/>
        </w:rPr>
        <w:t>.</w:t>
      </w:r>
    </w:p>
    <w:p w14:paraId="7D058D49" w14:textId="749CCBC3" w:rsidR="006A4A09" w:rsidRPr="001F1916" w:rsidRDefault="009246FC" w:rsidP="00D13EEE">
      <w:pPr>
        <w:pStyle w:val="ListParagraph"/>
        <w:numPr>
          <w:ilvl w:val="0"/>
          <w:numId w:val="48"/>
        </w:numPr>
        <w:spacing w:after="160" w:line="360" w:lineRule="auto"/>
        <w:ind w:left="993" w:hanging="284"/>
        <w:jc w:val="both"/>
        <w:rPr>
          <w:rFonts w:asciiTheme="majorBidi" w:hAnsiTheme="majorBidi" w:cstheme="majorBidi"/>
          <w:b/>
          <w:bCs/>
          <w:sz w:val="24"/>
          <w:szCs w:val="24"/>
          <w:lang w:val="en-US"/>
        </w:rPr>
      </w:pPr>
      <w:r w:rsidRPr="001F1916">
        <w:rPr>
          <w:rFonts w:ascii="Times New Roman" w:eastAsia="Calibri" w:hAnsi="Times New Roman" w:cs="Times New Roman"/>
          <w:i/>
          <w:iCs/>
          <w:sz w:val="24"/>
          <w:szCs w:val="24"/>
        </w:rPr>
        <w:t>Maṣla</w:t>
      </w:r>
      <w:bookmarkStart w:id="12" w:name="_Hlk168618010"/>
      <w:r w:rsidRPr="001F1916">
        <w:rPr>
          <w:rFonts w:ascii="Times New Roman" w:eastAsia="Calibri" w:hAnsi="Times New Roman" w:cs="Times New Roman"/>
          <w:i/>
          <w:iCs/>
          <w:sz w:val="24"/>
        </w:rPr>
        <w:t>ḥ</w:t>
      </w:r>
      <w:bookmarkEnd w:id="12"/>
      <w:r w:rsidRPr="001F1916">
        <w:rPr>
          <w:rFonts w:ascii="Times New Roman" w:eastAsia="Calibri" w:hAnsi="Times New Roman" w:cs="Times New Roman"/>
          <w:i/>
          <w:iCs/>
          <w:sz w:val="24"/>
          <w:szCs w:val="24"/>
        </w:rPr>
        <w:t>ah</w:t>
      </w:r>
      <w:r w:rsidRPr="001F1916">
        <w:rPr>
          <w:rFonts w:asciiTheme="majorBidi" w:hAnsiTheme="majorBidi" w:cstheme="majorBidi"/>
          <w:sz w:val="24"/>
          <w:szCs w:val="24"/>
          <w:lang w:val="en-US"/>
        </w:rPr>
        <w:t xml:space="preserve"> </w:t>
      </w:r>
      <w:r w:rsidR="000D721B" w:rsidRPr="001F1916">
        <w:rPr>
          <w:rFonts w:asciiTheme="majorBidi" w:hAnsiTheme="majorBidi" w:cstheme="majorBidi"/>
          <w:sz w:val="24"/>
          <w:szCs w:val="24"/>
          <w:lang w:val="en-US"/>
        </w:rPr>
        <w:t>tidak berlawanan dengan Al-Qur'an, sunnah/hadist.</w:t>
      </w:r>
    </w:p>
    <w:p w14:paraId="20D8106A" w14:textId="67431A19" w:rsidR="000738A6" w:rsidRPr="001F1916" w:rsidRDefault="006A4A09" w:rsidP="00D13EEE">
      <w:pPr>
        <w:spacing w:line="360" w:lineRule="auto"/>
        <w:ind w:left="709" w:firstLine="447"/>
        <w:jc w:val="both"/>
        <w:rPr>
          <w:rFonts w:asciiTheme="majorBidi" w:hAnsiTheme="majorBidi" w:cstheme="majorBidi"/>
          <w:sz w:val="24"/>
          <w:szCs w:val="24"/>
          <w:lang w:val="en-US"/>
        </w:rPr>
      </w:pPr>
      <w:r w:rsidRPr="001F1916">
        <w:rPr>
          <w:rFonts w:asciiTheme="majorBidi" w:hAnsiTheme="majorBidi" w:cstheme="majorBidi"/>
          <w:sz w:val="24"/>
          <w:szCs w:val="24"/>
          <w:lang w:val="en-US"/>
        </w:rPr>
        <w:t xml:space="preserve">Dari uraian diatas menjelaskan bahwa </w:t>
      </w:r>
      <w:r w:rsidR="000738A6" w:rsidRPr="001F1916">
        <w:rPr>
          <w:rFonts w:asciiTheme="majorBidi" w:hAnsiTheme="majorBidi" w:cstheme="majorBidi"/>
          <w:sz w:val="24"/>
          <w:szCs w:val="24"/>
          <w:lang w:val="en-US"/>
        </w:rPr>
        <w:t xml:space="preserve">anak yang menitipkan orang tuanya di panti sosial merupakan bentuk </w:t>
      </w:r>
      <w:r w:rsidR="000738A6" w:rsidRPr="001F1916">
        <w:rPr>
          <w:rFonts w:ascii="Times New Roman" w:eastAsia="Calibri" w:hAnsi="Times New Roman" w:cs="Times New Roman"/>
          <w:i/>
          <w:iCs/>
          <w:sz w:val="24"/>
          <w:szCs w:val="24"/>
        </w:rPr>
        <w:t>maṣla</w:t>
      </w:r>
      <w:r w:rsidR="000738A6" w:rsidRPr="001F1916">
        <w:rPr>
          <w:rFonts w:ascii="Times New Roman" w:eastAsia="Calibri" w:hAnsi="Times New Roman" w:cs="Times New Roman"/>
          <w:i/>
          <w:iCs/>
          <w:sz w:val="24"/>
        </w:rPr>
        <w:t>ḥ</w:t>
      </w:r>
      <w:r w:rsidR="000738A6" w:rsidRPr="001F1916">
        <w:rPr>
          <w:rFonts w:ascii="Times New Roman" w:eastAsia="Calibri" w:hAnsi="Times New Roman" w:cs="Times New Roman"/>
          <w:i/>
          <w:iCs/>
          <w:sz w:val="24"/>
          <w:szCs w:val="24"/>
        </w:rPr>
        <w:t>ah</w:t>
      </w:r>
      <w:r w:rsidR="000738A6" w:rsidRPr="001F1916">
        <w:rPr>
          <w:rFonts w:ascii="Times New Roman" w:hAnsi="Times New Roman" w:cs="Times New Roman"/>
          <w:sz w:val="24"/>
          <w:szCs w:val="24"/>
        </w:rPr>
        <w:t xml:space="preserve"> </w:t>
      </w:r>
      <w:bookmarkStart w:id="13" w:name="_Hlk168617934"/>
      <w:r w:rsidR="001F1916" w:rsidRPr="001F1916">
        <w:rPr>
          <w:rFonts w:ascii="Times New Roman" w:eastAsia="Calibri" w:hAnsi="Times New Roman" w:cs="Times New Roman"/>
          <w:i/>
          <w:iCs/>
          <w:sz w:val="24"/>
          <w:szCs w:val="24"/>
        </w:rPr>
        <w:t>ḍ</w:t>
      </w:r>
      <w:bookmarkEnd w:id="13"/>
      <w:r w:rsidR="001F1916" w:rsidRPr="001F1916">
        <w:rPr>
          <w:rFonts w:ascii="Times New Roman" w:eastAsia="Calibri" w:hAnsi="Times New Roman" w:cs="Times New Roman"/>
          <w:i/>
          <w:iCs/>
          <w:sz w:val="24"/>
          <w:szCs w:val="24"/>
        </w:rPr>
        <w:t>aruriyah</w:t>
      </w:r>
      <w:r w:rsidR="000738A6" w:rsidRPr="001F1916">
        <w:rPr>
          <w:rFonts w:asciiTheme="majorBidi" w:hAnsiTheme="majorBidi" w:cstheme="majorBidi"/>
          <w:i/>
          <w:iCs/>
          <w:sz w:val="24"/>
          <w:szCs w:val="24"/>
        </w:rPr>
        <w:t xml:space="preserve"> </w:t>
      </w:r>
      <w:r w:rsidR="000738A6" w:rsidRPr="001F1916">
        <w:rPr>
          <w:rFonts w:asciiTheme="majorBidi" w:hAnsiTheme="majorBidi" w:cstheme="majorBidi"/>
          <w:sz w:val="24"/>
          <w:szCs w:val="24"/>
        </w:rPr>
        <w:t>atau</w:t>
      </w:r>
      <w:r w:rsidR="000738A6" w:rsidRPr="001F1916">
        <w:rPr>
          <w:rFonts w:asciiTheme="majorBidi" w:hAnsiTheme="majorBidi" w:cstheme="majorBidi"/>
          <w:i/>
          <w:iCs/>
          <w:sz w:val="24"/>
          <w:szCs w:val="24"/>
        </w:rPr>
        <w:t xml:space="preserve"> </w:t>
      </w:r>
      <w:r w:rsidR="000738A6" w:rsidRPr="001F1916">
        <w:rPr>
          <w:rFonts w:ascii="Times New Roman" w:eastAsia="Calibri" w:hAnsi="Times New Roman" w:cs="Times New Roman"/>
          <w:i/>
          <w:iCs/>
          <w:sz w:val="24"/>
          <w:szCs w:val="24"/>
        </w:rPr>
        <w:t>maṣla</w:t>
      </w:r>
      <w:r w:rsidR="000738A6" w:rsidRPr="001F1916">
        <w:rPr>
          <w:rFonts w:ascii="Times New Roman" w:eastAsia="Calibri" w:hAnsi="Times New Roman" w:cs="Times New Roman"/>
          <w:i/>
          <w:iCs/>
          <w:sz w:val="24"/>
        </w:rPr>
        <w:t>ḥ</w:t>
      </w:r>
      <w:r w:rsidR="000738A6" w:rsidRPr="001F1916">
        <w:rPr>
          <w:rFonts w:ascii="Times New Roman" w:eastAsia="Calibri" w:hAnsi="Times New Roman" w:cs="Times New Roman"/>
          <w:i/>
          <w:iCs/>
          <w:sz w:val="24"/>
          <w:szCs w:val="24"/>
        </w:rPr>
        <w:t>ah</w:t>
      </w:r>
      <w:r w:rsidR="000738A6" w:rsidRPr="001F1916">
        <w:rPr>
          <w:rFonts w:asciiTheme="majorBidi" w:hAnsiTheme="majorBidi" w:cstheme="majorBidi"/>
          <w:i/>
          <w:iCs/>
          <w:sz w:val="24"/>
          <w:szCs w:val="24"/>
        </w:rPr>
        <w:t xml:space="preserve"> </w:t>
      </w:r>
      <w:r w:rsidR="000738A6" w:rsidRPr="001F1916">
        <w:rPr>
          <w:rFonts w:ascii="Times New Roman" w:eastAsia="Calibri" w:hAnsi="Times New Roman" w:cs="Times New Roman"/>
          <w:i/>
          <w:iCs/>
          <w:sz w:val="24"/>
        </w:rPr>
        <w:t>ḥ</w:t>
      </w:r>
      <w:r w:rsidR="000738A6" w:rsidRPr="001F1916">
        <w:rPr>
          <w:rFonts w:asciiTheme="majorBidi" w:hAnsiTheme="majorBidi" w:cstheme="majorBidi"/>
          <w:i/>
          <w:iCs/>
          <w:sz w:val="24"/>
          <w:szCs w:val="24"/>
        </w:rPr>
        <w:t>ajiya</w:t>
      </w:r>
      <w:r w:rsidR="000738A6" w:rsidRPr="001F1916">
        <w:rPr>
          <w:rFonts w:asciiTheme="majorBidi" w:hAnsiTheme="majorBidi" w:cstheme="majorBidi"/>
          <w:i/>
          <w:iCs/>
          <w:sz w:val="24"/>
          <w:szCs w:val="24"/>
          <w:lang w:val="en-US"/>
        </w:rPr>
        <w:t>h</w:t>
      </w:r>
      <w:r w:rsidR="000738A6" w:rsidRPr="001F1916">
        <w:rPr>
          <w:rFonts w:asciiTheme="majorBidi" w:hAnsiTheme="majorBidi" w:cstheme="majorBidi"/>
          <w:sz w:val="24"/>
          <w:szCs w:val="24"/>
          <w:lang w:val="en-US"/>
        </w:rPr>
        <w:t>, karena dalam kasus anak yang menitipkan orang tua di panti sosial didasari oleh faktor ekonomi anak dan faktor keamanan</w:t>
      </w:r>
      <w:r w:rsidR="00D13EEE" w:rsidRPr="001F1916">
        <w:rPr>
          <w:rFonts w:asciiTheme="majorBidi" w:hAnsiTheme="majorBidi" w:cstheme="majorBidi"/>
          <w:sz w:val="24"/>
          <w:szCs w:val="24"/>
          <w:lang w:val="en-US"/>
        </w:rPr>
        <w:t xml:space="preserve"> orang tua</w:t>
      </w:r>
      <w:r w:rsidR="000738A6" w:rsidRPr="001F1916">
        <w:rPr>
          <w:rFonts w:asciiTheme="majorBidi" w:hAnsiTheme="majorBidi" w:cstheme="majorBidi"/>
          <w:sz w:val="24"/>
          <w:szCs w:val="24"/>
          <w:lang w:val="en-US"/>
        </w:rPr>
        <w:t>, sehingga anak terpaksa menitipkan orang tuanya agar kebutuhan orang tuanya dapat terpenuhi dan mengindari</w:t>
      </w:r>
      <w:r w:rsidR="00D13EEE" w:rsidRPr="001F1916">
        <w:rPr>
          <w:rFonts w:asciiTheme="majorBidi" w:hAnsiTheme="majorBidi" w:cstheme="majorBidi"/>
          <w:sz w:val="24"/>
          <w:szCs w:val="24"/>
          <w:lang w:val="en-US"/>
        </w:rPr>
        <w:t xml:space="preserve"> </w:t>
      </w:r>
      <w:r w:rsidR="00D13EEE" w:rsidRPr="001F1916">
        <w:rPr>
          <w:rFonts w:asciiTheme="majorBidi" w:hAnsiTheme="majorBidi" w:cstheme="majorBidi"/>
          <w:i/>
          <w:iCs/>
          <w:sz w:val="24"/>
          <w:szCs w:val="24"/>
          <w:lang w:val="en-US"/>
        </w:rPr>
        <w:t>kemu</w:t>
      </w:r>
      <w:r w:rsidR="001F1916" w:rsidRPr="001F1916">
        <w:rPr>
          <w:rFonts w:ascii="Times New Roman" w:eastAsia="Calibri" w:hAnsi="Times New Roman" w:cs="Times New Roman"/>
          <w:i/>
          <w:iCs/>
          <w:sz w:val="24"/>
          <w:szCs w:val="24"/>
        </w:rPr>
        <w:t>ḍ</w:t>
      </w:r>
      <w:r w:rsidR="00D13EEE" w:rsidRPr="001F1916">
        <w:rPr>
          <w:rFonts w:asciiTheme="majorBidi" w:hAnsiTheme="majorBidi" w:cstheme="majorBidi"/>
          <w:i/>
          <w:iCs/>
          <w:sz w:val="24"/>
          <w:szCs w:val="24"/>
          <w:lang w:val="en-US"/>
        </w:rPr>
        <w:t>haratan</w:t>
      </w:r>
      <w:r w:rsidR="00D13EEE" w:rsidRPr="001F1916">
        <w:rPr>
          <w:rFonts w:asciiTheme="majorBidi" w:hAnsiTheme="majorBidi" w:cstheme="majorBidi"/>
          <w:sz w:val="24"/>
          <w:szCs w:val="24"/>
          <w:lang w:val="en-US"/>
        </w:rPr>
        <w:t xml:space="preserve"> jika orang tunya tetap tinggal bersama anaknya.</w:t>
      </w:r>
    </w:p>
    <w:p w14:paraId="1D1FFECD" w14:textId="3370F6FC" w:rsidR="009E2269" w:rsidRPr="006B764C" w:rsidRDefault="009E2269" w:rsidP="006B764C">
      <w:pPr>
        <w:spacing w:after="0" w:line="360" w:lineRule="auto"/>
        <w:rPr>
          <w:rFonts w:asciiTheme="majorBidi" w:hAnsiTheme="majorBidi" w:cstheme="majorBidi"/>
          <w:sz w:val="24"/>
          <w:szCs w:val="24"/>
        </w:rPr>
      </w:pPr>
      <w:bookmarkStart w:id="14" w:name="_GoBack"/>
      <w:bookmarkEnd w:id="14"/>
    </w:p>
    <w:sectPr w:rsidR="009E2269" w:rsidRPr="006B764C" w:rsidSect="006B764C">
      <w:headerReference w:type="default" r:id="rId11"/>
      <w:footerReference w:type="default" r:id="rId12"/>
      <w:pgSz w:w="11906" w:h="16838" w:code="9"/>
      <w:pgMar w:top="2268" w:right="1701" w:bottom="1701" w:left="2268" w:header="708" w:footer="708" w:gutter="0"/>
      <w:pgNumType w:start="2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8EA80E" w14:textId="77777777" w:rsidR="004D4059" w:rsidRDefault="004D4059" w:rsidP="0019097C">
      <w:pPr>
        <w:spacing w:after="0" w:line="240" w:lineRule="auto"/>
      </w:pPr>
      <w:r>
        <w:separator/>
      </w:r>
    </w:p>
  </w:endnote>
  <w:endnote w:type="continuationSeparator" w:id="0">
    <w:p w14:paraId="27911C64" w14:textId="77777777" w:rsidR="004D4059" w:rsidRDefault="004D4059" w:rsidP="0019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to Sans">
    <w:altName w:val="Arial"/>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0000935"/>
      <w:docPartObj>
        <w:docPartGallery w:val="Page Numbers (Bottom of Page)"/>
        <w:docPartUnique/>
      </w:docPartObj>
    </w:sdtPr>
    <w:sdtEndPr>
      <w:rPr>
        <w:noProof/>
      </w:rPr>
    </w:sdtEndPr>
    <w:sdtContent>
      <w:p w14:paraId="65B9BAA1" w14:textId="3C6F4EA6" w:rsidR="00A85508" w:rsidRDefault="00A85508">
        <w:pPr>
          <w:pStyle w:val="Footer"/>
          <w:jc w:val="center"/>
        </w:pPr>
        <w:r>
          <w:fldChar w:fldCharType="begin"/>
        </w:r>
        <w:r>
          <w:instrText xml:space="preserve"> PAGE   \* MERGEFORMAT </w:instrText>
        </w:r>
        <w:r>
          <w:fldChar w:fldCharType="separate"/>
        </w:r>
        <w:r w:rsidR="006B764C">
          <w:rPr>
            <w:noProof/>
          </w:rPr>
          <w:t>13</w:t>
        </w:r>
        <w:r>
          <w:rPr>
            <w:noProof/>
          </w:rPr>
          <w:fldChar w:fldCharType="end"/>
        </w:r>
      </w:p>
    </w:sdtContent>
  </w:sdt>
  <w:p w14:paraId="643FE757" w14:textId="77777777" w:rsidR="00A85508" w:rsidRDefault="00A855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1D8B8" w14:textId="029C3485" w:rsidR="00A85508" w:rsidRDefault="00A85508">
    <w:pPr>
      <w:pStyle w:val="Footer"/>
      <w:jc w:val="center"/>
    </w:pPr>
  </w:p>
  <w:p w14:paraId="3C03F432" w14:textId="77777777" w:rsidR="00A85508" w:rsidRDefault="00A855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8B26E4" w14:textId="77777777" w:rsidR="004D4059" w:rsidRDefault="004D4059" w:rsidP="0019097C">
      <w:pPr>
        <w:spacing w:after="0" w:line="240" w:lineRule="auto"/>
      </w:pPr>
      <w:r>
        <w:separator/>
      </w:r>
    </w:p>
  </w:footnote>
  <w:footnote w:type="continuationSeparator" w:id="0">
    <w:p w14:paraId="12696D0E" w14:textId="77777777" w:rsidR="004D4059" w:rsidRDefault="004D4059" w:rsidP="0019097C">
      <w:pPr>
        <w:spacing w:after="0" w:line="240" w:lineRule="auto"/>
      </w:pPr>
      <w:r>
        <w:continuationSeparator/>
      </w:r>
    </w:p>
  </w:footnote>
  <w:footnote w:id="1">
    <w:p w14:paraId="01A83664" w14:textId="5A7F7929" w:rsidR="00A85508" w:rsidRPr="00850F45" w:rsidRDefault="00A85508" w:rsidP="00850F45">
      <w:pPr>
        <w:pStyle w:val="FootnoteText"/>
        <w:ind w:firstLine="578"/>
        <w:jc w:val="both"/>
        <w:rPr>
          <w:rFonts w:asciiTheme="majorBidi" w:hAnsiTheme="majorBidi" w:cstheme="majorBidi"/>
          <w:lang w:val="en-US"/>
        </w:rPr>
      </w:pPr>
      <w:r w:rsidRPr="00850F45">
        <w:rPr>
          <w:rStyle w:val="FootnoteReference"/>
          <w:rFonts w:asciiTheme="majorBidi" w:hAnsiTheme="majorBidi" w:cstheme="majorBidi"/>
        </w:rPr>
        <w:footnoteRef/>
      </w:r>
      <w:r w:rsidRPr="00850F45">
        <w:rPr>
          <w:rFonts w:asciiTheme="majorBidi" w:hAnsiTheme="majorBidi" w:cstheme="majorBidi"/>
        </w:rPr>
        <w:t xml:space="preserve"> </w:t>
      </w:r>
      <w:r w:rsidRPr="00850F45">
        <w:rPr>
          <w:rFonts w:asciiTheme="majorBidi" w:hAnsiTheme="majorBidi" w:cstheme="majorBidi"/>
          <w:lang w:val="en-US"/>
        </w:rPr>
        <w:t xml:space="preserve">Departemen Pendidikan dan Kebudayaan, </w:t>
      </w:r>
      <w:r w:rsidRPr="00850F45">
        <w:rPr>
          <w:rFonts w:asciiTheme="majorBidi" w:hAnsiTheme="majorBidi" w:cstheme="majorBidi"/>
          <w:i/>
          <w:iCs/>
          <w:lang w:val="en-US"/>
        </w:rPr>
        <w:t>Kamus Besar Bahasa Indonesia</w:t>
      </w:r>
      <w:r w:rsidRPr="00850F45">
        <w:rPr>
          <w:rFonts w:asciiTheme="majorBidi" w:hAnsiTheme="majorBidi" w:cstheme="majorBidi"/>
          <w:lang w:val="en-US"/>
        </w:rPr>
        <w:t>, (Jakarta : Granmedia Pustaka Utama 2008),  629</w:t>
      </w:r>
    </w:p>
  </w:footnote>
  <w:footnote w:id="2">
    <w:p w14:paraId="2D3B4989" w14:textId="5275A96A" w:rsidR="00A85508" w:rsidRPr="002E6C40" w:rsidRDefault="00A85508" w:rsidP="00850F45">
      <w:pPr>
        <w:pStyle w:val="FootnoteText"/>
        <w:ind w:firstLine="578"/>
        <w:jc w:val="both"/>
        <w:rPr>
          <w:rFonts w:asciiTheme="majorBidi" w:hAnsiTheme="majorBidi" w:cstheme="majorBidi"/>
          <w:lang w:val="en-US"/>
        </w:rPr>
      </w:pPr>
      <w:r w:rsidRPr="002E6C40">
        <w:rPr>
          <w:rStyle w:val="FootnoteReference"/>
          <w:rFonts w:asciiTheme="majorBidi" w:hAnsiTheme="majorBidi" w:cstheme="majorBidi"/>
        </w:rPr>
        <w:footnoteRef/>
      </w:r>
      <w:r w:rsidRPr="002E6C40">
        <w:rPr>
          <w:rFonts w:asciiTheme="majorBidi" w:hAnsiTheme="majorBidi" w:cstheme="majorBidi"/>
        </w:rPr>
        <w:t xml:space="preserve"> </w:t>
      </w:r>
      <w:r w:rsidRPr="002E6C40">
        <w:rPr>
          <w:rFonts w:asciiTheme="majorBidi" w:hAnsiTheme="majorBidi" w:cstheme="majorBidi"/>
          <w:lang w:val="en-US"/>
        </w:rPr>
        <w:t xml:space="preserve">A.H. Hasanuddin, </w:t>
      </w:r>
      <w:r w:rsidRPr="002E6C40">
        <w:rPr>
          <w:rFonts w:asciiTheme="majorBidi" w:hAnsiTheme="majorBidi" w:cstheme="majorBidi"/>
          <w:i/>
          <w:iCs/>
          <w:lang w:val="en-US"/>
        </w:rPr>
        <w:t>Cakrawala Kuliah Agama</w:t>
      </w:r>
      <w:r w:rsidRPr="002E6C40">
        <w:rPr>
          <w:rFonts w:asciiTheme="majorBidi" w:hAnsiTheme="majorBidi" w:cstheme="majorBidi"/>
          <w:lang w:val="en-US"/>
        </w:rPr>
        <w:t>, (</w:t>
      </w:r>
      <w:proofErr w:type="gramStart"/>
      <w:r w:rsidRPr="002E6C40">
        <w:rPr>
          <w:rFonts w:asciiTheme="majorBidi" w:hAnsiTheme="majorBidi" w:cstheme="majorBidi"/>
          <w:lang w:val="en-US"/>
        </w:rPr>
        <w:t>Surabaya :</w:t>
      </w:r>
      <w:proofErr w:type="gramEnd"/>
      <w:r w:rsidRPr="002E6C40">
        <w:rPr>
          <w:rFonts w:asciiTheme="majorBidi" w:hAnsiTheme="majorBidi" w:cstheme="majorBidi"/>
          <w:lang w:val="en-US"/>
        </w:rPr>
        <w:t xml:space="preserve"> Al Ikhlas, 1984), 155.</w:t>
      </w:r>
    </w:p>
  </w:footnote>
  <w:footnote w:id="3">
    <w:p w14:paraId="06EA305A" w14:textId="06F13103" w:rsidR="00A85508" w:rsidRPr="002E6C40" w:rsidRDefault="00A85508" w:rsidP="00850F45">
      <w:pPr>
        <w:pStyle w:val="FootnoteText"/>
        <w:ind w:firstLine="578"/>
        <w:jc w:val="both"/>
        <w:rPr>
          <w:rFonts w:asciiTheme="majorBidi" w:hAnsiTheme="majorBidi" w:cstheme="majorBidi"/>
          <w:lang w:val="en-US"/>
        </w:rPr>
      </w:pPr>
      <w:r w:rsidRPr="002E6C40">
        <w:rPr>
          <w:rStyle w:val="FootnoteReference"/>
          <w:rFonts w:asciiTheme="majorBidi" w:hAnsiTheme="majorBidi" w:cstheme="majorBidi"/>
        </w:rPr>
        <w:footnoteRef/>
      </w:r>
      <w:r w:rsidRPr="002E6C40">
        <w:rPr>
          <w:rFonts w:asciiTheme="majorBidi" w:hAnsiTheme="majorBidi" w:cstheme="majorBidi"/>
        </w:rPr>
        <w:t xml:space="preserve"> </w:t>
      </w:r>
      <w:bookmarkStart w:id="0" w:name="_Hlk166790923"/>
      <w:r w:rsidRPr="002E6C40">
        <w:rPr>
          <w:rFonts w:asciiTheme="majorBidi" w:hAnsiTheme="majorBidi" w:cstheme="majorBidi"/>
        </w:rPr>
        <w:t>Nursyamsyiah Yusuf, “Ilmu Penddikan”, (Tulunganggung: Pusat Penerbitan dan Publikasi</w:t>
      </w:r>
      <w:r w:rsidRPr="002E6C40">
        <w:rPr>
          <w:rFonts w:asciiTheme="majorBidi" w:hAnsiTheme="majorBidi" w:cstheme="majorBidi"/>
          <w:lang w:val="en-US"/>
        </w:rPr>
        <w:t>, 2019</w:t>
      </w:r>
      <w:r w:rsidRPr="002E6C40">
        <w:rPr>
          <w:rFonts w:asciiTheme="majorBidi" w:hAnsiTheme="majorBidi" w:cstheme="majorBidi"/>
        </w:rPr>
        <w:t>)</w:t>
      </w:r>
      <w:r w:rsidRPr="002E6C40">
        <w:rPr>
          <w:rFonts w:asciiTheme="majorBidi" w:hAnsiTheme="majorBidi" w:cstheme="majorBidi"/>
          <w:lang w:val="en-US"/>
        </w:rPr>
        <w:t>, 66</w:t>
      </w:r>
      <w:bookmarkEnd w:id="0"/>
    </w:p>
  </w:footnote>
  <w:footnote w:id="4">
    <w:p w14:paraId="5680D0E1" w14:textId="77777777" w:rsidR="00A85508" w:rsidRPr="002E6C40" w:rsidRDefault="00A85508" w:rsidP="00850F45">
      <w:pPr>
        <w:pStyle w:val="FootnoteText"/>
        <w:ind w:firstLine="578"/>
        <w:jc w:val="both"/>
        <w:rPr>
          <w:rFonts w:asciiTheme="majorBidi" w:hAnsiTheme="majorBidi" w:cstheme="majorBidi"/>
          <w:lang w:val="en-US"/>
        </w:rPr>
      </w:pPr>
      <w:r w:rsidRPr="002E6C40">
        <w:rPr>
          <w:rStyle w:val="FootnoteReference"/>
          <w:rFonts w:asciiTheme="majorBidi" w:hAnsiTheme="majorBidi" w:cstheme="majorBidi"/>
        </w:rPr>
        <w:footnoteRef/>
      </w:r>
      <w:r w:rsidRPr="002E6C40">
        <w:rPr>
          <w:rFonts w:asciiTheme="majorBidi" w:hAnsiTheme="majorBidi" w:cstheme="majorBidi"/>
        </w:rPr>
        <w:t xml:space="preserve"> </w:t>
      </w:r>
      <w:bookmarkStart w:id="1" w:name="_Hlk159405683"/>
      <w:r w:rsidRPr="002E6C40">
        <w:rPr>
          <w:rFonts w:asciiTheme="majorBidi" w:hAnsiTheme="majorBidi" w:cstheme="majorBidi"/>
          <w:lang w:val="en-US"/>
        </w:rPr>
        <w:t>Kementrian Agama Republik Indonesia</w:t>
      </w:r>
      <w:r w:rsidRPr="002E6C40">
        <w:rPr>
          <w:rFonts w:asciiTheme="majorBidi" w:hAnsiTheme="majorBidi" w:cstheme="majorBidi"/>
          <w:i/>
          <w:iCs/>
          <w:lang w:val="en-US"/>
        </w:rPr>
        <w:t>, Mushaf Al-Qur’an tajwid dan terjemah,</w:t>
      </w:r>
      <w:r w:rsidRPr="002E6C40">
        <w:rPr>
          <w:rFonts w:asciiTheme="majorBidi" w:hAnsiTheme="majorBidi" w:cstheme="majorBidi"/>
          <w:lang w:val="en-US"/>
        </w:rPr>
        <w:t xml:space="preserve"> (Solo: Abyan 2014).</w:t>
      </w:r>
      <w:bookmarkEnd w:id="1"/>
    </w:p>
  </w:footnote>
  <w:footnote w:id="5">
    <w:p w14:paraId="26DA315A" w14:textId="7C88851D" w:rsidR="00A85508" w:rsidRPr="002E6C40" w:rsidRDefault="00A85508" w:rsidP="00850F45">
      <w:pPr>
        <w:pStyle w:val="FootnoteText"/>
        <w:ind w:firstLine="578"/>
        <w:jc w:val="both"/>
        <w:rPr>
          <w:rFonts w:asciiTheme="majorBidi" w:hAnsiTheme="majorBidi" w:cstheme="majorBidi"/>
        </w:rPr>
      </w:pPr>
      <w:r w:rsidRPr="002E6C40">
        <w:rPr>
          <w:rStyle w:val="FootnoteReference"/>
          <w:rFonts w:asciiTheme="majorBidi" w:hAnsiTheme="majorBidi" w:cstheme="majorBidi"/>
        </w:rPr>
        <w:footnoteRef/>
      </w:r>
      <w:r w:rsidRPr="002E6C40">
        <w:rPr>
          <w:rFonts w:asciiTheme="majorBidi" w:hAnsiTheme="majorBidi" w:cstheme="majorBidi"/>
        </w:rPr>
        <w:t xml:space="preserve"> </w:t>
      </w:r>
      <w:bookmarkStart w:id="2" w:name="_Hlk157104472"/>
      <w:r w:rsidRPr="002E6C40">
        <w:rPr>
          <w:rFonts w:asciiTheme="majorBidi" w:hAnsiTheme="majorBidi" w:cstheme="majorBidi"/>
        </w:rPr>
        <w:t xml:space="preserve">Munirwan Umar, </w:t>
      </w:r>
      <w:r w:rsidRPr="002E6C40">
        <w:rPr>
          <w:rFonts w:asciiTheme="majorBidi" w:hAnsiTheme="majorBidi" w:cstheme="majorBidi"/>
          <w:i/>
          <w:iCs/>
        </w:rPr>
        <w:t xml:space="preserve">Peran orang tua dalam peningkatan prestasi belajar anak. </w:t>
      </w:r>
      <w:r w:rsidRPr="002E6C40">
        <w:rPr>
          <w:rFonts w:asciiTheme="majorBidi" w:hAnsiTheme="majorBidi" w:cstheme="majorBidi"/>
          <w:lang w:val="en-US"/>
        </w:rPr>
        <w:t xml:space="preserve">Jurnal Edukasi, </w:t>
      </w:r>
      <w:r w:rsidRPr="002E6C40">
        <w:rPr>
          <w:rFonts w:asciiTheme="majorBidi" w:hAnsiTheme="majorBidi" w:cstheme="majorBidi"/>
        </w:rPr>
        <w:t>UIN Ar-Raniry Banda Aceh</w:t>
      </w:r>
      <w:r w:rsidRPr="002E6C40">
        <w:rPr>
          <w:rFonts w:asciiTheme="majorBidi" w:hAnsiTheme="majorBidi" w:cstheme="majorBidi"/>
          <w:lang w:val="en-US"/>
        </w:rPr>
        <w:t>, Vol. 1, (2015).67</w:t>
      </w:r>
    </w:p>
    <w:bookmarkEnd w:id="2"/>
  </w:footnote>
  <w:footnote w:id="6">
    <w:p w14:paraId="1BA4112E" w14:textId="4DB422C1" w:rsidR="00A85508" w:rsidRPr="002E6C40" w:rsidRDefault="00A85508" w:rsidP="00850F45">
      <w:pPr>
        <w:pStyle w:val="FootnoteText"/>
        <w:ind w:firstLine="578"/>
        <w:jc w:val="both"/>
        <w:rPr>
          <w:rFonts w:asciiTheme="majorBidi" w:hAnsiTheme="majorBidi" w:cstheme="majorBidi"/>
        </w:rPr>
      </w:pPr>
      <w:r w:rsidRPr="002E6C40">
        <w:rPr>
          <w:rStyle w:val="FootnoteReference"/>
          <w:rFonts w:asciiTheme="majorBidi" w:hAnsiTheme="majorBidi" w:cstheme="majorBidi"/>
        </w:rPr>
        <w:footnoteRef/>
      </w:r>
      <w:r w:rsidRPr="002E6C40">
        <w:rPr>
          <w:rFonts w:asciiTheme="majorBidi" w:hAnsiTheme="majorBidi" w:cstheme="majorBidi"/>
        </w:rPr>
        <w:t xml:space="preserve"> John W. Santrock, </w:t>
      </w:r>
      <w:r w:rsidRPr="002E6C40">
        <w:rPr>
          <w:rFonts w:asciiTheme="majorBidi" w:hAnsiTheme="majorBidi" w:cstheme="majorBidi"/>
          <w:i/>
          <w:iCs/>
        </w:rPr>
        <w:t>Perkembangan Anak. Jilid 1 Edisi kesebelas</w:t>
      </w:r>
      <w:r w:rsidRPr="002E6C40">
        <w:rPr>
          <w:rFonts w:asciiTheme="majorBidi" w:hAnsiTheme="majorBidi" w:cstheme="majorBidi"/>
        </w:rPr>
        <w:t>. (Jakarta : PT. Erlangga, 2007). 63</w:t>
      </w:r>
    </w:p>
  </w:footnote>
  <w:footnote w:id="7">
    <w:p w14:paraId="0033D021" w14:textId="77777777" w:rsidR="00A85508" w:rsidRPr="002E6C40" w:rsidRDefault="00A85508" w:rsidP="00850F45">
      <w:pPr>
        <w:pStyle w:val="FootnoteText"/>
        <w:ind w:firstLine="578"/>
        <w:jc w:val="both"/>
        <w:rPr>
          <w:rFonts w:asciiTheme="majorBidi" w:hAnsiTheme="majorBidi" w:cstheme="majorBidi"/>
        </w:rPr>
      </w:pPr>
      <w:r w:rsidRPr="002E6C40">
        <w:rPr>
          <w:rStyle w:val="FootnoteReference"/>
          <w:rFonts w:asciiTheme="majorBidi" w:hAnsiTheme="majorBidi" w:cstheme="majorBidi"/>
        </w:rPr>
        <w:footnoteRef/>
      </w:r>
      <w:r w:rsidRPr="002E6C40">
        <w:rPr>
          <w:rFonts w:asciiTheme="majorBidi" w:hAnsiTheme="majorBidi" w:cstheme="majorBidi"/>
        </w:rPr>
        <w:t xml:space="preserve"> </w:t>
      </w:r>
      <w:r w:rsidRPr="002E6C40">
        <w:rPr>
          <w:rFonts w:asciiTheme="majorBidi" w:hAnsiTheme="majorBidi" w:cstheme="majorBidi"/>
          <w:lang w:val="en-US"/>
        </w:rPr>
        <w:t>Kementrian Agama Republik Indonesia</w:t>
      </w:r>
      <w:r w:rsidRPr="002E6C40">
        <w:rPr>
          <w:rFonts w:asciiTheme="majorBidi" w:hAnsiTheme="majorBidi" w:cstheme="majorBidi"/>
          <w:i/>
          <w:iCs/>
          <w:lang w:val="en-US"/>
        </w:rPr>
        <w:t>, Mushaf Al-Qur’an tajwid dan terjemah,</w:t>
      </w:r>
      <w:r w:rsidRPr="002E6C40">
        <w:rPr>
          <w:rFonts w:asciiTheme="majorBidi" w:hAnsiTheme="majorBidi" w:cstheme="majorBidi"/>
          <w:lang w:val="en-US"/>
        </w:rPr>
        <w:t xml:space="preserve"> (Solo: Abyan 2014).</w:t>
      </w:r>
    </w:p>
  </w:footnote>
  <w:footnote w:id="8">
    <w:p w14:paraId="5EC4413A" w14:textId="0B6F3672" w:rsidR="00A85508" w:rsidRPr="002E6C40" w:rsidRDefault="00A85508" w:rsidP="00850F45">
      <w:pPr>
        <w:pStyle w:val="FootnoteText"/>
        <w:ind w:firstLine="578"/>
        <w:jc w:val="both"/>
        <w:rPr>
          <w:rFonts w:asciiTheme="majorBidi" w:hAnsiTheme="majorBidi" w:cstheme="majorBidi"/>
        </w:rPr>
      </w:pPr>
      <w:r w:rsidRPr="002E6C40">
        <w:rPr>
          <w:rStyle w:val="FootnoteReference"/>
          <w:rFonts w:asciiTheme="majorBidi" w:hAnsiTheme="majorBidi" w:cstheme="majorBidi"/>
        </w:rPr>
        <w:footnoteRef/>
      </w:r>
      <w:r w:rsidRPr="002E6C40">
        <w:rPr>
          <w:rFonts w:asciiTheme="majorBidi" w:hAnsiTheme="majorBidi" w:cstheme="majorBidi"/>
        </w:rPr>
        <w:t xml:space="preserve"> Yusuf Abidin, </w:t>
      </w:r>
      <w:r w:rsidRPr="002E6C40">
        <w:rPr>
          <w:rFonts w:asciiTheme="majorBidi" w:hAnsiTheme="majorBidi" w:cstheme="majorBidi"/>
          <w:i/>
          <w:iCs/>
        </w:rPr>
        <w:t>Guru dan Pembelajaran Bermutu</w:t>
      </w:r>
      <w:r w:rsidRPr="002E6C40">
        <w:rPr>
          <w:rFonts w:asciiTheme="majorBidi" w:hAnsiTheme="majorBidi" w:cstheme="majorBidi"/>
        </w:rPr>
        <w:t>. (Bandung : Rizki Press, 2009). 24</w:t>
      </w:r>
    </w:p>
  </w:footnote>
  <w:footnote w:id="9">
    <w:p w14:paraId="4567CF4D" w14:textId="309283F0" w:rsidR="00A85508" w:rsidRPr="002E6C40" w:rsidRDefault="00A85508" w:rsidP="00850F45">
      <w:pPr>
        <w:pStyle w:val="FootnoteText"/>
        <w:ind w:firstLine="578"/>
        <w:jc w:val="both"/>
        <w:rPr>
          <w:rFonts w:asciiTheme="majorBidi" w:hAnsiTheme="majorBidi" w:cstheme="majorBidi"/>
        </w:rPr>
      </w:pPr>
      <w:r w:rsidRPr="002E6C40">
        <w:rPr>
          <w:rStyle w:val="FootnoteReference"/>
          <w:rFonts w:asciiTheme="majorBidi" w:hAnsiTheme="majorBidi" w:cstheme="majorBidi"/>
        </w:rPr>
        <w:footnoteRef/>
      </w:r>
      <w:r w:rsidRPr="002E6C40">
        <w:rPr>
          <w:rFonts w:asciiTheme="majorBidi" w:hAnsiTheme="majorBidi" w:cstheme="majorBidi"/>
        </w:rPr>
        <w:t xml:space="preserve"> </w:t>
      </w:r>
      <w:bookmarkStart w:id="3" w:name="_Hlk166791066"/>
      <w:r w:rsidRPr="002E6C40">
        <w:rPr>
          <w:rFonts w:asciiTheme="majorBidi" w:hAnsiTheme="majorBidi" w:cstheme="majorBidi"/>
        </w:rPr>
        <w:t>Citra Umbara, “</w:t>
      </w:r>
      <w:r w:rsidRPr="00850F45">
        <w:rPr>
          <w:rFonts w:asciiTheme="majorBidi" w:hAnsiTheme="majorBidi" w:cstheme="majorBidi"/>
          <w:i/>
          <w:iCs/>
        </w:rPr>
        <w:t>Undang-undang Republik Indonesia Nomor 23 Tahun 2004 Tentang Penghapusan Kekerasan Dalam Rumah Tangga</w:t>
      </w:r>
      <w:r w:rsidRPr="002E6C40">
        <w:rPr>
          <w:rFonts w:asciiTheme="majorBidi" w:hAnsiTheme="majorBidi" w:cstheme="majorBidi"/>
        </w:rPr>
        <w:t>”, (Bandung : Citra Umbara, 2017), 229</w:t>
      </w:r>
      <w:bookmarkEnd w:id="3"/>
      <w:r w:rsidRPr="002E6C40">
        <w:rPr>
          <w:rFonts w:asciiTheme="majorBidi" w:hAnsiTheme="majorBidi" w:cstheme="majorBidi"/>
        </w:rPr>
        <w:t>.</w:t>
      </w:r>
    </w:p>
  </w:footnote>
  <w:footnote w:id="10">
    <w:p w14:paraId="61BDCC22" w14:textId="77777777" w:rsidR="00A85508" w:rsidRPr="002E6C40" w:rsidRDefault="00A85508" w:rsidP="00850F45">
      <w:pPr>
        <w:pStyle w:val="FootnoteText"/>
        <w:ind w:firstLine="578"/>
        <w:jc w:val="both"/>
        <w:rPr>
          <w:rFonts w:asciiTheme="majorBidi" w:hAnsiTheme="majorBidi" w:cstheme="majorBidi"/>
        </w:rPr>
      </w:pPr>
      <w:r w:rsidRPr="002E6C40">
        <w:rPr>
          <w:rStyle w:val="FootnoteReference"/>
          <w:rFonts w:asciiTheme="majorBidi" w:hAnsiTheme="majorBidi" w:cstheme="majorBidi"/>
        </w:rPr>
        <w:footnoteRef/>
      </w:r>
      <w:r w:rsidRPr="002E6C40">
        <w:rPr>
          <w:rFonts w:asciiTheme="majorBidi" w:hAnsiTheme="majorBidi" w:cstheme="majorBidi"/>
        </w:rPr>
        <w:t xml:space="preserve"> </w:t>
      </w:r>
      <w:r w:rsidRPr="002E6C40">
        <w:rPr>
          <w:rFonts w:asciiTheme="majorBidi" w:hAnsiTheme="majorBidi" w:cstheme="majorBidi"/>
          <w:lang w:val="en-US"/>
        </w:rPr>
        <w:t>Kementrian Agama Republik Indonesia</w:t>
      </w:r>
      <w:r w:rsidRPr="002E6C40">
        <w:rPr>
          <w:rFonts w:asciiTheme="majorBidi" w:hAnsiTheme="majorBidi" w:cstheme="majorBidi"/>
          <w:i/>
          <w:iCs/>
          <w:lang w:val="en-US"/>
        </w:rPr>
        <w:t>, Mushaf Al-Qur’an tajwid dan terjemah,</w:t>
      </w:r>
      <w:r w:rsidRPr="002E6C40">
        <w:rPr>
          <w:rFonts w:asciiTheme="majorBidi" w:hAnsiTheme="majorBidi" w:cstheme="majorBidi"/>
          <w:lang w:val="en-US"/>
        </w:rPr>
        <w:t xml:space="preserve"> (Solo: Abyan 2014).</w:t>
      </w:r>
    </w:p>
  </w:footnote>
  <w:footnote w:id="11">
    <w:p w14:paraId="65F336CA" w14:textId="77777777" w:rsidR="00A85508" w:rsidRPr="002E6C40" w:rsidRDefault="00A85508" w:rsidP="00850F45">
      <w:pPr>
        <w:pStyle w:val="FootnoteText"/>
        <w:ind w:firstLine="578"/>
        <w:jc w:val="both"/>
        <w:rPr>
          <w:rFonts w:asciiTheme="majorBidi" w:hAnsiTheme="majorBidi" w:cstheme="majorBidi"/>
          <w:lang w:val="en-US"/>
        </w:rPr>
      </w:pPr>
      <w:r w:rsidRPr="002E6C40">
        <w:rPr>
          <w:rStyle w:val="FootnoteReference"/>
          <w:rFonts w:asciiTheme="majorBidi" w:hAnsiTheme="majorBidi" w:cstheme="majorBidi"/>
        </w:rPr>
        <w:footnoteRef/>
      </w:r>
      <w:r w:rsidRPr="002E6C40">
        <w:rPr>
          <w:rFonts w:asciiTheme="majorBidi" w:hAnsiTheme="majorBidi" w:cstheme="majorBidi"/>
        </w:rPr>
        <w:t xml:space="preserve"> </w:t>
      </w:r>
      <w:r w:rsidRPr="002E6C40">
        <w:rPr>
          <w:rFonts w:asciiTheme="majorBidi" w:hAnsiTheme="majorBidi" w:cstheme="majorBidi"/>
          <w:lang w:val="en-US"/>
        </w:rPr>
        <w:t>Kementrian Agama Republik Indonesia</w:t>
      </w:r>
      <w:r w:rsidRPr="002E6C40">
        <w:rPr>
          <w:rFonts w:asciiTheme="majorBidi" w:hAnsiTheme="majorBidi" w:cstheme="majorBidi"/>
          <w:i/>
          <w:iCs/>
          <w:lang w:val="en-US"/>
        </w:rPr>
        <w:t>, Mushaf Al-Qur’an tajwid dan terjemah,</w:t>
      </w:r>
      <w:r w:rsidRPr="002E6C40">
        <w:rPr>
          <w:rFonts w:asciiTheme="majorBidi" w:hAnsiTheme="majorBidi" w:cstheme="majorBidi"/>
          <w:lang w:val="en-US"/>
        </w:rPr>
        <w:t xml:space="preserve"> (Solo: Abyan 2014).</w:t>
      </w:r>
    </w:p>
  </w:footnote>
  <w:footnote w:id="12">
    <w:p w14:paraId="1DBABC77" w14:textId="4AD891BC" w:rsidR="00A85508" w:rsidRPr="002E6C40" w:rsidRDefault="00A85508" w:rsidP="00850F45">
      <w:pPr>
        <w:pStyle w:val="FootnoteText"/>
        <w:ind w:firstLine="578"/>
        <w:jc w:val="both"/>
        <w:rPr>
          <w:rFonts w:asciiTheme="majorBidi" w:hAnsiTheme="majorBidi" w:cstheme="majorBidi"/>
          <w:lang w:val="en-US"/>
        </w:rPr>
      </w:pPr>
      <w:r w:rsidRPr="002E6C40">
        <w:rPr>
          <w:rStyle w:val="FootnoteReference"/>
          <w:rFonts w:asciiTheme="majorBidi" w:hAnsiTheme="majorBidi" w:cstheme="majorBidi"/>
        </w:rPr>
        <w:footnoteRef/>
      </w:r>
      <w:r w:rsidRPr="002E6C40">
        <w:rPr>
          <w:rFonts w:asciiTheme="majorBidi" w:hAnsiTheme="majorBidi" w:cstheme="majorBidi"/>
        </w:rPr>
        <w:t xml:space="preserve"> Husain </w:t>
      </w:r>
      <w:r w:rsidRPr="002E6C40">
        <w:rPr>
          <w:rFonts w:asciiTheme="majorBidi" w:hAnsiTheme="majorBidi" w:cstheme="majorBidi"/>
          <w:lang w:val="en-US"/>
        </w:rPr>
        <w:t xml:space="preserve">Ali Turkamini , </w:t>
      </w:r>
      <w:r w:rsidRPr="002E6C40">
        <w:rPr>
          <w:rFonts w:asciiTheme="majorBidi" w:hAnsiTheme="majorBidi" w:cstheme="majorBidi"/>
          <w:i/>
          <w:iCs/>
          <w:lang w:val="en-US"/>
        </w:rPr>
        <w:t xml:space="preserve">Bimbingan Keluarga dan Wanita Islam, </w:t>
      </w:r>
      <w:r w:rsidRPr="002E6C40">
        <w:rPr>
          <w:rFonts w:asciiTheme="majorBidi" w:hAnsiTheme="majorBidi" w:cstheme="majorBidi"/>
          <w:lang w:val="en-US"/>
        </w:rPr>
        <w:t>(Jakarta : Pustaka Hifayah, 1992), 83.</w:t>
      </w:r>
    </w:p>
  </w:footnote>
  <w:footnote w:id="13">
    <w:p w14:paraId="0FA4EDCC" w14:textId="77777777" w:rsidR="00A85508" w:rsidRPr="002E6C40" w:rsidRDefault="00A85508" w:rsidP="00850F45">
      <w:pPr>
        <w:pStyle w:val="FootnoteText"/>
        <w:ind w:firstLine="578"/>
        <w:jc w:val="both"/>
        <w:rPr>
          <w:rFonts w:asciiTheme="majorBidi" w:hAnsiTheme="majorBidi" w:cstheme="majorBidi"/>
          <w:lang w:val="en-US"/>
        </w:rPr>
      </w:pPr>
      <w:r w:rsidRPr="002E6C40">
        <w:rPr>
          <w:rStyle w:val="FootnoteReference"/>
          <w:rFonts w:asciiTheme="majorBidi" w:hAnsiTheme="majorBidi" w:cstheme="majorBidi"/>
        </w:rPr>
        <w:footnoteRef/>
      </w:r>
      <w:r w:rsidRPr="002E6C40">
        <w:rPr>
          <w:rFonts w:asciiTheme="majorBidi" w:hAnsiTheme="majorBidi" w:cstheme="majorBidi"/>
        </w:rPr>
        <w:t xml:space="preserve"> </w:t>
      </w:r>
      <w:r w:rsidRPr="002E6C40">
        <w:rPr>
          <w:rFonts w:asciiTheme="majorBidi" w:hAnsiTheme="majorBidi" w:cstheme="majorBidi"/>
          <w:lang w:val="en-US"/>
        </w:rPr>
        <w:t>Kementrian Agama Republik Indonesia</w:t>
      </w:r>
      <w:r w:rsidRPr="002E6C40">
        <w:rPr>
          <w:rFonts w:asciiTheme="majorBidi" w:hAnsiTheme="majorBidi" w:cstheme="majorBidi"/>
          <w:i/>
          <w:iCs/>
          <w:lang w:val="en-US"/>
        </w:rPr>
        <w:t>, Mushaf Al-Qur’an tajwid dan terjemah,</w:t>
      </w:r>
      <w:r w:rsidRPr="002E6C40">
        <w:rPr>
          <w:rFonts w:asciiTheme="majorBidi" w:hAnsiTheme="majorBidi" w:cstheme="majorBidi"/>
          <w:lang w:val="en-US"/>
        </w:rPr>
        <w:t xml:space="preserve"> (Solo: Abyan 2014).</w:t>
      </w:r>
    </w:p>
  </w:footnote>
  <w:footnote w:id="14">
    <w:p w14:paraId="55D574A0" w14:textId="674EFDA8" w:rsidR="00A85508" w:rsidRPr="002E6C40" w:rsidRDefault="00A85508" w:rsidP="00850F45">
      <w:pPr>
        <w:pStyle w:val="FootnoteText"/>
        <w:ind w:firstLine="578"/>
        <w:jc w:val="both"/>
        <w:rPr>
          <w:rFonts w:asciiTheme="majorBidi" w:hAnsiTheme="majorBidi" w:cstheme="majorBidi"/>
        </w:rPr>
      </w:pPr>
      <w:r w:rsidRPr="002E6C40">
        <w:rPr>
          <w:rStyle w:val="FootnoteReference"/>
          <w:rFonts w:asciiTheme="majorBidi" w:hAnsiTheme="majorBidi" w:cstheme="majorBidi"/>
        </w:rPr>
        <w:footnoteRef/>
      </w:r>
      <w:r w:rsidRPr="002E6C40">
        <w:rPr>
          <w:rFonts w:asciiTheme="majorBidi" w:hAnsiTheme="majorBidi" w:cstheme="majorBidi"/>
        </w:rPr>
        <w:t xml:space="preserve"> Imam Hafidz Abi Daud Sulaiman Bin Ash As Al Azdi Assijistani, </w:t>
      </w:r>
      <w:r w:rsidRPr="00D95604">
        <w:rPr>
          <w:rFonts w:asciiTheme="majorBidi" w:hAnsiTheme="majorBidi" w:cstheme="majorBidi"/>
        </w:rPr>
        <w:t>Kitab Abu Daud</w:t>
      </w:r>
      <w:r w:rsidRPr="002E6C40">
        <w:rPr>
          <w:rFonts w:asciiTheme="majorBidi" w:hAnsiTheme="majorBidi" w:cstheme="majorBidi"/>
        </w:rPr>
        <w:t xml:space="preserve"> (Darul Risalah Al-Alamiyah, 202H – 275H) 2694. </w:t>
      </w:r>
    </w:p>
  </w:footnote>
  <w:footnote w:id="15">
    <w:p w14:paraId="59B10F91" w14:textId="77777777" w:rsidR="00A85508" w:rsidRPr="002E6C40" w:rsidRDefault="00A85508" w:rsidP="0070462C">
      <w:pPr>
        <w:pStyle w:val="FootnoteText"/>
        <w:ind w:left="720" w:hanging="142"/>
        <w:jc w:val="both"/>
        <w:rPr>
          <w:rFonts w:asciiTheme="majorBidi" w:hAnsiTheme="majorBidi" w:cstheme="majorBidi"/>
          <w:lang w:val="en-US"/>
        </w:rPr>
      </w:pPr>
      <w:r w:rsidRPr="002E6C40">
        <w:rPr>
          <w:rStyle w:val="FootnoteReference"/>
          <w:rFonts w:asciiTheme="majorBidi" w:hAnsiTheme="majorBidi" w:cstheme="majorBidi"/>
        </w:rPr>
        <w:footnoteRef/>
      </w:r>
      <w:r w:rsidRPr="002E6C40">
        <w:rPr>
          <w:rFonts w:asciiTheme="majorBidi" w:hAnsiTheme="majorBidi" w:cstheme="majorBidi"/>
        </w:rPr>
        <w:t xml:space="preserve"> Pasal 5 ayat (2) Undang-Undang Nomor 13 Tahun 1998. </w:t>
      </w:r>
    </w:p>
  </w:footnote>
  <w:footnote w:id="16">
    <w:p w14:paraId="5124A142" w14:textId="77777777" w:rsidR="00A85508" w:rsidRPr="002E6C40" w:rsidRDefault="00A85508" w:rsidP="0070462C">
      <w:pPr>
        <w:pStyle w:val="FootnoteText"/>
        <w:ind w:left="720" w:hanging="142"/>
        <w:rPr>
          <w:rFonts w:asciiTheme="majorBidi" w:hAnsiTheme="majorBidi" w:cstheme="majorBidi"/>
          <w:lang w:val="en-US"/>
        </w:rPr>
      </w:pPr>
      <w:r w:rsidRPr="002E6C40">
        <w:rPr>
          <w:rStyle w:val="FootnoteReference"/>
          <w:rFonts w:asciiTheme="majorBidi" w:hAnsiTheme="majorBidi" w:cstheme="majorBidi"/>
        </w:rPr>
        <w:footnoteRef/>
      </w:r>
      <w:r w:rsidRPr="002E6C40">
        <w:rPr>
          <w:rFonts w:asciiTheme="majorBidi" w:hAnsiTheme="majorBidi" w:cstheme="majorBidi"/>
        </w:rPr>
        <w:t xml:space="preserve"> Pasal 7-8 Undang-Undang Nomor 13 Tahun 1998.</w:t>
      </w:r>
    </w:p>
  </w:footnote>
  <w:footnote w:id="17">
    <w:p w14:paraId="04757F20" w14:textId="77777777" w:rsidR="00A85508" w:rsidRPr="002E6C40" w:rsidRDefault="00A85508" w:rsidP="00850F45">
      <w:pPr>
        <w:pStyle w:val="FootnoteText"/>
        <w:ind w:firstLine="578"/>
        <w:jc w:val="both"/>
        <w:rPr>
          <w:rFonts w:asciiTheme="majorBidi" w:hAnsiTheme="majorBidi" w:cstheme="majorBidi"/>
          <w:lang w:val="en-US"/>
        </w:rPr>
      </w:pPr>
      <w:r w:rsidRPr="002E6C40">
        <w:rPr>
          <w:rStyle w:val="FootnoteReference"/>
          <w:rFonts w:asciiTheme="majorBidi" w:hAnsiTheme="majorBidi" w:cstheme="majorBidi"/>
        </w:rPr>
        <w:footnoteRef/>
      </w:r>
      <w:r w:rsidRPr="002E6C40">
        <w:rPr>
          <w:rFonts w:asciiTheme="majorBidi" w:hAnsiTheme="majorBidi" w:cstheme="majorBidi"/>
        </w:rPr>
        <w:t xml:space="preserve"> </w:t>
      </w:r>
      <w:bookmarkStart w:id="4" w:name="_Hlk157626380"/>
      <w:r w:rsidRPr="002E6C40">
        <w:rPr>
          <w:rFonts w:asciiTheme="majorBidi" w:hAnsiTheme="majorBidi" w:cstheme="majorBidi"/>
        </w:rPr>
        <w:fldChar w:fldCharType="begin"/>
      </w:r>
      <w:r w:rsidRPr="002E6C40">
        <w:rPr>
          <w:rFonts w:asciiTheme="majorBidi" w:hAnsiTheme="majorBidi" w:cstheme="majorBidi"/>
        </w:rPr>
        <w:instrText>HYPERLINK "https://kapilerindonesia.com/kabar_panti/detail/2169 Dikutip dari dinsos.jogjaprov.go. id/"</w:instrText>
      </w:r>
      <w:r w:rsidRPr="002E6C40">
        <w:rPr>
          <w:rFonts w:asciiTheme="majorBidi" w:hAnsiTheme="majorBidi" w:cstheme="majorBidi"/>
        </w:rPr>
        <w:fldChar w:fldCharType="separate"/>
      </w:r>
      <w:r w:rsidRPr="002E6C40">
        <w:rPr>
          <w:rStyle w:val="Hyperlink"/>
          <w:rFonts w:asciiTheme="majorBidi" w:hAnsiTheme="majorBidi" w:cstheme="majorBidi"/>
          <w:color w:val="auto"/>
          <w:u w:val="none"/>
        </w:rPr>
        <w:t>https://kapilerindonesia.com/kabar_panti/detail/2169 Dikutip dari dinsos.jogjaprov.go. id/</w:t>
      </w:r>
      <w:r w:rsidRPr="002E6C40">
        <w:rPr>
          <w:rFonts w:asciiTheme="majorBidi" w:hAnsiTheme="majorBidi" w:cstheme="majorBidi"/>
        </w:rPr>
        <w:fldChar w:fldCharType="end"/>
      </w:r>
      <w:r w:rsidRPr="002E6C40">
        <w:rPr>
          <w:rStyle w:val="Hyperlink"/>
          <w:rFonts w:asciiTheme="majorBidi" w:hAnsiTheme="majorBidi" w:cstheme="majorBidi"/>
          <w:color w:val="auto"/>
          <w:u w:val="none"/>
        </w:rPr>
        <w:t xml:space="preserve"> </w:t>
      </w:r>
      <w:r w:rsidRPr="002E6C40">
        <w:rPr>
          <w:rFonts w:asciiTheme="majorBidi" w:hAnsiTheme="majorBidi" w:cstheme="majorBidi"/>
        </w:rPr>
        <w:t>Sabtu 05 Januari 2024 Pukul 20.06 WIB</w:t>
      </w:r>
      <w:bookmarkEnd w:id="4"/>
    </w:p>
  </w:footnote>
  <w:footnote w:id="18">
    <w:p w14:paraId="0E17F958" w14:textId="77777777" w:rsidR="00A85508" w:rsidRPr="002E6C40" w:rsidRDefault="00A85508" w:rsidP="00850F45">
      <w:pPr>
        <w:pStyle w:val="FootnoteText"/>
        <w:ind w:firstLine="578"/>
        <w:jc w:val="both"/>
        <w:rPr>
          <w:rFonts w:asciiTheme="majorBidi" w:hAnsiTheme="majorBidi" w:cstheme="majorBidi"/>
          <w:lang w:val="en-US"/>
        </w:rPr>
      </w:pPr>
      <w:r w:rsidRPr="002E6C40">
        <w:rPr>
          <w:rStyle w:val="FootnoteReference"/>
          <w:rFonts w:asciiTheme="majorBidi" w:hAnsiTheme="majorBidi" w:cstheme="majorBidi"/>
        </w:rPr>
        <w:footnoteRef/>
      </w:r>
      <w:r w:rsidRPr="002E6C40">
        <w:rPr>
          <w:rFonts w:asciiTheme="majorBidi" w:hAnsiTheme="majorBidi" w:cstheme="majorBidi"/>
        </w:rPr>
        <w:t xml:space="preserve"> </w:t>
      </w:r>
      <w:r w:rsidRPr="002E6C40">
        <w:rPr>
          <w:rFonts w:asciiTheme="majorBidi" w:hAnsiTheme="majorBidi" w:cstheme="majorBidi"/>
          <w:lang w:val="en-US"/>
        </w:rPr>
        <w:t xml:space="preserve">Khaeruddin, </w:t>
      </w:r>
      <w:r w:rsidRPr="002E6C40">
        <w:rPr>
          <w:rFonts w:asciiTheme="majorBidi" w:hAnsiTheme="majorBidi" w:cstheme="majorBidi"/>
          <w:i/>
          <w:iCs/>
          <w:lang w:val="en-US"/>
        </w:rPr>
        <w:t>Sosiologi Keluarga</w:t>
      </w:r>
      <w:r w:rsidRPr="002E6C40">
        <w:rPr>
          <w:rFonts w:asciiTheme="majorBidi" w:hAnsiTheme="majorBidi" w:cstheme="majorBidi"/>
          <w:lang w:val="en-US"/>
        </w:rPr>
        <w:t xml:space="preserve">. </w:t>
      </w:r>
      <w:proofErr w:type="gramStart"/>
      <w:r w:rsidRPr="002E6C40">
        <w:rPr>
          <w:rFonts w:asciiTheme="majorBidi" w:hAnsiTheme="majorBidi" w:cstheme="majorBidi"/>
          <w:lang w:val="en-US"/>
        </w:rPr>
        <w:t>Yogyakarta :</w:t>
      </w:r>
      <w:proofErr w:type="gramEnd"/>
      <w:r w:rsidRPr="002E6C40">
        <w:rPr>
          <w:rFonts w:asciiTheme="majorBidi" w:hAnsiTheme="majorBidi" w:cstheme="majorBidi"/>
          <w:lang w:val="en-US"/>
        </w:rPr>
        <w:t xml:space="preserve"> Liberty, 2002. 10</w:t>
      </w:r>
    </w:p>
  </w:footnote>
  <w:footnote w:id="19">
    <w:p w14:paraId="48C54F27" w14:textId="77777777" w:rsidR="00A85508" w:rsidRPr="002E6C40" w:rsidRDefault="00A85508" w:rsidP="00850F45">
      <w:pPr>
        <w:pStyle w:val="FootnoteText"/>
        <w:ind w:firstLine="578"/>
        <w:jc w:val="both"/>
        <w:rPr>
          <w:rFonts w:asciiTheme="majorBidi" w:hAnsiTheme="majorBidi" w:cstheme="majorBidi"/>
          <w:i/>
          <w:iCs/>
          <w:lang w:val="en-US"/>
        </w:rPr>
      </w:pPr>
      <w:r w:rsidRPr="002E6C40">
        <w:rPr>
          <w:rStyle w:val="FootnoteReference"/>
          <w:rFonts w:asciiTheme="majorBidi" w:hAnsiTheme="majorBidi" w:cstheme="majorBidi"/>
        </w:rPr>
        <w:footnoteRef/>
      </w:r>
      <w:r w:rsidRPr="002E6C40">
        <w:rPr>
          <w:rFonts w:asciiTheme="majorBidi" w:hAnsiTheme="majorBidi" w:cstheme="majorBidi"/>
        </w:rPr>
        <w:t xml:space="preserve"> </w:t>
      </w:r>
      <w:bookmarkStart w:id="5" w:name="_Hlk157626443"/>
      <w:r w:rsidRPr="002E6C40">
        <w:rPr>
          <w:rFonts w:asciiTheme="majorBidi" w:hAnsiTheme="majorBidi" w:cstheme="majorBidi"/>
          <w:lang w:val="en-US"/>
        </w:rPr>
        <w:t xml:space="preserve">Wulan Kusuma Wardani, </w:t>
      </w:r>
      <w:r w:rsidRPr="002E6C40">
        <w:rPr>
          <w:rFonts w:asciiTheme="majorBidi" w:hAnsiTheme="majorBidi" w:cstheme="majorBidi"/>
          <w:i/>
          <w:iCs/>
          <w:lang w:val="en-US"/>
        </w:rPr>
        <w:t>Analisis Faktor Penyebab Lanjut Usia Tinggal Di Panti Werdha, Skripsi Sarjana, Fakultas Teknik Universitas Negeri Jakarta, 2015.</w:t>
      </w:r>
      <w:bookmarkEnd w:id="5"/>
      <w:r w:rsidRPr="002E6C40">
        <w:rPr>
          <w:rFonts w:asciiTheme="majorBidi" w:hAnsiTheme="majorBidi" w:cstheme="majorBidi"/>
          <w:i/>
          <w:iCs/>
          <w:lang w:val="en-US"/>
        </w:rPr>
        <w:t xml:space="preserve"> 31</w:t>
      </w:r>
      <w:r w:rsidRPr="002E6C40">
        <w:rPr>
          <w:rFonts w:asciiTheme="majorBidi" w:hAnsiTheme="majorBidi" w:cstheme="majorBidi"/>
          <w:i/>
          <w:iCs/>
          <w:lang w:val="en-US"/>
        </w:rPr>
        <w:tab/>
      </w:r>
    </w:p>
  </w:footnote>
  <w:footnote w:id="20">
    <w:p w14:paraId="1D4EB0D9" w14:textId="77777777" w:rsidR="00A85508" w:rsidRPr="002E6C40" w:rsidRDefault="00A85508" w:rsidP="00DD16B0">
      <w:pPr>
        <w:pStyle w:val="FootnoteText"/>
        <w:ind w:firstLine="578"/>
        <w:jc w:val="both"/>
        <w:rPr>
          <w:rFonts w:asciiTheme="majorBidi" w:hAnsiTheme="majorBidi" w:cstheme="majorBidi"/>
          <w:lang w:val="en-US"/>
        </w:rPr>
      </w:pPr>
      <w:r w:rsidRPr="002E6C40">
        <w:rPr>
          <w:rStyle w:val="FootnoteReference"/>
          <w:rFonts w:asciiTheme="majorBidi" w:hAnsiTheme="majorBidi" w:cstheme="majorBidi"/>
        </w:rPr>
        <w:footnoteRef/>
      </w:r>
      <w:r w:rsidRPr="002E6C40">
        <w:rPr>
          <w:rFonts w:asciiTheme="majorBidi" w:hAnsiTheme="majorBidi" w:cstheme="majorBidi"/>
        </w:rPr>
        <w:t xml:space="preserve"> </w:t>
      </w:r>
      <w:r w:rsidRPr="002E6C40">
        <w:rPr>
          <w:rFonts w:asciiTheme="majorBidi" w:hAnsiTheme="majorBidi" w:cstheme="majorBidi"/>
          <w:lang w:val="en-US"/>
        </w:rPr>
        <w:t xml:space="preserve">Siti Partini Suardiman, </w:t>
      </w:r>
      <w:r w:rsidRPr="002E6C40">
        <w:rPr>
          <w:rFonts w:asciiTheme="majorBidi" w:hAnsiTheme="majorBidi" w:cstheme="majorBidi"/>
          <w:i/>
          <w:iCs/>
          <w:lang w:val="en-US"/>
        </w:rPr>
        <w:t xml:space="preserve">Psikologi Usia Lanjut, </w:t>
      </w:r>
      <w:proofErr w:type="gramStart"/>
      <w:r w:rsidRPr="002E6C40">
        <w:rPr>
          <w:rFonts w:asciiTheme="majorBidi" w:hAnsiTheme="majorBidi" w:cstheme="majorBidi"/>
          <w:lang w:val="en-US"/>
        </w:rPr>
        <w:t>Yogayakarta :</w:t>
      </w:r>
      <w:proofErr w:type="gramEnd"/>
      <w:r w:rsidRPr="002E6C40">
        <w:rPr>
          <w:rFonts w:asciiTheme="majorBidi" w:hAnsiTheme="majorBidi" w:cstheme="majorBidi"/>
          <w:lang w:val="en-US"/>
        </w:rPr>
        <w:t xml:space="preserve"> Gajah Mada University Press, 2011. 12</w:t>
      </w:r>
    </w:p>
  </w:footnote>
  <w:footnote w:id="21">
    <w:p w14:paraId="14202CB0" w14:textId="77777777" w:rsidR="00A85508" w:rsidRPr="002E6C40" w:rsidRDefault="00A85508" w:rsidP="00850F45">
      <w:pPr>
        <w:pStyle w:val="FootnoteText"/>
        <w:ind w:firstLine="578"/>
        <w:jc w:val="both"/>
        <w:rPr>
          <w:rFonts w:asciiTheme="majorBidi" w:hAnsiTheme="majorBidi" w:cstheme="majorBidi"/>
          <w:lang w:val="en-US"/>
        </w:rPr>
      </w:pPr>
      <w:r w:rsidRPr="002E6C40">
        <w:rPr>
          <w:rStyle w:val="FootnoteReference"/>
          <w:rFonts w:asciiTheme="majorBidi" w:hAnsiTheme="majorBidi" w:cstheme="majorBidi"/>
        </w:rPr>
        <w:footnoteRef/>
      </w:r>
      <w:r w:rsidRPr="002E6C40">
        <w:rPr>
          <w:rFonts w:asciiTheme="majorBidi" w:hAnsiTheme="majorBidi" w:cstheme="majorBidi"/>
        </w:rPr>
        <w:t xml:space="preserve"> </w:t>
      </w:r>
      <w:r w:rsidRPr="002E6C40">
        <w:rPr>
          <w:rFonts w:asciiTheme="majorBidi" w:hAnsiTheme="majorBidi" w:cstheme="majorBidi"/>
          <w:lang w:val="en-US"/>
        </w:rPr>
        <w:t xml:space="preserve">Siti Partini Suardiman, </w:t>
      </w:r>
      <w:r w:rsidRPr="002E6C40">
        <w:rPr>
          <w:rFonts w:asciiTheme="majorBidi" w:hAnsiTheme="majorBidi" w:cstheme="majorBidi"/>
          <w:i/>
          <w:lang w:val="en-US"/>
        </w:rPr>
        <w:t xml:space="preserve">Psikologi Usia Lanjut, </w:t>
      </w:r>
      <w:proofErr w:type="gramStart"/>
      <w:r w:rsidRPr="002E6C40">
        <w:rPr>
          <w:rFonts w:asciiTheme="majorBidi" w:hAnsiTheme="majorBidi" w:cstheme="majorBidi"/>
          <w:lang w:val="en-US"/>
        </w:rPr>
        <w:t>Yogyakarta :</w:t>
      </w:r>
      <w:proofErr w:type="gramEnd"/>
      <w:r w:rsidRPr="002E6C40">
        <w:rPr>
          <w:rFonts w:asciiTheme="majorBidi" w:hAnsiTheme="majorBidi" w:cstheme="majorBidi"/>
          <w:lang w:val="en-US"/>
        </w:rPr>
        <w:t xml:space="preserve"> Gajah Mada University Press, 2011. 12-15</w:t>
      </w:r>
    </w:p>
  </w:footnote>
  <w:footnote w:id="22">
    <w:p w14:paraId="46980FDD" w14:textId="77777777" w:rsidR="00A85508" w:rsidRPr="002E6C40" w:rsidRDefault="00A85508" w:rsidP="000975D4">
      <w:pPr>
        <w:pStyle w:val="FootnoteText"/>
        <w:ind w:firstLine="578"/>
        <w:jc w:val="both"/>
        <w:rPr>
          <w:rFonts w:asciiTheme="majorBidi" w:hAnsiTheme="majorBidi" w:cstheme="majorBidi"/>
        </w:rPr>
      </w:pPr>
      <w:r w:rsidRPr="002E6C40">
        <w:rPr>
          <w:rStyle w:val="FootnoteReference"/>
          <w:rFonts w:asciiTheme="majorBidi" w:hAnsiTheme="majorBidi" w:cstheme="majorBidi"/>
        </w:rPr>
        <w:footnoteRef/>
      </w:r>
      <w:r w:rsidRPr="002E6C40">
        <w:rPr>
          <w:rFonts w:asciiTheme="majorBidi" w:hAnsiTheme="majorBidi" w:cstheme="majorBidi"/>
        </w:rPr>
        <w:t xml:space="preserve"> M. Kasir Ibrahim, </w:t>
      </w:r>
      <w:r w:rsidRPr="002E6C40">
        <w:rPr>
          <w:rFonts w:asciiTheme="majorBidi" w:hAnsiTheme="majorBidi" w:cstheme="majorBidi"/>
          <w:i/>
          <w:iCs/>
        </w:rPr>
        <w:t>Kamus Arab-Indonesia, Indonesia-Arab</w:t>
      </w:r>
      <w:r w:rsidRPr="002E6C40">
        <w:rPr>
          <w:rFonts w:asciiTheme="majorBidi" w:hAnsiTheme="majorBidi" w:cstheme="majorBidi"/>
        </w:rPr>
        <w:t>, (Surabaya: Appolo Lestari, 2008), 225</w:t>
      </w:r>
    </w:p>
  </w:footnote>
  <w:footnote w:id="23">
    <w:p w14:paraId="52A56A99" w14:textId="77777777" w:rsidR="00A85508" w:rsidRPr="006C3CA8" w:rsidRDefault="00A85508" w:rsidP="000975D4">
      <w:pPr>
        <w:pStyle w:val="FootnoteText"/>
        <w:ind w:firstLine="578"/>
        <w:jc w:val="both"/>
        <w:rPr>
          <w:rFonts w:asciiTheme="majorBidi" w:hAnsiTheme="majorBidi" w:cstheme="majorBidi"/>
        </w:rPr>
      </w:pPr>
      <w:r w:rsidRPr="006C3CA8">
        <w:rPr>
          <w:rStyle w:val="FootnoteReference"/>
          <w:rFonts w:asciiTheme="majorBidi" w:hAnsiTheme="majorBidi" w:cstheme="majorBidi"/>
        </w:rPr>
        <w:footnoteRef/>
      </w:r>
      <w:r w:rsidRPr="006C3CA8">
        <w:rPr>
          <w:rFonts w:asciiTheme="majorBidi" w:hAnsiTheme="majorBidi" w:cstheme="majorBidi"/>
        </w:rPr>
        <w:t xml:space="preserve"> Darmawati, </w:t>
      </w:r>
      <w:r w:rsidRPr="006C3CA8">
        <w:rPr>
          <w:rFonts w:asciiTheme="majorBidi" w:hAnsiTheme="majorBidi" w:cstheme="majorBidi"/>
          <w:i/>
          <w:iCs/>
        </w:rPr>
        <w:t>Ushul Fikih</w:t>
      </w:r>
      <w:r w:rsidRPr="006C3CA8">
        <w:rPr>
          <w:rFonts w:asciiTheme="majorBidi" w:hAnsiTheme="majorBidi" w:cstheme="majorBidi"/>
        </w:rPr>
        <w:t>, (Jakarta: Prenamedia Group, 2019), 69.</w:t>
      </w:r>
    </w:p>
  </w:footnote>
  <w:footnote w:id="24">
    <w:p w14:paraId="2EF75D34" w14:textId="3157E819" w:rsidR="00A85508" w:rsidRPr="006C3CA8" w:rsidRDefault="00A85508" w:rsidP="000975D4">
      <w:pPr>
        <w:pStyle w:val="FootnoteText"/>
        <w:ind w:firstLine="567"/>
        <w:jc w:val="both"/>
        <w:rPr>
          <w:rFonts w:asciiTheme="majorBidi" w:hAnsiTheme="majorBidi" w:cstheme="majorBidi"/>
        </w:rPr>
      </w:pPr>
      <w:r w:rsidRPr="006C3CA8">
        <w:rPr>
          <w:rStyle w:val="FootnoteReference"/>
          <w:rFonts w:asciiTheme="majorBidi" w:hAnsiTheme="majorBidi" w:cstheme="majorBidi"/>
        </w:rPr>
        <w:footnoteRef/>
      </w:r>
      <w:r w:rsidRPr="006C3CA8">
        <w:rPr>
          <w:rFonts w:asciiTheme="majorBidi" w:hAnsiTheme="majorBidi" w:cstheme="majorBidi"/>
        </w:rPr>
        <w:t xml:space="preserve"> Zainul Anwar, “Pemikiran Ushul Fikih Al-Ghazali Tentang </w:t>
      </w:r>
      <w:r w:rsidRPr="006C3CA8">
        <w:rPr>
          <w:rFonts w:asciiTheme="majorBidi" w:hAnsiTheme="majorBidi" w:cstheme="majorBidi"/>
          <w:i/>
          <w:iCs/>
        </w:rPr>
        <w:t>Al-Maslahah Al-</w:t>
      </w:r>
      <w:r w:rsidRPr="006C3CA8">
        <w:rPr>
          <w:rFonts w:asciiTheme="majorBidi" w:hAnsiTheme="majorBidi" w:cstheme="majorBidi"/>
        </w:rPr>
        <w:t xml:space="preserve"> Studi Eksplorasi terhadap Kitab </w:t>
      </w:r>
      <w:r w:rsidRPr="006C3CA8">
        <w:rPr>
          <w:rFonts w:asciiTheme="majorBidi" w:hAnsiTheme="majorBidi" w:cstheme="majorBidi"/>
          <w:i/>
          <w:iCs/>
        </w:rPr>
        <w:t>al-Mustashfa</w:t>
      </w:r>
      <w:r w:rsidRPr="006C3CA8">
        <w:rPr>
          <w:rFonts w:asciiTheme="majorBidi" w:hAnsiTheme="majorBidi" w:cstheme="majorBidi"/>
        </w:rPr>
        <w:t xml:space="preserve"> Karya Al-Ghazali), dalam </w:t>
      </w:r>
      <w:r w:rsidRPr="006C3CA8">
        <w:rPr>
          <w:rFonts w:asciiTheme="majorBidi" w:hAnsiTheme="majorBidi" w:cstheme="majorBidi"/>
          <w:i/>
          <w:iCs/>
        </w:rPr>
        <w:t>Jurnal Fitroh</w:t>
      </w:r>
      <w:r w:rsidRPr="006C3CA8">
        <w:rPr>
          <w:rFonts w:asciiTheme="majorBidi" w:hAnsiTheme="majorBidi" w:cstheme="majorBidi"/>
        </w:rPr>
        <w:t>, Vol. 1 No. 1 (Januari 2015), 58.</w:t>
      </w:r>
    </w:p>
  </w:footnote>
  <w:footnote w:id="25">
    <w:p w14:paraId="01B00999" w14:textId="146FD96E" w:rsidR="00A85508" w:rsidRPr="002E6C40" w:rsidRDefault="00A85508" w:rsidP="006D7A0F">
      <w:pPr>
        <w:pStyle w:val="FootnoteText"/>
        <w:ind w:firstLine="567"/>
        <w:jc w:val="both"/>
        <w:rPr>
          <w:rFonts w:asciiTheme="majorBidi" w:hAnsiTheme="majorBidi" w:cstheme="majorBidi"/>
        </w:rPr>
      </w:pPr>
      <w:r w:rsidRPr="002E6C40">
        <w:rPr>
          <w:rStyle w:val="FootnoteReference"/>
          <w:rFonts w:asciiTheme="majorBidi" w:hAnsiTheme="majorBidi" w:cstheme="majorBidi"/>
        </w:rPr>
        <w:footnoteRef/>
      </w:r>
      <w:r w:rsidRPr="002E6C40">
        <w:rPr>
          <w:rFonts w:asciiTheme="majorBidi" w:hAnsiTheme="majorBidi" w:cstheme="majorBidi"/>
        </w:rPr>
        <w:t xml:space="preserve"> Zainul Anwar, “</w:t>
      </w:r>
      <w:r w:rsidRPr="006D7A0F">
        <w:rPr>
          <w:rFonts w:asciiTheme="majorBidi" w:hAnsiTheme="majorBidi" w:cstheme="majorBidi"/>
          <w:i/>
          <w:iCs/>
        </w:rPr>
        <w:t>Pemikiran Ushul Fikih Al-Ghazali Tentang Al-Maslahah Al-</w:t>
      </w:r>
      <w:r w:rsidRPr="002E6C40">
        <w:rPr>
          <w:rFonts w:asciiTheme="majorBidi" w:hAnsiTheme="majorBidi" w:cstheme="majorBidi"/>
        </w:rPr>
        <w:t xml:space="preserve"> </w:t>
      </w:r>
      <w:r>
        <w:rPr>
          <w:rFonts w:asciiTheme="majorBidi" w:hAnsiTheme="majorBidi" w:cstheme="majorBidi"/>
        </w:rPr>
        <w:t xml:space="preserve">“ </w:t>
      </w:r>
      <w:r w:rsidRPr="002E6C40">
        <w:rPr>
          <w:rFonts w:asciiTheme="majorBidi" w:hAnsiTheme="majorBidi" w:cstheme="majorBidi"/>
        </w:rPr>
        <w:t xml:space="preserve">Studi Eksplorasi terhadap Kitab </w:t>
      </w:r>
      <w:r w:rsidRPr="002E6C40">
        <w:rPr>
          <w:rFonts w:asciiTheme="majorBidi" w:hAnsiTheme="majorBidi" w:cstheme="majorBidi"/>
          <w:i/>
          <w:iCs/>
        </w:rPr>
        <w:t>al-Mustashfa</w:t>
      </w:r>
      <w:r w:rsidRPr="002E6C40">
        <w:rPr>
          <w:rFonts w:asciiTheme="majorBidi" w:hAnsiTheme="majorBidi" w:cstheme="majorBidi"/>
        </w:rPr>
        <w:t xml:space="preserve"> Karya Al-Ghazali), dalam </w:t>
      </w:r>
      <w:r w:rsidRPr="002E6C40">
        <w:rPr>
          <w:rFonts w:asciiTheme="majorBidi" w:hAnsiTheme="majorBidi" w:cstheme="majorBidi"/>
          <w:i/>
          <w:iCs/>
        </w:rPr>
        <w:t>Jurnal Fitroh</w:t>
      </w:r>
      <w:r w:rsidRPr="002E6C40">
        <w:rPr>
          <w:rFonts w:asciiTheme="majorBidi" w:hAnsiTheme="majorBidi" w:cstheme="majorBidi"/>
        </w:rPr>
        <w:t>, Vol. 1 No. 1 (Januari 2015), 58.</w:t>
      </w:r>
    </w:p>
  </w:footnote>
  <w:footnote w:id="26">
    <w:p w14:paraId="7D17C9CE" w14:textId="77777777" w:rsidR="00A85508" w:rsidRPr="002E6C40" w:rsidRDefault="00A85508" w:rsidP="006D7A0F">
      <w:pPr>
        <w:pStyle w:val="FootnoteText"/>
        <w:ind w:firstLine="567"/>
        <w:jc w:val="both"/>
        <w:rPr>
          <w:rFonts w:asciiTheme="majorBidi" w:hAnsiTheme="majorBidi" w:cstheme="majorBidi"/>
        </w:rPr>
      </w:pPr>
      <w:r w:rsidRPr="002E6C40">
        <w:rPr>
          <w:rStyle w:val="FootnoteReference"/>
          <w:rFonts w:asciiTheme="majorBidi" w:hAnsiTheme="majorBidi" w:cstheme="majorBidi"/>
        </w:rPr>
        <w:footnoteRef/>
      </w:r>
      <w:r w:rsidRPr="002E6C40">
        <w:rPr>
          <w:rFonts w:asciiTheme="majorBidi" w:hAnsiTheme="majorBidi" w:cstheme="majorBidi"/>
        </w:rPr>
        <w:t xml:space="preserve"> </w:t>
      </w:r>
      <w:bookmarkStart w:id="10" w:name="_Hlk166791835"/>
      <w:r w:rsidRPr="002E6C40">
        <w:rPr>
          <w:rFonts w:asciiTheme="majorBidi" w:hAnsiTheme="majorBidi" w:cstheme="majorBidi"/>
        </w:rPr>
        <w:t xml:space="preserve">Masturi Imam, dan Malik Supar, </w:t>
      </w:r>
      <w:r w:rsidRPr="002E6C40">
        <w:rPr>
          <w:rFonts w:asciiTheme="majorBidi" w:hAnsiTheme="majorBidi" w:cstheme="majorBidi"/>
          <w:i/>
          <w:iCs/>
        </w:rPr>
        <w:t>Al-Mustashfa rujukan utama Ushul Fikih Imam Al-Ghazali,</w:t>
      </w:r>
      <w:r w:rsidRPr="002E6C40">
        <w:rPr>
          <w:rFonts w:asciiTheme="majorBidi" w:hAnsiTheme="majorBidi" w:cstheme="majorBidi"/>
        </w:rPr>
        <w:t xml:space="preserve"> (Jakarta Timur: Pustaka Al-Kautsar 2022), 563.</w:t>
      </w:r>
    </w:p>
    <w:bookmarkEnd w:id="10"/>
  </w:footnote>
  <w:footnote w:id="27">
    <w:p w14:paraId="59935292" w14:textId="26442C3A" w:rsidR="00A85508" w:rsidRPr="002E6C40" w:rsidRDefault="00A85508" w:rsidP="006D7A0F">
      <w:pPr>
        <w:pStyle w:val="FootnoteText"/>
        <w:ind w:firstLine="567"/>
        <w:jc w:val="both"/>
        <w:rPr>
          <w:rFonts w:asciiTheme="majorBidi" w:hAnsiTheme="majorBidi" w:cstheme="majorBidi"/>
        </w:rPr>
      </w:pPr>
      <w:r w:rsidRPr="002E6C40">
        <w:rPr>
          <w:rStyle w:val="FootnoteReference"/>
          <w:rFonts w:asciiTheme="majorBidi" w:hAnsiTheme="majorBidi" w:cstheme="majorBidi"/>
        </w:rPr>
        <w:footnoteRef/>
      </w:r>
      <w:r w:rsidRPr="002E6C40">
        <w:rPr>
          <w:rFonts w:asciiTheme="majorBidi" w:hAnsiTheme="majorBidi" w:cstheme="majorBidi"/>
        </w:rPr>
        <w:t xml:space="preserve"> </w:t>
      </w:r>
      <w:bookmarkStart w:id="11" w:name="_Hlk166791848"/>
      <w:r w:rsidRPr="002E6C40">
        <w:rPr>
          <w:rFonts w:asciiTheme="majorBidi" w:hAnsiTheme="majorBidi" w:cstheme="majorBidi"/>
        </w:rPr>
        <w:t>Darul Faizin, “</w:t>
      </w:r>
      <w:r w:rsidRPr="006D7A0F">
        <w:rPr>
          <w:rFonts w:asciiTheme="majorBidi" w:hAnsiTheme="majorBidi" w:cstheme="majorBidi"/>
          <w:i/>
          <w:iCs/>
        </w:rPr>
        <w:t>Memahami Konsep Maslahah Imam Al-Ghazali dalam Pelajaran Ushul Fikih</w:t>
      </w:r>
      <w:r w:rsidRPr="002E6C40">
        <w:rPr>
          <w:rFonts w:asciiTheme="majorBidi" w:hAnsiTheme="majorBidi" w:cstheme="majorBidi"/>
        </w:rPr>
        <w:t xml:space="preserve">”, dalam Jurnal Mudarrisuna, Vol. 9 No. 2 (Juli-Desember, 2019), 428. </w:t>
      </w:r>
      <w:bookmarkEnd w:id="1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214E90" w14:textId="605B85D5" w:rsidR="00A85508" w:rsidRDefault="00A85508" w:rsidP="00F30DD3">
    <w:pPr>
      <w:pStyle w:val="Header"/>
      <w:jc w:val="right"/>
    </w:pPr>
  </w:p>
  <w:p w14:paraId="24CFE19A" w14:textId="77777777" w:rsidR="00A85508" w:rsidRDefault="00A855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02191"/>
      <w:docPartObj>
        <w:docPartGallery w:val="Page Numbers (Top of Page)"/>
        <w:docPartUnique/>
      </w:docPartObj>
    </w:sdtPr>
    <w:sdtEndPr>
      <w:rPr>
        <w:noProof/>
      </w:rPr>
    </w:sdtEndPr>
    <w:sdtContent>
      <w:p w14:paraId="7A6A6C3A" w14:textId="6D94E7A8" w:rsidR="00A85508" w:rsidRDefault="00A85508">
        <w:pPr>
          <w:pStyle w:val="Header"/>
          <w:jc w:val="right"/>
        </w:pPr>
        <w:r>
          <w:fldChar w:fldCharType="begin"/>
        </w:r>
        <w:r>
          <w:instrText xml:space="preserve"> PAGE   \* MERGEFORMAT </w:instrText>
        </w:r>
        <w:r>
          <w:fldChar w:fldCharType="separate"/>
        </w:r>
        <w:r w:rsidR="006B764C">
          <w:rPr>
            <w:noProof/>
          </w:rPr>
          <w:t>43</w:t>
        </w:r>
        <w:r>
          <w:rPr>
            <w:noProof/>
          </w:rPr>
          <w:fldChar w:fldCharType="end"/>
        </w:r>
      </w:p>
    </w:sdtContent>
  </w:sdt>
  <w:p w14:paraId="318948A7" w14:textId="77777777" w:rsidR="00A85508" w:rsidRDefault="00A855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62D0"/>
    <w:multiLevelType w:val="hybridMultilevel"/>
    <w:tmpl w:val="42A073DE"/>
    <w:lvl w:ilvl="0" w:tplc="3809000F">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
    <w:nsid w:val="01750C78"/>
    <w:multiLevelType w:val="hybridMultilevel"/>
    <w:tmpl w:val="48A43966"/>
    <w:lvl w:ilvl="0" w:tplc="46BCFB30">
      <w:start w:val="1"/>
      <w:numFmt w:val="upperLetter"/>
      <w:lvlText w:val="%1."/>
      <w:lvlJc w:val="left"/>
      <w:pPr>
        <w:ind w:left="720" w:hanging="360"/>
      </w:pPr>
      <w:rPr>
        <w:rFonts w:asciiTheme="majorBidi" w:eastAsiaTheme="minorHAnsi" w:hAnsiTheme="majorBidi" w:cstheme="majorBidi"/>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3549B9"/>
    <w:multiLevelType w:val="hybridMultilevel"/>
    <w:tmpl w:val="6A060AC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2577E4A"/>
    <w:multiLevelType w:val="hybridMultilevel"/>
    <w:tmpl w:val="539ACE16"/>
    <w:lvl w:ilvl="0" w:tplc="73B20154">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4">
    <w:nsid w:val="03DA75B5"/>
    <w:multiLevelType w:val="hybridMultilevel"/>
    <w:tmpl w:val="F69C864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6366A75"/>
    <w:multiLevelType w:val="hybridMultilevel"/>
    <w:tmpl w:val="B486FEA0"/>
    <w:lvl w:ilvl="0" w:tplc="04EE7F7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06C3169B"/>
    <w:multiLevelType w:val="hybridMultilevel"/>
    <w:tmpl w:val="70DADDF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78E0CF3"/>
    <w:multiLevelType w:val="hybridMultilevel"/>
    <w:tmpl w:val="F7C6F0B6"/>
    <w:lvl w:ilvl="0" w:tplc="04210019">
      <w:start w:val="1"/>
      <w:numFmt w:val="lowerLetter"/>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8">
    <w:nsid w:val="09122447"/>
    <w:multiLevelType w:val="hybridMultilevel"/>
    <w:tmpl w:val="CFD22214"/>
    <w:lvl w:ilvl="0" w:tplc="A4280E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DF94AAA"/>
    <w:multiLevelType w:val="hybridMultilevel"/>
    <w:tmpl w:val="A8EA96D6"/>
    <w:lvl w:ilvl="0" w:tplc="38090019">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10">
    <w:nsid w:val="152E2A92"/>
    <w:multiLevelType w:val="hybridMultilevel"/>
    <w:tmpl w:val="BB068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CF3C0F"/>
    <w:multiLevelType w:val="hybridMultilevel"/>
    <w:tmpl w:val="4078A7AC"/>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2">
    <w:nsid w:val="16D22F1D"/>
    <w:multiLevelType w:val="hybridMultilevel"/>
    <w:tmpl w:val="4A4253E2"/>
    <w:lvl w:ilvl="0" w:tplc="DA801094">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3">
    <w:nsid w:val="1A78240B"/>
    <w:multiLevelType w:val="hybridMultilevel"/>
    <w:tmpl w:val="3F22868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1C0067D6"/>
    <w:multiLevelType w:val="hybridMultilevel"/>
    <w:tmpl w:val="BB0AE81C"/>
    <w:lvl w:ilvl="0" w:tplc="247863A4">
      <w:start w:val="1"/>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CE10D2C"/>
    <w:multiLevelType w:val="hybridMultilevel"/>
    <w:tmpl w:val="A280A7FC"/>
    <w:lvl w:ilvl="0" w:tplc="2F764676">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1E392484"/>
    <w:multiLevelType w:val="hybridMultilevel"/>
    <w:tmpl w:val="064CD7AC"/>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7">
    <w:nsid w:val="20516C71"/>
    <w:multiLevelType w:val="hybridMultilevel"/>
    <w:tmpl w:val="F81CE544"/>
    <w:lvl w:ilvl="0" w:tplc="10923066">
      <w:start w:val="1"/>
      <w:numFmt w:val="upperLetter"/>
      <w:lvlText w:val="%1."/>
      <w:lvlJc w:val="left"/>
      <w:pPr>
        <w:ind w:left="8298"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28F6F9F"/>
    <w:multiLevelType w:val="hybridMultilevel"/>
    <w:tmpl w:val="9CEA38BE"/>
    <w:lvl w:ilvl="0" w:tplc="5D54BC28">
      <w:start w:val="1"/>
      <w:numFmt w:val="decimal"/>
      <w:lvlText w:val="%1."/>
      <w:lvlJc w:val="left"/>
      <w:pPr>
        <w:ind w:left="1080" w:hanging="360"/>
      </w:pPr>
      <w:rPr>
        <w:rFonts w:hint="default"/>
        <w:b/>
        <w:b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29061747"/>
    <w:multiLevelType w:val="hybridMultilevel"/>
    <w:tmpl w:val="6564450C"/>
    <w:lvl w:ilvl="0" w:tplc="0421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0">
    <w:nsid w:val="2C0B4E21"/>
    <w:multiLevelType w:val="hybridMultilevel"/>
    <w:tmpl w:val="9920D09A"/>
    <w:lvl w:ilvl="0" w:tplc="9852E5C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2FF87FC8"/>
    <w:multiLevelType w:val="hybridMultilevel"/>
    <w:tmpl w:val="E18E9DA8"/>
    <w:lvl w:ilvl="0" w:tplc="BFD4D6AE">
      <w:start w:val="1"/>
      <w:numFmt w:val="upperLetter"/>
      <w:lvlText w:val="%1."/>
      <w:lvlJc w:val="left"/>
      <w:pPr>
        <w:ind w:left="1080" w:hanging="360"/>
      </w:pPr>
      <w:rPr>
        <w:rFonts w:hint="default"/>
        <w:b/>
        <w:bCs/>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31DD2A95"/>
    <w:multiLevelType w:val="hybridMultilevel"/>
    <w:tmpl w:val="59988D9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31B4893"/>
    <w:multiLevelType w:val="hybridMultilevel"/>
    <w:tmpl w:val="6C80F550"/>
    <w:lvl w:ilvl="0" w:tplc="C81455A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F43ADC"/>
    <w:multiLevelType w:val="hybridMultilevel"/>
    <w:tmpl w:val="FCCCAE10"/>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5">
    <w:nsid w:val="355D7B16"/>
    <w:multiLevelType w:val="hybridMultilevel"/>
    <w:tmpl w:val="8324800E"/>
    <w:lvl w:ilvl="0" w:tplc="3809000F">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6">
    <w:nsid w:val="37951CBF"/>
    <w:multiLevelType w:val="hybridMultilevel"/>
    <w:tmpl w:val="A8043E60"/>
    <w:lvl w:ilvl="0" w:tplc="00E6AE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7B14D97"/>
    <w:multiLevelType w:val="hybridMultilevel"/>
    <w:tmpl w:val="F3AEF20C"/>
    <w:lvl w:ilvl="0" w:tplc="21C633B4">
      <w:start w:val="1"/>
      <w:numFmt w:val="upperLetter"/>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7DC2DF3"/>
    <w:multiLevelType w:val="hybridMultilevel"/>
    <w:tmpl w:val="D7406E62"/>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nsid w:val="3C820644"/>
    <w:multiLevelType w:val="hybridMultilevel"/>
    <w:tmpl w:val="6B9CC2F4"/>
    <w:lvl w:ilvl="0" w:tplc="8602963C">
      <w:start w:val="1"/>
      <w:numFmt w:val="lowerLetter"/>
      <w:lvlText w:val="%1."/>
      <w:lvlJc w:val="left"/>
      <w:pPr>
        <w:ind w:left="1080" w:hanging="360"/>
      </w:pPr>
      <w:rPr>
        <w:rFonts w:hint="default"/>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408E504C"/>
    <w:multiLevelType w:val="hybridMultilevel"/>
    <w:tmpl w:val="AF782D04"/>
    <w:lvl w:ilvl="0" w:tplc="66DEF1E4">
      <w:start w:val="1"/>
      <w:numFmt w:val="decimal"/>
      <w:lvlText w:val="%1."/>
      <w:lvlJc w:val="left"/>
      <w:pPr>
        <w:ind w:left="2160" w:hanging="360"/>
      </w:pPr>
      <w:rPr>
        <w:rFonts w:asciiTheme="majorBidi" w:eastAsiaTheme="minorHAnsi" w:hAnsiTheme="majorBidi" w:cstheme="majorBidi"/>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1">
    <w:nsid w:val="45DD68D6"/>
    <w:multiLevelType w:val="hybridMultilevel"/>
    <w:tmpl w:val="40E033CC"/>
    <w:lvl w:ilvl="0" w:tplc="AAE48136">
      <w:start w:val="1"/>
      <w:numFmt w:val="upperLetter"/>
      <w:lvlText w:val="%1."/>
      <w:lvlJc w:val="left"/>
      <w:pPr>
        <w:ind w:left="2318" w:hanging="436"/>
      </w:pPr>
      <w:rPr>
        <w:rFonts w:ascii="Times New Roman" w:eastAsia="Times New Roman" w:hAnsi="Times New Roman" w:cs="Times New Roman" w:hint="default"/>
        <w:b w:val="0"/>
        <w:bCs w:val="0"/>
        <w:i w:val="0"/>
        <w:iCs w:val="0"/>
        <w:spacing w:val="-5"/>
        <w:w w:val="109"/>
        <w:sz w:val="27"/>
        <w:szCs w:val="27"/>
        <w:lang w:val="id" w:eastAsia="en-US" w:bidi="ar-SA"/>
      </w:rPr>
    </w:lvl>
    <w:lvl w:ilvl="1" w:tplc="6900A02A">
      <w:start w:val="1"/>
      <w:numFmt w:val="decimal"/>
      <w:lvlText w:val="%2."/>
      <w:lvlJc w:val="left"/>
      <w:pPr>
        <w:ind w:left="2764" w:hanging="443"/>
      </w:pPr>
      <w:rPr>
        <w:rFonts w:ascii="Times New Roman" w:eastAsia="Times New Roman" w:hAnsi="Times New Roman" w:cs="Times New Roman" w:hint="default"/>
        <w:b w:val="0"/>
        <w:bCs w:val="0"/>
        <w:i w:val="0"/>
        <w:iCs w:val="0"/>
        <w:spacing w:val="0"/>
        <w:w w:val="109"/>
        <w:sz w:val="27"/>
        <w:szCs w:val="27"/>
        <w:lang w:val="id" w:eastAsia="en-US" w:bidi="ar-SA"/>
      </w:rPr>
    </w:lvl>
    <w:lvl w:ilvl="2" w:tplc="F1DE8E3E">
      <w:numFmt w:val="bullet"/>
      <w:lvlText w:val="•"/>
      <w:lvlJc w:val="left"/>
      <w:pPr>
        <w:ind w:left="3953" w:hanging="443"/>
      </w:pPr>
      <w:rPr>
        <w:rFonts w:hint="default"/>
        <w:lang w:val="id" w:eastAsia="en-US" w:bidi="ar-SA"/>
      </w:rPr>
    </w:lvl>
    <w:lvl w:ilvl="3" w:tplc="432A2CE2">
      <w:numFmt w:val="bullet"/>
      <w:lvlText w:val="•"/>
      <w:lvlJc w:val="left"/>
      <w:pPr>
        <w:ind w:left="5146" w:hanging="443"/>
      </w:pPr>
      <w:rPr>
        <w:rFonts w:hint="default"/>
        <w:lang w:val="id" w:eastAsia="en-US" w:bidi="ar-SA"/>
      </w:rPr>
    </w:lvl>
    <w:lvl w:ilvl="4" w:tplc="4E801DCC">
      <w:numFmt w:val="bullet"/>
      <w:lvlText w:val="•"/>
      <w:lvlJc w:val="left"/>
      <w:pPr>
        <w:ind w:left="6340" w:hanging="443"/>
      </w:pPr>
      <w:rPr>
        <w:rFonts w:hint="default"/>
        <w:lang w:val="id" w:eastAsia="en-US" w:bidi="ar-SA"/>
      </w:rPr>
    </w:lvl>
    <w:lvl w:ilvl="5" w:tplc="A15A8D94">
      <w:numFmt w:val="bullet"/>
      <w:lvlText w:val="•"/>
      <w:lvlJc w:val="left"/>
      <w:pPr>
        <w:ind w:left="7533" w:hanging="443"/>
      </w:pPr>
      <w:rPr>
        <w:rFonts w:hint="default"/>
        <w:lang w:val="id" w:eastAsia="en-US" w:bidi="ar-SA"/>
      </w:rPr>
    </w:lvl>
    <w:lvl w:ilvl="6" w:tplc="D5E0A3CC">
      <w:numFmt w:val="bullet"/>
      <w:lvlText w:val="•"/>
      <w:lvlJc w:val="left"/>
      <w:pPr>
        <w:ind w:left="8726" w:hanging="443"/>
      </w:pPr>
      <w:rPr>
        <w:rFonts w:hint="default"/>
        <w:lang w:val="id" w:eastAsia="en-US" w:bidi="ar-SA"/>
      </w:rPr>
    </w:lvl>
    <w:lvl w:ilvl="7" w:tplc="72582186">
      <w:numFmt w:val="bullet"/>
      <w:lvlText w:val="•"/>
      <w:lvlJc w:val="left"/>
      <w:pPr>
        <w:ind w:left="9920" w:hanging="443"/>
      </w:pPr>
      <w:rPr>
        <w:rFonts w:hint="default"/>
        <w:lang w:val="id" w:eastAsia="en-US" w:bidi="ar-SA"/>
      </w:rPr>
    </w:lvl>
    <w:lvl w:ilvl="8" w:tplc="8432DA40">
      <w:numFmt w:val="bullet"/>
      <w:lvlText w:val="•"/>
      <w:lvlJc w:val="left"/>
      <w:pPr>
        <w:ind w:left="11113" w:hanging="443"/>
      </w:pPr>
      <w:rPr>
        <w:rFonts w:hint="default"/>
        <w:lang w:val="id" w:eastAsia="en-US" w:bidi="ar-SA"/>
      </w:rPr>
    </w:lvl>
  </w:abstractNum>
  <w:abstractNum w:abstractNumId="32">
    <w:nsid w:val="45F63EDF"/>
    <w:multiLevelType w:val="hybridMultilevel"/>
    <w:tmpl w:val="6756C28E"/>
    <w:lvl w:ilvl="0" w:tplc="38090009">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3">
    <w:nsid w:val="46183C8A"/>
    <w:multiLevelType w:val="hybridMultilevel"/>
    <w:tmpl w:val="54524AB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nsid w:val="46EF107F"/>
    <w:multiLevelType w:val="hybridMultilevel"/>
    <w:tmpl w:val="2F54FFF2"/>
    <w:lvl w:ilvl="0" w:tplc="2E4206E8">
      <w:start w:val="1"/>
      <w:numFmt w:val="decimal"/>
      <w:lvlText w:val="%1."/>
      <w:lvlJc w:val="left"/>
      <w:pPr>
        <w:ind w:left="1091" w:hanging="360"/>
      </w:pPr>
      <w:rPr>
        <w:rFonts w:hint="default"/>
      </w:rPr>
    </w:lvl>
    <w:lvl w:ilvl="1" w:tplc="04090019" w:tentative="1">
      <w:start w:val="1"/>
      <w:numFmt w:val="lowerLetter"/>
      <w:lvlText w:val="%2."/>
      <w:lvlJc w:val="left"/>
      <w:pPr>
        <w:ind w:left="1811" w:hanging="360"/>
      </w:pPr>
    </w:lvl>
    <w:lvl w:ilvl="2" w:tplc="0409001B" w:tentative="1">
      <w:start w:val="1"/>
      <w:numFmt w:val="lowerRoman"/>
      <w:lvlText w:val="%3."/>
      <w:lvlJc w:val="right"/>
      <w:pPr>
        <w:ind w:left="2531" w:hanging="180"/>
      </w:pPr>
    </w:lvl>
    <w:lvl w:ilvl="3" w:tplc="0409000F" w:tentative="1">
      <w:start w:val="1"/>
      <w:numFmt w:val="decimal"/>
      <w:lvlText w:val="%4."/>
      <w:lvlJc w:val="left"/>
      <w:pPr>
        <w:ind w:left="3251" w:hanging="360"/>
      </w:pPr>
    </w:lvl>
    <w:lvl w:ilvl="4" w:tplc="04090019" w:tentative="1">
      <w:start w:val="1"/>
      <w:numFmt w:val="lowerLetter"/>
      <w:lvlText w:val="%5."/>
      <w:lvlJc w:val="left"/>
      <w:pPr>
        <w:ind w:left="3971" w:hanging="360"/>
      </w:pPr>
    </w:lvl>
    <w:lvl w:ilvl="5" w:tplc="0409001B" w:tentative="1">
      <w:start w:val="1"/>
      <w:numFmt w:val="lowerRoman"/>
      <w:lvlText w:val="%6."/>
      <w:lvlJc w:val="right"/>
      <w:pPr>
        <w:ind w:left="4691" w:hanging="180"/>
      </w:pPr>
    </w:lvl>
    <w:lvl w:ilvl="6" w:tplc="0409000F" w:tentative="1">
      <w:start w:val="1"/>
      <w:numFmt w:val="decimal"/>
      <w:lvlText w:val="%7."/>
      <w:lvlJc w:val="left"/>
      <w:pPr>
        <w:ind w:left="5411" w:hanging="360"/>
      </w:pPr>
    </w:lvl>
    <w:lvl w:ilvl="7" w:tplc="04090019" w:tentative="1">
      <w:start w:val="1"/>
      <w:numFmt w:val="lowerLetter"/>
      <w:lvlText w:val="%8."/>
      <w:lvlJc w:val="left"/>
      <w:pPr>
        <w:ind w:left="6131" w:hanging="360"/>
      </w:pPr>
    </w:lvl>
    <w:lvl w:ilvl="8" w:tplc="0409001B" w:tentative="1">
      <w:start w:val="1"/>
      <w:numFmt w:val="lowerRoman"/>
      <w:lvlText w:val="%9."/>
      <w:lvlJc w:val="right"/>
      <w:pPr>
        <w:ind w:left="6851" w:hanging="180"/>
      </w:pPr>
    </w:lvl>
  </w:abstractNum>
  <w:abstractNum w:abstractNumId="35">
    <w:nsid w:val="47014315"/>
    <w:multiLevelType w:val="hybridMultilevel"/>
    <w:tmpl w:val="7A2C800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nsid w:val="49753F5B"/>
    <w:multiLevelType w:val="hybridMultilevel"/>
    <w:tmpl w:val="8B70D6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DD94796"/>
    <w:multiLevelType w:val="hybridMultilevel"/>
    <w:tmpl w:val="25C69DA8"/>
    <w:lvl w:ilvl="0" w:tplc="3809000F">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38">
    <w:nsid w:val="4E887F29"/>
    <w:multiLevelType w:val="hybridMultilevel"/>
    <w:tmpl w:val="C2E69868"/>
    <w:lvl w:ilvl="0" w:tplc="920443DE">
      <w:start w:val="1"/>
      <w:numFmt w:val="decimal"/>
      <w:lvlText w:val="%1."/>
      <w:lvlJc w:val="left"/>
      <w:pPr>
        <w:ind w:left="1800" w:hanging="360"/>
      </w:pPr>
      <w:rPr>
        <w:rFonts w:cstheme="majorBid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4F9D7F28"/>
    <w:multiLevelType w:val="hybridMultilevel"/>
    <w:tmpl w:val="496AF17E"/>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40">
    <w:nsid w:val="51031A6E"/>
    <w:multiLevelType w:val="hybridMultilevel"/>
    <w:tmpl w:val="99E46054"/>
    <w:lvl w:ilvl="0" w:tplc="1C5698F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1">
    <w:nsid w:val="526C3559"/>
    <w:multiLevelType w:val="hybridMultilevel"/>
    <w:tmpl w:val="D1DA17B0"/>
    <w:lvl w:ilvl="0" w:tplc="1A1E6B3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2">
    <w:nsid w:val="564B566C"/>
    <w:multiLevelType w:val="hybridMultilevel"/>
    <w:tmpl w:val="6054DB90"/>
    <w:lvl w:ilvl="0" w:tplc="2042DA04">
      <w:start w:val="1"/>
      <w:numFmt w:val="decimal"/>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3">
    <w:nsid w:val="565015BF"/>
    <w:multiLevelType w:val="hybridMultilevel"/>
    <w:tmpl w:val="C062041A"/>
    <w:lvl w:ilvl="0" w:tplc="A8CC10EA">
      <w:start w:val="1"/>
      <w:numFmt w:val="lowerLetter"/>
      <w:lvlText w:val="%1."/>
      <w:lvlJc w:val="left"/>
      <w:pPr>
        <w:ind w:left="1069" w:hanging="360"/>
      </w:pPr>
      <w:rPr>
        <w:rFonts w:hint="default"/>
        <w:b/>
        <w:bCs/>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4">
    <w:nsid w:val="61012459"/>
    <w:multiLevelType w:val="hybridMultilevel"/>
    <w:tmpl w:val="FCB8BC48"/>
    <w:lvl w:ilvl="0" w:tplc="102823A6">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5">
    <w:nsid w:val="63FA456D"/>
    <w:multiLevelType w:val="hybridMultilevel"/>
    <w:tmpl w:val="F85A1FC0"/>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4B6594D"/>
    <w:multiLevelType w:val="hybridMultilevel"/>
    <w:tmpl w:val="6AC43F6C"/>
    <w:lvl w:ilvl="0" w:tplc="7D209604">
      <w:start w:val="1"/>
      <w:numFmt w:val="decimal"/>
      <w:lvlText w:val="%1."/>
      <w:lvlJc w:val="left"/>
      <w:pPr>
        <w:ind w:left="644" w:hanging="360"/>
      </w:pPr>
      <w:rPr>
        <w:rFonts w:hint="default"/>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nsid w:val="6B317876"/>
    <w:multiLevelType w:val="hybridMultilevel"/>
    <w:tmpl w:val="F2FC34BE"/>
    <w:lvl w:ilvl="0" w:tplc="ABBAAFA4">
      <w:start w:val="1"/>
      <w:numFmt w:val="decimal"/>
      <w:lvlText w:val="%1)"/>
      <w:lvlJc w:val="left"/>
      <w:pPr>
        <w:ind w:left="1789" w:hanging="360"/>
      </w:pPr>
      <w:rPr>
        <w:b w:val="0"/>
        <w:bCs w:val="0"/>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48">
    <w:nsid w:val="6DB4580B"/>
    <w:multiLevelType w:val="hybridMultilevel"/>
    <w:tmpl w:val="FED4CEF6"/>
    <w:lvl w:ilvl="0" w:tplc="E6B430AE">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6EE76C71"/>
    <w:multiLevelType w:val="hybridMultilevel"/>
    <w:tmpl w:val="438E2FD2"/>
    <w:lvl w:ilvl="0" w:tplc="980C756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0">
    <w:nsid w:val="6FBD7252"/>
    <w:multiLevelType w:val="hybridMultilevel"/>
    <w:tmpl w:val="F1E47AC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nsid w:val="73AE2505"/>
    <w:multiLevelType w:val="hybridMultilevel"/>
    <w:tmpl w:val="5A90C7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4053BCF"/>
    <w:multiLevelType w:val="hybridMultilevel"/>
    <w:tmpl w:val="97CE3770"/>
    <w:lvl w:ilvl="0" w:tplc="7D8CE9D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3">
    <w:nsid w:val="74320347"/>
    <w:multiLevelType w:val="hybridMultilevel"/>
    <w:tmpl w:val="B24CB7BC"/>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54">
    <w:nsid w:val="75AB788D"/>
    <w:multiLevelType w:val="hybridMultilevel"/>
    <w:tmpl w:val="A44EC21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nsid w:val="775F3CC1"/>
    <w:multiLevelType w:val="hybridMultilevel"/>
    <w:tmpl w:val="736C8A0C"/>
    <w:lvl w:ilvl="0" w:tplc="53CE814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872007F"/>
    <w:multiLevelType w:val="hybridMultilevel"/>
    <w:tmpl w:val="D8362848"/>
    <w:lvl w:ilvl="0" w:tplc="ABB49436">
      <w:start w:val="1"/>
      <w:numFmt w:val="decimal"/>
      <w:lvlText w:val="%1."/>
      <w:lvlJc w:val="left"/>
      <w:pPr>
        <w:ind w:left="1080" w:hanging="360"/>
      </w:pPr>
      <w:rPr>
        <w:rFonts w:hint="default"/>
        <w:b w:val="0"/>
        <w:b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7"/>
  </w:num>
  <w:num w:numId="2">
    <w:abstractNumId w:val="49"/>
  </w:num>
  <w:num w:numId="3">
    <w:abstractNumId w:val="14"/>
  </w:num>
  <w:num w:numId="4">
    <w:abstractNumId w:val="29"/>
  </w:num>
  <w:num w:numId="5">
    <w:abstractNumId w:val="52"/>
  </w:num>
  <w:num w:numId="6">
    <w:abstractNumId w:val="56"/>
  </w:num>
  <w:num w:numId="7">
    <w:abstractNumId w:val="18"/>
  </w:num>
  <w:num w:numId="8">
    <w:abstractNumId w:val="43"/>
  </w:num>
  <w:num w:numId="9">
    <w:abstractNumId w:val="5"/>
  </w:num>
  <w:num w:numId="10">
    <w:abstractNumId w:val="47"/>
  </w:num>
  <w:num w:numId="11">
    <w:abstractNumId w:val="1"/>
  </w:num>
  <w:num w:numId="12">
    <w:abstractNumId w:val="10"/>
  </w:num>
  <w:num w:numId="13">
    <w:abstractNumId w:val="36"/>
  </w:num>
  <w:num w:numId="14">
    <w:abstractNumId w:val="55"/>
  </w:num>
  <w:num w:numId="15">
    <w:abstractNumId w:val="8"/>
  </w:num>
  <w:num w:numId="16">
    <w:abstractNumId w:val="45"/>
  </w:num>
  <w:num w:numId="17">
    <w:abstractNumId w:val="31"/>
  </w:num>
  <w:num w:numId="18">
    <w:abstractNumId w:val="30"/>
  </w:num>
  <w:num w:numId="19">
    <w:abstractNumId w:val="21"/>
  </w:num>
  <w:num w:numId="20">
    <w:abstractNumId w:val="42"/>
  </w:num>
  <w:num w:numId="21">
    <w:abstractNumId w:val="19"/>
  </w:num>
  <w:num w:numId="22">
    <w:abstractNumId w:val="7"/>
  </w:num>
  <w:num w:numId="23">
    <w:abstractNumId w:val="9"/>
  </w:num>
  <w:num w:numId="24">
    <w:abstractNumId w:val="37"/>
  </w:num>
  <w:num w:numId="25">
    <w:abstractNumId w:val="22"/>
  </w:num>
  <w:num w:numId="26">
    <w:abstractNumId w:val="6"/>
  </w:num>
  <w:num w:numId="27">
    <w:abstractNumId w:val="27"/>
  </w:num>
  <w:num w:numId="28">
    <w:abstractNumId w:val="2"/>
  </w:num>
  <w:num w:numId="29">
    <w:abstractNumId w:val="4"/>
  </w:num>
  <w:num w:numId="30">
    <w:abstractNumId w:val="12"/>
  </w:num>
  <w:num w:numId="31">
    <w:abstractNumId w:val="3"/>
  </w:num>
  <w:num w:numId="32">
    <w:abstractNumId w:val="23"/>
  </w:num>
  <w:num w:numId="33">
    <w:abstractNumId w:val="51"/>
  </w:num>
  <w:num w:numId="34">
    <w:abstractNumId w:val="13"/>
  </w:num>
  <w:num w:numId="35">
    <w:abstractNumId w:val="24"/>
  </w:num>
  <w:num w:numId="36">
    <w:abstractNumId w:val="11"/>
  </w:num>
  <w:num w:numId="37">
    <w:abstractNumId w:val="50"/>
  </w:num>
  <w:num w:numId="38">
    <w:abstractNumId w:val="32"/>
  </w:num>
  <w:num w:numId="39">
    <w:abstractNumId w:val="26"/>
  </w:num>
  <w:num w:numId="40">
    <w:abstractNumId w:val="20"/>
  </w:num>
  <w:num w:numId="41">
    <w:abstractNumId w:val="40"/>
  </w:num>
  <w:num w:numId="42">
    <w:abstractNumId w:val="41"/>
  </w:num>
  <w:num w:numId="43">
    <w:abstractNumId w:val="35"/>
  </w:num>
  <w:num w:numId="44">
    <w:abstractNumId w:val="34"/>
  </w:num>
  <w:num w:numId="45">
    <w:abstractNumId w:val="46"/>
  </w:num>
  <w:num w:numId="46">
    <w:abstractNumId w:val="44"/>
  </w:num>
  <w:num w:numId="47">
    <w:abstractNumId w:val="15"/>
  </w:num>
  <w:num w:numId="48">
    <w:abstractNumId w:val="48"/>
  </w:num>
  <w:num w:numId="49">
    <w:abstractNumId w:val="54"/>
  </w:num>
  <w:num w:numId="50">
    <w:abstractNumId w:val="38"/>
  </w:num>
  <w:num w:numId="51">
    <w:abstractNumId w:val="28"/>
  </w:num>
  <w:num w:numId="52">
    <w:abstractNumId w:val="33"/>
  </w:num>
  <w:num w:numId="53">
    <w:abstractNumId w:val="39"/>
  </w:num>
  <w:num w:numId="54">
    <w:abstractNumId w:val="53"/>
  </w:num>
  <w:num w:numId="55">
    <w:abstractNumId w:val="16"/>
  </w:num>
  <w:num w:numId="56">
    <w:abstractNumId w:val="25"/>
  </w:num>
  <w:num w:numId="57">
    <w:abstractNumId w:val="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97C"/>
    <w:rsid w:val="00000066"/>
    <w:rsid w:val="000027A7"/>
    <w:rsid w:val="00002B6A"/>
    <w:rsid w:val="00003A91"/>
    <w:rsid w:val="00003E2A"/>
    <w:rsid w:val="000048FE"/>
    <w:rsid w:val="00007022"/>
    <w:rsid w:val="00007AD2"/>
    <w:rsid w:val="00011249"/>
    <w:rsid w:val="00012E72"/>
    <w:rsid w:val="00014C16"/>
    <w:rsid w:val="0001779E"/>
    <w:rsid w:val="00021984"/>
    <w:rsid w:val="00023EE2"/>
    <w:rsid w:val="000274F4"/>
    <w:rsid w:val="00030276"/>
    <w:rsid w:val="000313C7"/>
    <w:rsid w:val="00031D01"/>
    <w:rsid w:val="00031DF6"/>
    <w:rsid w:val="00034136"/>
    <w:rsid w:val="000345FF"/>
    <w:rsid w:val="000377DC"/>
    <w:rsid w:val="000403FB"/>
    <w:rsid w:val="0004043A"/>
    <w:rsid w:val="00040B69"/>
    <w:rsid w:val="00043C77"/>
    <w:rsid w:val="000454F6"/>
    <w:rsid w:val="00051751"/>
    <w:rsid w:val="00055380"/>
    <w:rsid w:val="00063B57"/>
    <w:rsid w:val="00065617"/>
    <w:rsid w:val="0006759E"/>
    <w:rsid w:val="00067FEF"/>
    <w:rsid w:val="00073500"/>
    <w:rsid w:val="000738A6"/>
    <w:rsid w:val="00076900"/>
    <w:rsid w:val="00081FB3"/>
    <w:rsid w:val="0008212A"/>
    <w:rsid w:val="00083A5E"/>
    <w:rsid w:val="000851A2"/>
    <w:rsid w:val="00086E64"/>
    <w:rsid w:val="00086F75"/>
    <w:rsid w:val="00090D3D"/>
    <w:rsid w:val="0009626E"/>
    <w:rsid w:val="000975D4"/>
    <w:rsid w:val="00097698"/>
    <w:rsid w:val="000A26CD"/>
    <w:rsid w:val="000A2EC5"/>
    <w:rsid w:val="000A2F0F"/>
    <w:rsid w:val="000A415C"/>
    <w:rsid w:val="000A4A72"/>
    <w:rsid w:val="000A4E11"/>
    <w:rsid w:val="000A5EAF"/>
    <w:rsid w:val="000B12EE"/>
    <w:rsid w:val="000B210D"/>
    <w:rsid w:val="000B45EA"/>
    <w:rsid w:val="000B4EDC"/>
    <w:rsid w:val="000B56B8"/>
    <w:rsid w:val="000B65AF"/>
    <w:rsid w:val="000C096B"/>
    <w:rsid w:val="000C2CA3"/>
    <w:rsid w:val="000C3637"/>
    <w:rsid w:val="000C39A3"/>
    <w:rsid w:val="000C3AA0"/>
    <w:rsid w:val="000C6C32"/>
    <w:rsid w:val="000C6D49"/>
    <w:rsid w:val="000C6F7A"/>
    <w:rsid w:val="000D02AE"/>
    <w:rsid w:val="000D2C32"/>
    <w:rsid w:val="000D5D8E"/>
    <w:rsid w:val="000D6263"/>
    <w:rsid w:val="000D721B"/>
    <w:rsid w:val="000D738C"/>
    <w:rsid w:val="000E045C"/>
    <w:rsid w:val="000E163D"/>
    <w:rsid w:val="000E4C22"/>
    <w:rsid w:val="000F0DB0"/>
    <w:rsid w:val="000F1981"/>
    <w:rsid w:val="000F2F91"/>
    <w:rsid w:val="000F4DBF"/>
    <w:rsid w:val="000F63E1"/>
    <w:rsid w:val="000F7A54"/>
    <w:rsid w:val="00102499"/>
    <w:rsid w:val="00102F42"/>
    <w:rsid w:val="00103A40"/>
    <w:rsid w:val="00103D5F"/>
    <w:rsid w:val="00106653"/>
    <w:rsid w:val="00107F4F"/>
    <w:rsid w:val="00112759"/>
    <w:rsid w:val="00114295"/>
    <w:rsid w:val="00117C4C"/>
    <w:rsid w:val="0012519E"/>
    <w:rsid w:val="001275DF"/>
    <w:rsid w:val="001358CF"/>
    <w:rsid w:val="00136AF6"/>
    <w:rsid w:val="001453DD"/>
    <w:rsid w:val="00155A57"/>
    <w:rsid w:val="00156DD7"/>
    <w:rsid w:val="00160063"/>
    <w:rsid w:val="001621E9"/>
    <w:rsid w:val="00162207"/>
    <w:rsid w:val="0016310C"/>
    <w:rsid w:val="001637C7"/>
    <w:rsid w:val="00166838"/>
    <w:rsid w:val="001705A5"/>
    <w:rsid w:val="00172285"/>
    <w:rsid w:val="00172BD9"/>
    <w:rsid w:val="00176DBE"/>
    <w:rsid w:val="00176EE0"/>
    <w:rsid w:val="00177C4C"/>
    <w:rsid w:val="00184012"/>
    <w:rsid w:val="00184E1D"/>
    <w:rsid w:val="001850E1"/>
    <w:rsid w:val="00186727"/>
    <w:rsid w:val="00186A47"/>
    <w:rsid w:val="00186C71"/>
    <w:rsid w:val="00187EC0"/>
    <w:rsid w:val="0019097C"/>
    <w:rsid w:val="001935CA"/>
    <w:rsid w:val="001A191C"/>
    <w:rsid w:val="001A3A01"/>
    <w:rsid w:val="001A54DF"/>
    <w:rsid w:val="001A6770"/>
    <w:rsid w:val="001A6FC6"/>
    <w:rsid w:val="001B11E7"/>
    <w:rsid w:val="001B25E0"/>
    <w:rsid w:val="001B2B1A"/>
    <w:rsid w:val="001B30FD"/>
    <w:rsid w:val="001B7777"/>
    <w:rsid w:val="001C050B"/>
    <w:rsid w:val="001C09A6"/>
    <w:rsid w:val="001C130E"/>
    <w:rsid w:val="001C33A6"/>
    <w:rsid w:val="001C5D2D"/>
    <w:rsid w:val="001D468E"/>
    <w:rsid w:val="001D4A5C"/>
    <w:rsid w:val="001D5A7E"/>
    <w:rsid w:val="001D76CE"/>
    <w:rsid w:val="001E1F6F"/>
    <w:rsid w:val="001E6339"/>
    <w:rsid w:val="001E679E"/>
    <w:rsid w:val="001E7202"/>
    <w:rsid w:val="001E7C86"/>
    <w:rsid w:val="001F0206"/>
    <w:rsid w:val="001F13AA"/>
    <w:rsid w:val="001F1916"/>
    <w:rsid w:val="001F1B48"/>
    <w:rsid w:val="001F2DFF"/>
    <w:rsid w:val="001F4AFA"/>
    <w:rsid w:val="001F4F1F"/>
    <w:rsid w:val="00200979"/>
    <w:rsid w:val="00200D66"/>
    <w:rsid w:val="00201800"/>
    <w:rsid w:val="00201B9C"/>
    <w:rsid w:val="00201D28"/>
    <w:rsid w:val="0021103B"/>
    <w:rsid w:val="00211390"/>
    <w:rsid w:val="00215A8B"/>
    <w:rsid w:val="00215C5E"/>
    <w:rsid w:val="00221864"/>
    <w:rsid w:val="00222B7B"/>
    <w:rsid w:val="00226AFB"/>
    <w:rsid w:val="002314B9"/>
    <w:rsid w:val="002323B7"/>
    <w:rsid w:val="00233481"/>
    <w:rsid w:val="002374D1"/>
    <w:rsid w:val="0023775B"/>
    <w:rsid w:val="002418F0"/>
    <w:rsid w:val="002425E2"/>
    <w:rsid w:val="00243448"/>
    <w:rsid w:val="00243852"/>
    <w:rsid w:val="00243EEA"/>
    <w:rsid w:val="00244096"/>
    <w:rsid w:val="00247DF3"/>
    <w:rsid w:val="00251265"/>
    <w:rsid w:val="0025377C"/>
    <w:rsid w:val="00255C29"/>
    <w:rsid w:val="00255FDF"/>
    <w:rsid w:val="00256E68"/>
    <w:rsid w:val="00257761"/>
    <w:rsid w:val="0026267D"/>
    <w:rsid w:val="002660EB"/>
    <w:rsid w:val="00274424"/>
    <w:rsid w:val="00277965"/>
    <w:rsid w:val="002801BC"/>
    <w:rsid w:val="00280745"/>
    <w:rsid w:val="00284071"/>
    <w:rsid w:val="002847EF"/>
    <w:rsid w:val="002856D5"/>
    <w:rsid w:val="0028647A"/>
    <w:rsid w:val="0028652A"/>
    <w:rsid w:val="0028703E"/>
    <w:rsid w:val="002935DA"/>
    <w:rsid w:val="00295582"/>
    <w:rsid w:val="002976CF"/>
    <w:rsid w:val="002A0466"/>
    <w:rsid w:val="002A1B7D"/>
    <w:rsid w:val="002A7158"/>
    <w:rsid w:val="002B130D"/>
    <w:rsid w:val="002B2E70"/>
    <w:rsid w:val="002C03A3"/>
    <w:rsid w:val="002C0B9E"/>
    <w:rsid w:val="002C0F64"/>
    <w:rsid w:val="002C1FB3"/>
    <w:rsid w:val="002C2375"/>
    <w:rsid w:val="002C49EB"/>
    <w:rsid w:val="002C7DCD"/>
    <w:rsid w:val="002D0A35"/>
    <w:rsid w:val="002D0AC1"/>
    <w:rsid w:val="002D3FBA"/>
    <w:rsid w:val="002D4BD7"/>
    <w:rsid w:val="002D695E"/>
    <w:rsid w:val="002E00E1"/>
    <w:rsid w:val="002E2005"/>
    <w:rsid w:val="002E2304"/>
    <w:rsid w:val="002E2A40"/>
    <w:rsid w:val="002E3105"/>
    <w:rsid w:val="002E3871"/>
    <w:rsid w:val="002E46C1"/>
    <w:rsid w:val="002E5CC5"/>
    <w:rsid w:val="002E5E3C"/>
    <w:rsid w:val="002E6B00"/>
    <w:rsid w:val="002E6C40"/>
    <w:rsid w:val="002E7C25"/>
    <w:rsid w:val="002F1ED8"/>
    <w:rsid w:val="002F23B6"/>
    <w:rsid w:val="002F3C83"/>
    <w:rsid w:val="002F5676"/>
    <w:rsid w:val="002F649E"/>
    <w:rsid w:val="002F79B0"/>
    <w:rsid w:val="00300085"/>
    <w:rsid w:val="003009D1"/>
    <w:rsid w:val="00300E28"/>
    <w:rsid w:val="00303CF7"/>
    <w:rsid w:val="00304D2F"/>
    <w:rsid w:val="00307CC5"/>
    <w:rsid w:val="00312A56"/>
    <w:rsid w:val="00313495"/>
    <w:rsid w:val="00313EDA"/>
    <w:rsid w:val="00322455"/>
    <w:rsid w:val="00324442"/>
    <w:rsid w:val="0033093C"/>
    <w:rsid w:val="00330D0D"/>
    <w:rsid w:val="003319BC"/>
    <w:rsid w:val="003368FB"/>
    <w:rsid w:val="00340B80"/>
    <w:rsid w:val="00341F32"/>
    <w:rsid w:val="00344241"/>
    <w:rsid w:val="003451AB"/>
    <w:rsid w:val="003456DC"/>
    <w:rsid w:val="00346C3E"/>
    <w:rsid w:val="00352278"/>
    <w:rsid w:val="003522F6"/>
    <w:rsid w:val="00352D11"/>
    <w:rsid w:val="00353142"/>
    <w:rsid w:val="003532B7"/>
    <w:rsid w:val="00360201"/>
    <w:rsid w:val="0036101A"/>
    <w:rsid w:val="00361A3B"/>
    <w:rsid w:val="003621B1"/>
    <w:rsid w:val="00362300"/>
    <w:rsid w:val="00362C38"/>
    <w:rsid w:val="00365305"/>
    <w:rsid w:val="00367770"/>
    <w:rsid w:val="003702D4"/>
    <w:rsid w:val="0037088E"/>
    <w:rsid w:val="0037103C"/>
    <w:rsid w:val="00371876"/>
    <w:rsid w:val="00374DDA"/>
    <w:rsid w:val="00383696"/>
    <w:rsid w:val="00384F69"/>
    <w:rsid w:val="003862C4"/>
    <w:rsid w:val="00393E3E"/>
    <w:rsid w:val="00394865"/>
    <w:rsid w:val="003A1CE1"/>
    <w:rsid w:val="003A3859"/>
    <w:rsid w:val="003A39F2"/>
    <w:rsid w:val="003A51F2"/>
    <w:rsid w:val="003A579D"/>
    <w:rsid w:val="003A7453"/>
    <w:rsid w:val="003A757B"/>
    <w:rsid w:val="003A7EBD"/>
    <w:rsid w:val="003B1C83"/>
    <w:rsid w:val="003B2C32"/>
    <w:rsid w:val="003B2E43"/>
    <w:rsid w:val="003B2F45"/>
    <w:rsid w:val="003B4EB6"/>
    <w:rsid w:val="003B6C01"/>
    <w:rsid w:val="003B6DDE"/>
    <w:rsid w:val="003C1075"/>
    <w:rsid w:val="003C1266"/>
    <w:rsid w:val="003C263E"/>
    <w:rsid w:val="003C58F3"/>
    <w:rsid w:val="003C5B37"/>
    <w:rsid w:val="003C790D"/>
    <w:rsid w:val="003D1011"/>
    <w:rsid w:val="003D25A1"/>
    <w:rsid w:val="003D3F05"/>
    <w:rsid w:val="003D425F"/>
    <w:rsid w:val="003D5FF6"/>
    <w:rsid w:val="003E1472"/>
    <w:rsid w:val="003E2748"/>
    <w:rsid w:val="003E4BDD"/>
    <w:rsid w:val="003E50A4"/>
    <w:rsid w:val="003E7189"/>
    <w:rsid w:val="003E78D2"/>
    <w:rsid w:val="003E7C2D"/>
    <w:rsid w:val="003F2A5F"/>
    <w:rsid w:val="003F4A11"/>
    <w:rsid w:val="003F5CA0"/>
    <w:rsid w:val="003F68BC"/>
    <w:rsid w:val="003F6CBC"/>
    <w:rsid w:val="003F7C56"/>
    <w:rsid w:val="00403547"/>
    <w:rsid w:val="004056A8"/>
    <w:rsid w:val="00407086"/>
    <w:rsid w:val="004104EA"/>
    <w:rsid w:val="00411D7A"/>
    <w:rsid w:val="00411FF6"/>
    <w:rsid w:val="00412886"/>
    <w:rsid w:val="004135B1"/>
    <w:rsid w:val="0041517E"/>
    <w:rsid w:val="0041769E"/>
    <w:rsid w:val="004205CF"/>
    <w:rsid w:val="00420611"/>
    <w:rsid w:val="00421313"/>
    <w:rsid w:val="00422680"/>
    <w:rsid w:val="00424768"/>
    <w:rsid w:val="00435020"/>
    <w:rsid w:val="004362ED"/>
    <w:rsid w:val="0043777B"/>
    <w:rsid w:val="00437E20"/>
    <w:rsid w:val="00440E72"/>
    <w:rsid w:val="0044202F"/>
    <w:rsid w:val="0044362F"/>
    <w:rsid w:val="00445D93"/>
    <w:rsid w:val="00446FAF"/>
    <w:rsid w:val="00447AD6"/>
    <w:rsid w:val="0045030C"/>
    <w:rsid w:val="00453411"/>
    <w:rsid w:val="004569DD"/>
    <w:rsid w:val="00456F90"/>
    <w:rsid w:val="00460D1C"/>
    <w:rsid w:val="004624E3"/>
    <w:rsid w:val="0046352B"/>
    <w:rsid w:val="004655AE"/>
    <w:rsid w:val="0047318C"/>
    <w:rsid w:val="00475E27"/>
    <w:rsid w:val="00475F25"/>
    <w:rsid w:val="004819C0"/>
    <w:rsid w:val="0048234A"/>
    <w:rsid w:val="00482FA9"/>
    <w:rsid w:val="00483A2B"/>
    <w:rsid w:val="00486752"/>
    <w:rsid w:val="00487998"/>
    <w:rsid w:val="00491304"/>
    <w:rsid w:val="0049177A"/>
    <w:rsid w:val="00491834"/>
    <w:rsid w:val="00493762"/>
    <w:rsid w:val="0049413F"/>
    <w:rsid w:val="004A2051"/>
    <w:rsid w:val="004A32F9"/>
    <w:rsid w:val="004A4374"/>
    <w:rsid w:val="004A5EA3"/>
    <w:rsid w:val="004A6707"/>
    <w:rsid w:val="004A7529"/>
    <w:rsid w:val="004B1460"/>
    <w:rsid w:val="004B2525"/>
    <w:rsid w:val="004B2864"/>
    <w:rsid w:val="004B344F"/>
    <w:rsid w:val="004B7C25"/>
    <w:rsid w:val="004B7DD2"/>
    <w:rsid w:val="004D121C"/>
    <w:rsid w:val="004D29F6"/>
    <w:rsid w:val="004D4059"/>
    <w:rsid w:val="004D427F"/>
    <w:rsid w:val="004D47C3"/>
    <w:rsid w:val="004D4B7E"/>
    <w:rsid w:val="004D534F"/>
    <w:rsid w:val="004D6270"/>
    <w:rsid w:val="004E1D02"/>
    <w:rsid w:val="004E4CAA"/>
    <w:rsid w:val="004E4DC9"/>
    <w:rsid w:val="004E4FB8"/>
    <w:rsid w:val="004E796C"/>
    <w:rsid w:val="004E7B9F"/>
    <w:rsid w:val="004F3967"/>
    <w:rsid w:val="004F5F09"/>
    <w:rsid w:val="00502681"/>
    <w:rsid w:val="00502C97"/>
    <w:rsid w:val="00507B0A"/>
    <w:rsid w:val="00523AE6"/>
    <w:rsid w:val="00523B45"/>
    <w:rsid w:val="00526FD8"/>
    <w:rsid w:val="00527021"/>
    <w:rsid w:val="0053088B"/>
    <w:rsid w:val="005365B7"/>
    <w:rsid w:val="005377A7"/>
    <w:rsid w:val="00541F68"/>
    <w:rsid w:val="00542188"/>
    <w:rsid w:val="00542374"/>
    <w:rsid w:val="00544254"/>
    <w:rsid w:val="00545F7D"/>
    <w:rsid w:val="005500BE"/>
    <w:rsid w:val="00550B32"/>
    <w:rsid w:val="005514AC"/>
    <w:rsid w:val="00551962"/>
    <w:rsid w:val="00551994"/>
    <w:rsid w:val="00551DBD"/>
    <w:rsid w:val="0055212F"/>
    <w:rsid w:val="0055301A"/>
    <w:rsid w:val="00554D03"/>
    <w:rsid w:val="00555C01"/>
    <w:rsid w:val="00556C81"/>
    <w:rsid w:val="00560849"/>
    <w:rsid w:val="00566CF5"/>
    <w:rsid w:val="00570C06"/>
    <w:rsid w:val="005725D5"/>
    <w:rsid w:val="00572A67"/>
    <w:rsid w:val="00572ABA"/>
    <w:rsid w:val="00583647"/>
    <w:rsid w:val="00584B63"/>
    <w:rsid w:val="00585B68"/>
    <w:rsid w:val="005902E0"/>
    <w:rsid w:val="00594D5B"/>
    <w:rsid w:val="0059522D"/>
    <w:rsid w:val="0059588D"/>
    <w:rsid w:val="00596651"/>
    <w:rsid w:val="00596C1A"/>
    <w:rsid w:val="005978BB"/>
    <w:rsid w:val="00597C96"/>
    <w:rsid w:val="005A0463"/>
    <w:rsid w:val="005A16B1"/>
    <w:rsid w:val="005A1B26"/>
    <w:rsid w:val="005A347E"/>
    <w:rsid w:val="005A7919"/>
    <w:rsid w:val="005B1775"/>
    <w:rsid w:val="005B1827"/>
    <w:rsid w:val="005B2690"/>
    <w:rsid w:val="005B61E6"/>
    <w:rsid w:val="005C04EF"/>
    <w:rsid w:val="005C0BCD"/>
    <w:rsid w:val="005C2AD8"/>
    <w:rsid w:val="005C4133"/>
    <w:rsid w:val="005C712B"/>
    <w:rsid w:val="005C788D"/>
    <w:rsid w:val="005D06C7"/>
    <w:rsid w:val="005D12EA"/>
    <w:rsid w:val="005D446D"/>
    <w:rsid w:val="005D578F"/>
    <w:rsid w:val="005D6BE7"/>
    <w:rsid w:val="005D6C48"/>
    <w:rsid w:val="005E036A"/>
    <w:rsid w:val="005E0AEB"/>
    <w:rsid w:val="005E1B2F"/>
    <w:rsid w:val="005E2E12"/>
    <w:rsid w:val="005E3A60"/>
    <w:rsid w:val="005E4181"/>
    <w:rsid w:val="005E7DC2"/>
    <w:rsid w:val="005F04D2"/>
    <w:rsid w:val="005F06F8"/>
    <w:rsid w:val="005F0D54"/>
    <w:rsid w:val="005F0E64"/>
    <w:rsid w:val="005F2241"/>
    <w:rsid w:val="005F58A3"/>
    <w:rsid w:val="005F5907"/>
    <w:rsid w:val="005F78B3"/>
    <w:rsid w:val="005F7920"/>
    <w:rsid w:val="00602373"/>
    <w:rsid w:val="00602709"/>
    <w:rsid w:val="0060389D"/>
    <w:rsid w:val="006043F9"/>
    <w:rsid w:val="0061002D"/>
    <w:rsid w:val="00610E2F"/>
    <w:rsid w:val="006111F9"/>
    <w:rsid w:val="0061136E"/>
    <w:rsid w:val="006131B4"/>
    <w:rsid w:val="00613F26"/>
    <w:rsid w:val="00613FCB"/>
    <w:rsid w:val="00616350"/>
    <w:rsid w:val="00616B8F"/>
    <w:rsid w:val="0062058B"/>
    <w:rsid w:val="00620973"/>
    <w:rsid w:val="00620C5A"/>
    <w:rsid w:val="00626B12"/>
    <w:rsid w:val="006324F9"/>
    <w:rsid w:val="006371AF"/>
    <w:rsid w:val="006438D7"/>
    <w:rsid w:val="00647D10"/>
    <w:rsid w:val="00652532"/>
    <w:rsid w:val="0065617E"/>
    <w:rsid w:val="00663C2D"/>
    <w:rsid w:val="0067191E"/>
    <w:rsid w:val="0067482B"/>
    <w:rsid w:val="00674BC5"/>
    <w:rsid w:val="00676388"/>
    <w:rsid w:val="006764E5"/>
    <w:rsid w:val="0067658A"/>
    <w:rsid w:val="00680537"/>
    <w:rsid w:val="006816CC"/>
    <w:rsid w:val="00681778"/>
    <w:rsid w:val="00682075"/>
    <w:rsid w:val="006840AC"/>
    <w:rsid w:val="00684319"/>
    <w:rsid w:val="00684CC7"/>
    <w:rsid w:val="00685027"/>
    <w:rsid w:val="00691884"/>
    <w:rsid w:val="006950F2"/>
    <w:rsid w:val="006953EE"/>
    <w:rsid w:val="00695B9B"/>
    <w:rsid w:val="006A0E56"/>
    <w:rsid w:val="006A2205"/>
    <w:rsid w:val="006A2D24"/>
    <w:rsid w:val="006A4933"/>
    <w:rsid w:val="006A4A09"/>
    <w:rsid w:val="006A51CE"/>
    <w:rsid w:val="006A54AC"/>
    <w:rsid w:val="006A596C"/>
    <w:rsid w:val="006B1365"/>
    <w:rsid w:val="006B1967"/>
    <w:rsid w:val="006B31CE"/>
    <w:rsid w:val="006B320D"/>
    <w:rsid w:val="006B4D83"/>
    <w:rsid w:val="006B5B38"/>
    <w:rsid w:val="006B7608"/>
    <w:rsid w:val="006B764C"/>
    <w:rsid w:val="006C1BE1"/>
    <w:rsid w:val="006C2497"/>
    <w:rsid w:val="006C3CA8"/>
    <w:rsid w:val="006C59D2"/>
    <w:rsid w:val="006C7639"/>
    <w:rsid w:val="006D1CB0"/>
    <w:rsid w:val="006D36E3"/>
    <w:rsid w:val="006D46B3"/>
    <w:rsid w:val="006D6774"/>
    <w:rsid w:val="006D7A0F"/>
    <w:rsid w:val="006E0130"/>
    <w:rsid w:val="006E097F"/>
    <w:rsid w:val="006E7307"/>
    <w:rsid w:val="006E7B49"/>
    <w:rsid w:val="006F3069"/>
    <w:rsid w:val="006F6191"/>
    <w:rsid w:val="006F6BF3"/>
    <w:rsid w:val="006F7160"/>
    <w:rsid w:val="00701BCC"/>
    <w:rsid w:val="0070462C"/>
    <w:rsid w:val="007047CB"/>
    <w:rsid w:val="007049B4"/>
    <w:rsid w:val="00705654"/>
    <w:rsid w:val="0070580E"/>
    <w:rsid w:val="00706D3B"/>
    <w:rsid w:val="0070763C"/>
    <w:rsid w:val="007125EA"/>
    <w:rsid w:val="00712BCA"/>
    <w:rsid w:val="00712E07"/>
    <w:rsid w:val="00715CB7"/>
    <w:rsid w:val="007167E7"/>
    <w:rsid w:val="00717A02"/>
    <w:rsid w:val="0072082A"/>
    <w:rsid w:val="007209B1"/>
    <w:rsid w:val="00722E22"/>
    <w:rsid w:val="00723650"/>
    <w:rsid w:val="00726DFC"/>
    <w:rsid w:val="007319A9"/>
    <w:rsid w:val="00731F6F"/>
    <w:rsid w:val="0073300B"/>
    <w:rsid w:val="00735788"/>
    <w:rsid w:val="0073735F"/>
    <w:rsid w:val="00741A89"/>
    <w:rsid w:val="007428EC"/>
    <w:rsid w:val="00744D44"/>
    <w:rsid w:val="00751A8C"/>
    <w:rsid w:val="00751B14"/>
    <w:rsid w:val="00752167"/>
    <w:rsid w:val="00752344"/>
    <w:rsid w:val="007543EB"/>
    <w:rsid w:val="0075681C"/>
    <w:rsid w:val="00756A20"/>
    <w:rsid w:val="007570B2"/>
    <w:rsid w:val="00757BC1"/>
    <w:rsid w:val="00761B82"/>
    <w:rsid w:val="00762141"/>
    <w:rsid w:val="00762D64"/>
    <w:rsid w:val="007716E3"/>
    <w:rsid w:val="00771F11"/>
    <w:rsid w:val="00780CE8"/>
    <w:rsid w:val="00780DA7"/>
    <w:rsid w:val="007815F6"/>
    <w:rsid w:val="007844BE"/>
    <w:rsid w:val="0078537C"/>
    <w:rsid w:val="007863FB"/>
    <w:rsid w:val="00792686"/>
    <w:rsid w:val="007A014A"/>
    <w:rsid w:val="007A353A"/>
    <w:rsid w:val="007A36C9"/>
    <w:rsid w:val="007A41AB"/>
    <w:rsid w:val="007A7B3C"/>
    <w:rsid w:val="007A7D1D"/>
    <w:rsid w:val="007A7DD5"/>
    <w:rsid w:val="007B0289"/>
    <w:rsid w:val="007B0A8B"/>
    <w:rsid w:val="007B3FF7"/>
    <w:rsid w:val="007B5562"/>
    <w:rsid w:val="007B6EF6"/>
    <w:rsid w:val="007C1D33"/>
    <w:rsid w:val="007C2846"/>
    <w:rsid w:val="007C2C60"/>
    <w:rsid w:val="007C41ED"/>
    <w:rsid w:val="007C5CAD"/>
    <w:rsid w:val="007C7357"/>
    <w:rsid w:val="007D02A0"/>
    <w:rsid w:val="007D34CA"/>
    <w:rsid w:val="007D5A3E"/>
    <w:rsid w:val="007E04D1"/>
    <w:rsid w:val="007E3842"/>
    <w:rsid w:val="007E69F3"/>
    <w:rsid w:val="007E6B65"/>
    <w:rsid w:val="007F2831"/>
    <w:rsid w:val="007F64D3"/>
    <w:rsid w:val="00800803"/>
    <w:rsid w:val="008025BB"/>
    <w:rsid w:val="00803BCF"/>
    <w:rsid w:val="00806413"/>
    <w:rsid w:val="0080652D"/>
    <w:rsid w:val="00806A5F"/>
    <w:rsid w:val="00806FF3"/>
    <w:rsid w:val="008073CF"/>
    <w:rsid w:val="008104C0"/>
    <w:rsid w:val="00821489"/>
    <w:rsid w:val="00823B13"/>
    <w:rsid w:val="00824410"/>
    <w:rsid w:val="008247C6"/>
    <w:rsid w:val="00824F67"/>
    <w:rsid w:val="00825B18"/>
    <w:rsid w:val="008312E4"/>
    <w:rsid w:val="00831845"/>
    <w:rsid w:val="00832B84"/>
    <w:rsid w:val="00833223"/>
    <w:rsid w:val="008336D4"/>
    <w:rsid w:val="00834257"/>
    <w:rsid w:val="00834E0F"/>
    <w:rsid w:val="00835AF9"/>
    <w:rsid w:val="00836230"/>
    <w:rsid w:val="00840EDB"/>
    <w:rsid w:val="008424CA"/>
    <w:rsid w:val="008444ED"/>
    <w:rsid w:val="0085030B"/>
    <w:rsid w:val="00850F45"/>
    <w:rsid w:val="00853E18"/>
    <w:rsid w:val="00853E8F"/>
    <w:rsid w:val="008556CC"/>
    <w:rsid w:val="00855BB2"/>
    <w:rsid w:val="00855BD3"/>
    <w:rsid w:val="00856510"/>
    <w:rsid w:val="00856A2E"/>
    <w:rsid w:val="00860A62"/>
    <w:rsid w:val="00860C2B"/>
    <w:rsid w:val="008616D4"/>
    <w:rsid w:val="00861743"/>
    <w:rsid w:val="00865406"/>
    <w:rsid w:val="008654C3"/>
    <w:rsid w:val="00865AAB"/>
    <w:rsid w:val="00867403"/>
    <w:rsid w:val="0086783D"/>
    <w:rsid w:val="0087081F"/>
    <w:rsid w:val="00872C03"/>
    <w:rsid w:val="00874152"/>
    <w:rsid w:val="00880F72"/>
    <w:rsid w:val="00881F98"/>
    <w:rsid w:val="00883949"/>
    <w:rsid w:val="0088450F"/>
    <w:rsid w:val="00885850"/>
    <w:rsid w:val="00885B37"/>
    <w:rsid w:val="008917D3"/>
    <w:rsid w:val="0089391D"/>
    <w:rsid w:val="00894A97"/>
    <w:rsid w:val="00894CBA"/>
    <w:rsid w:val="0089528E"/>
    <w:rsid w:val="00896E4A"/>
    <w:rsid w:val="008976C7"/>
    <w:rsid w:val="00897B99"/>
    <w:rsid w:val="008A0EDC"/>
    <w:rsid w:val="008A4F5A"/>
    <w:rsid w:val="008A61ED"/>
    <w:rsid w:val="008B2A71"/>
    <w:rsid w:val="008B4271"/>
    <w:rsid w:val="008B4A25"/>
    <w:rsid w:val="008B4FA0"/>
    <w:rsid w:val="008B7CB3"/>
    <w:rsid w:val="008C12B7"/>
    <w:rsid w:val="008C1882"/>
    <w:rsid w:val="008C2899"/>
    <w:rsid w:val="008C2D71"/>
    <w:rsid w:val="008C5A3D"/>
    <w:rsid w:val="008C5D20"/>
    <w:rsid w:val="008D04CE"/>
    <w:rsid w:val="008D090F"/>
    <w:rsid w:val="008D1C21"/>
    <w:rsid w:val="008D3208"/>
    <w:rsid w:val="008D6ABD"/>
    <w:rsid w:val="008D71DA"/>
    <w:rsid w:val="008E0292"/>
    <w:rsid w:val="008E0FEB"/>
    <w:rsid w:val="008E3AE3"/>
    <w:rsid w:val="008E4924"/>
    <w:rsid w:val="008E6FD6"/>
    <w:rsid w:val="008F24E8"/>
    <w:rsid w:val="008F3EEE"/>
    <w:rsid w:val="008F6A15"/>
    <w:rsid w:val="00900655"/>
    <w:rsid w:val="00901237"/>
    <w:rsid w:val="009034A5"/>
    <w:rsid w:val="00903747"/>
    <w:rsid w:val="009050A7"/>
    <w:rsid w:val="009050E5"/>
    <w:rsid w:val="009071AA"/>
    <w:rsid w:val="009077CD"/>
    <w:rsid w:val="009118D3"/>
    <w:rsid w:val="009158FD"/>
    <w:rsid w:val="00916C36"/>
    <w:rsid w:val="00922AC7"/>
    <w:rsid w:val="009246FC"/>
    <w:rsid w:val="00925D8C"/>
    <w:rsid w:val="009271C3"/>
    <w:rsid w:val="009276AF"/>
    <w:rsid w:val="0093126C"/>
    <w:rsid w:val="00931C9D"/>
    <w:rsid w:val="00932158"/>
    <w:rsid w:val="009367D5"/>
    <w:rsid w:val="00937674"/>
    <w:rsid w:val="00937FEC"/>
    <w:rsid w:val="00940B4B"/>
    <w:rsid w:val="00940BBE"/>
    <w:rsid w:val="00941155"/>
    <w:rsid w:val="00941426"/>
    <w:rsid w:val="0094400D"/>
    <w:rsid w:val="00951551"/>
    <w:rsid w:val="0095217A"/>
    <w:rsid w:val="009535AC"/>
    <w:rsid w:val="00955E69"/>
    <w:rsid w:val="00960D32"/>
    <w:rsid w:val="009658BB"/>
    <w:rsid w:val="00966F0F"/>
    <w:rsid w:val="009679B0"/>
    <w:rsid w:val="009707A9"/>
    <w:rsid w:val="00975AA4"/>
    <w:rsid w:val="00977ACA"/>
    <w:rsid w:val="009872E6"/>
    <w:rsid w:val="00987446"/>
    <w:rsid w:val="00987D02"/>
    <w:rsid w:val="00990E14"/>
    <w:rsid w:val="009910A6"/>
    <w:rsid w:val="00992AA7"/>
    <w:rsid w:val="00994BDC"/>
    <w:rsid w:val="00997673"/>
    <w:rsid w:val="009A1C3F"/>
    <w:rsid w:val="009A40BC"/>
    <w:rsid w:val="009A72D2"/>
    <w:rsid w:val="009B01A3"/>
    <w:rsid w:val="009B2AAA"/>
    <w:rsid w:val="009B3458"/>
    <w:rsid w:val="009B7F8C"/>
    <w:rsid w:val="009C3826"/>
    <w:rsid w:val="009C7B97"/>
    <w:rsid w:val="009D2BEE"/>
    <w:rsid w:val="009D4082"/>
    <w:rsid w:val="009D4A78"/>
    <w:rsid w:val="009D727C"/>
    <w:rsid w:val="009E000A"/>
    <w:rsid w:val="009E04BF"/>
    <w:rsid w:val="009E054B"/>
    <w:rsid w:val="009E0DDD"/>
    <w:rsid w:val="009E2269"/>
    <w:rsid w:val="009E38B5"/>
    <w:rsid w:val="009E468F"/>
    <w:rsid w:val="009F34FD"/>
    <w:rsid w:val="00A02EAE"/>
    <w:rsid w:val="00A0318F"/>
    <w:rsid w:val="00A04407"/>
    <w:rsid w:val="00A052FE"/>
    <w:rsid w:val="00A11DE2"/>
    <w:rsid w:val="00A12599"/>
    <w:rsid w:val="00A12FF1"/>
    <w:rsid w:val="00A13095"/>
    <w:rsid w:val="00A15580"/>
    <w:rsid w:val="00A210E0"/>
    <w:rsid w:val="00A257DD"/>
    <w:rsid w:val="00A25983"/>
    <w:rsid w:val="00A30CB3"/>
    <w:rsid w:val="00A3160E"/>
    <w:rsid w:val="00A31642"/>
    <w:rsid w:val="00A316F2"/>
    <w:rsid w:val="00A32551"/>
    <w:rsid w:val="00A3356B"/>
    <w:rsid w:val="00A35F6E"/>
    <w:rsid w:val="00A372A7"/>
    <w:rsid w:val="00A376E9"/>
    <w:rsid w:val="00A40433"/>
    <w:rsid w:val="00A4176E"/>
    <w:rsid w:val="00A4373C"/>
    <w:rsid w:val="00A47EF9"/>
    <w:rsid w:val="00A51FE2"/>
    <w:rsid w:val="00A5298F"/>
    <w:rsid w:val="00A52B76"/>
    <w:rsid w:val="00A52DC9"/>
    <w:rsid w:val="00A53737"/>
    <w:rsid w:val="00A54CFB"/>
    <w:rsid w:val="00A551AD"/>
    <w:rsid w:val="00A5775C"/>
    <w:rsid w:val="00A57CAD"/>
    <w:rsid w:val="00A66D6F"/>
    <w:rsid w:val="00A67370"/>
    <w:rsid w:val="00A724B8"/>
    <w:rsid w:val="00A7754B"/>
    <w:rsid w:val="00A776EE"/>
    <w:rsid w:val="00A82479"/>
    <w:rsid w:val="00A8537C"/>
    <w:rsid w:val="00A854F5"/>
    <w:rsid w:val="00A85508"/>
    <w:rsid w:val="00A87361"/>
    <w:rsid w:val="00A93522"/>
    <w:rsid w:val="00A94424"/>
    <w:rsid w:val="00A9756A"/>
    <w:rsid w:val="00AA1C13"/>
    <w:rsid w:val="00AA5B48"/>
    <w:rsid w:val="00AA6B7B"/>
    <w:rsid w:val="00AB143A"/>
    <w:rsid w:val="00AB2A92"/>
    <w:rsid w:val="00AB3A9E"/>
    <w:rsid w:val="00AB406F"/>
    <w:rsid w:val="00AC1700"/>
    <w:rsid w:val="00AC6120"/>
    <w:rsid w:val="00AC688E"/>
    <w:rsid w:val="00AC7294"/>
    <w:rsid w:val="00AC754E"/>
    <w:rsid w:val="00AD08D8"/>
    <w:rsid w:val="00AD0CB2"/>
    <w:rsid w:val="00AD54C4"/>
    <w:rsid w:val="00AD7728"/>
    <w:rsid w:val="00AE00ED"/>
    <w:rsid w:val="00AE12B5"/>
    <w:rsid w:val="00AF011A"/>
    <w:rsid w:val="00AF1329"/>
    <w:rsid w:val="00AF1B5D"/>
    <w:rsid w:val="00AF429A"/>
    <w:rsid w:val="00AF578F"/>
    <w:rsid w:val="00B01275"/>
    <w:rsid w:val="00B019EB"/>
    <w:rsid w:val="00B05685"/>
    <w:rsid w:val="00B06293"/>
    <w:rsid w:val="00B10298"/>
    <w:rsid w:val="00B10B08"/>
    <w:rsid w:val="00B14944"/>
    <w:rsid w:val="00B1635F"/>
    <w:rsid w:val="00B17C63"/>
    <w:rsid w:val="00B2063D"/>
    <w:rsid w:val="00B21E48"/>
    <w:rsid w:val="00B232B8"/>
    <w:rsid w:val="00B23802"/>
    <w:rsid w:val="00B26894"/>
    <w:rsid w:val="00B2753A"/>
    <w:rsid w:val="00B3435A"/>
    <w:rsid w:val="00B37B74"/>
    <w:rsid w:val="00B42F04"/>
    <w:rsid w:val="00B4660F"/>
    <w:rsid w:val="00B50FEF"/>
    <w:rsid w:val="00B5245E"/>
    <w:rsid w:val="00B537C3"/>
    <w:rsid w:val="00B55C62"/>
    <w:rsid w:val="00B567DF"/>
    <w:rsid w:val="00B57118"/>
    <w:rsid w:val="00B60FEC"/>
    <w:rsid w:val="00B62360"/>
    <w:rsid w:val="00B62EBA"/>
    <w:rsid w:val="00B63E90"/>
    <w:rsid w:val="00B64408"/>
    <w:rsid w:val="00B64D1C"/>
    <w:rsid w:val="00B673A7"/>
    <w:rsid w:val="00B71618"/>
    <w:rsid w:val="00B718B8"/>
    <w:rsid w:val="00B72A70"/>
    <w:rsid w:val="00B73F43"/>
    <w:rsid w:val="00B756D2"/>
    <w:rsid w:val="00B8214B"/>
    <w:rsid w:val="00B82819"/>
    <w:rsid w:val="00B83983"/>
    <w:rsid w:val="00B856EB"/>
    <w:rsid w:val="00B85CCA"/>
    <w:rsid w:val="00B867D9"/>
    <w:rsid w:val="00B9202C"/>
    <w:rsid w:val="00B94242"/>
    <w:rsid w:val="00B95642"/>
    <w:rsid w:val="00B9704B"/>
    <w:rsid w:val="00BA23A1"/>
    <w:rsid w:val="00BA36CB"/>
    <w:rsid w:val="00BA763A"/>
    <w:rsid w:val="00BB0B1A"/>
    <w:rsid w:val="00BB1A8B"/>
    <w:rsid w:val="00BB337A"/>
    <w:rsid w:val="00BB5764"/>
    <w:rsid w:val="00BB592A"/>
    <w:rsid w:val="00BC451F"/>
    <w:rsid w:val="00BC5B62"/>
    <w:rsid w:val="00BD05FA"/>
    <w:rsid w:val="00BD1F5B"/>
    <w:rsid w:val="00BD324F"/>
    <w:rsid w:val="00BD349D"/>
    <w:rsid w:val="00BD39A3"/>
    <w:rsid w:val="00BD3E59"/>
    <w:rsid w:val="00BD47AE"/>
    <w:rsid w:val="00BD602A"/>
    <w:rsid w:val="00BD644B"/>
    <w:rsid w:val="00BD6E8E"/>
    <w:rsid w:val="00BE07AD"/>
    <w:rsid w:val="00BE1EB6"/>
    <w:rsid w:val="00BE287E"/>
    <w:rsid w:val="00BE330C"/>
    <w:rsid w:val="00BE37E4"/>
    <w:rsid w:val="00BE4CA5"/>
    <w:rsid w:val="00BE68CF"/>
    <w:rsid w:val="00BF0BB5"/>
    <w:rsid w:val="00BF4A34"/>
    <w:rsid w:val="00BF69E4"/>
    <w:rsid w:val="00BF78A4"/>
    <w:rsid w:val="00C00BB8"/>
    <w:rsid w:val="00C035C1"/>
    <w:rsid w:val="00C03D1D"/>
    <w:rsid w:val="00C03F02"/>
    <w:rsid w:val="00C06CF8"/>
    <w:rsid w:val="00C1090B"/>
    <w:rsid w:val="00C128AE"/>
    <w:rsid w:val="00C12B6F"/>
    <w:rsid w:val="00C16B2D"/>
    <w:rsid w:val="00C16DF8"/>
    <w:rsid w:val="00C24F26"/>
    <w:rsid w:val="00C268FC"/>
    <w:rsid w:val="00C27A9E"/>
    <w:rsid w:val="00C30E63"/>
    <w:rsid w:val="00C31DF5"/>
    <w:rsid w:val="00C347D8"/>
    <w:rsid w:val="00C3705F"/>
    <w:rsid w:val="00C41322"/>
    <w:rsid w:val="00C4327A"/>
    <w:rsid w:val="00C45EAA"/>
    <w:rsid w:val="00C461F1"/>
    <w:rsid w:val="00C46DB0"/>
    <w:rsid w:val="00C47B97"/>
    <w:rsid w:val="00C50B75"/>
    <w:rsid w:val="00C511FE"/>
    <w:rsid w:val="00C5162C"/>
    <w:rsid w:val="00C52373"/>
    <w:rsid w:val="00C5623E"/>
    <w:rsid w:val="00C57319"/>
    <w:rsid w:val="00C57D95"/>
    <w:rsid w:val="00C60D57"/>
    <w:rsid w:val="00C622FF"/>
    <w:rsid w:val="00C64A45"/>
    <w:rsid w:val="00C64C84"/>
    <w:rsid w:val="00C67ABF"/>
    <w:rsid w:val="00C70210"/>
    <w:rsid w:val="00C705D9"/>
    <w:rsid w:val="00C73A67"/>
    <w:rsid w:val="00C73E8D"/>
    <w:rsid w:val="00C77624"/>
    <w:rsid w:val="00C77963"/>
    <w:rsid w:val="00C841B1"/>
    <w:rsid w:val="00C847DB"/>
    <w:rsid w:val="00C91C95"/>
    <w:rsid w:val="00C93A8B"/>
    <w:rsid w:val="00CB2830"/>
    <w:rsid w:val="00CB283F"/>
    <w:rsid w:val="00CB368B"/>
    <w:rsid w:val="00CB4753"/>
    <w:rsid w:val="00CB4A3B"/>
    <w:rsid w:val="00CB4EA7"/>
    <w:rsid w:val="00CB5979"/>
    <w:rsid w:val="00CB754E"/>
    <w:rsid w:val="00CC188F"/>
    <w:rsid w:val="00CC2A23"/>
    <w:rsid w:val="00CC642F"/>
    <w:rsid w:val="00CD22DC"/>
    <w:rsid w:val="00CD294D"/>
    <w:rsid w:val="00CD32B8"/>
    <w:rsid w:val="00CD40D1"/>
    <w:rsid w:val="00CD4FEC"/>
    <w:rsid w:val="00CD6A3A"/>
    <w:rsid w:val="00CD6C96"/>
    <w:rsid w:val="00CE2052"/>
    <w:rsid w:val="00CE2D10"/>
    <w:rsid w:val="00CE5CD6"/>
    <w:rsid w:val="00CE61A1"/>
    <w:rsid w:val="00CE6FA5"/>
    <w:rsid w:val="00CF0751"/>
    <w:rsid w:val="00CF41F0"/>
    <w:rsid w:val="00CF472A"/>
    <w:rsid w:val="00CF4EBF"/>
    <w:rsid w:val="00CF7C0D"/>
    <w:rsid w:val="00D00434"/>
    <w:rsid w:val="00D00803"/>
    <w:rsid w:val="00D00891"/>
    <w:rsid w:val="00D0119D"/>
    <w:rsid w:val="00D018D4"/>
    <w:rsid w:val="00D02E2B"/>
    <w:rsid w:val="00D05E64"/>
    <w:rsid w:val="00D1113F"/>
    <w:rsid w:val="00D13EEE"/>
    <w:rsid w:val="00D15A95"/>
    <w:rsid w:val="00D2207B"/>
    <w:rsid w:val="00D25126"/>
    <w:rsid w:val="00D307B1"/>
    <w:rsid w:val="00D30A0D"/>
    <w:rsid w:val="00D30B10"/>
    <w:rsid w:val="00D30B3C"/>
    <w:rsid w:val="00D34D3D"/>
    <w:rsid w:val="00D35C67"/>
    <w:rsid w:val="00D36B3B"/>
    <w:rsid w:val="00D409B2"/>
    <w:rsid w:val="00D453E1"/>
    <w:rsid w:val="00D53207"/>
    <w:rsid w:val="00D55402"/>
    <w:rsid w:val="00D64FD1"/>
    <w:rsid w:val="00D65E32"/>
    <w:rsid w:val="00D660DF"/>
    <w:rsid w:val="00D673D3"/>
    <w:rsid w:val="00D814E2"/>
    <w:rsid w:val="00D83309"/>
    <w:rsid w:val="00D83AD4"/>
    <w:rsid w:val="00D868F0"/>
    <w:rsid w:val="00D86E9C"/>
    <w:rsid w:val="00D911C0"/>
    <w:rsid w:val="00D91CC8"/>
    <w:rsid w:val="00D93C20"/>
    <w:rsid w:val="00D95604"/>
    <w:rsid w:val="00D967F0"/>
    <w:rsid w:val="00DA14A6"/>
    <w:rsid w:val="00DA29A0"/>
    <w:rsid w:val="00DA55C7"/>
    <w:rsid w:val="00DA75E1"/>
    <w:rsid w:val="00DB24E5"/>
    <w:rsid w:val="00DB2C55"/>
    <w:rsid w:val="00DB77D6"/>
    <w:rsid w:val="00DC1594"/>
    <w:rsid w:val="00DC3157"/>
    <w:rsid w:val="00DC526B"/>
    <w:rsid w:val="00DC53DB"/>
    <w:rsid w:val="00DC653D"/>
    <w:rsid w:val="00DD16B0"/>
    <w:rsid w:val="00DD2718"/>
    <w:rsid w:val="00DE2812"/>
    <w:rsid w:val="00DE2E16"/>
    <w:rsid w:val="00DE3190"/>
    <w:rsid w:val="00DE5721"/>
    <w:rsid w:val="00DE5869"/>
    <w:rsid w:val="00DF318C"/>
    <w:rsid w:val="00E00092"/>
    <w:rsid w:val="00E017C9"/>
    <w:rsid w:val="00E022D6"/>
    <w:rsid w:val="00E05E6B"/>
    <w:rsid w:val="00E110CF"/>
    <w:rsid w:val="00E1277C"/>
    <w:rsid w:val="00E14318"/>
    <w:rsid w:val="00E1732A"/>
    <w:rsid w:val="00E27824"/>
    <w:rsid w:val="00E30CA8"/>
    <w:rsid w:val="00E328FE"/>
    <w:rsid w:val="00E342E3"/>
    <w:rsid w:val="00E36449"/>
    <w:rsid w:val="00E4293F"/>
    <w:rsid w:val="00E53DE4"/>
    <w:rsid w:val="00E54135"/>
    <w:rsid w:val="00E5423F"/>
    <w:rsid w:val="00E55AE2"/>
    <w:rsid w:val="00E5693F"/>
    <w:rsid w:val="00E6159A"/>
    <w:rsid w:val="00E618B9"/>
    <w:rsid w:val="00E62734"/>
    <w:rsid w:val="00E65802"/>
    <w:rsid w:val="00E67064"/>
    <w:rsid w:val="00E67133"/>
    <w:rsid w:val="00E712D4"/>
    <w:rsid w:val="00E77305"/>
    <w:rsid w:val="00E77945"/>
    <w:rsid w:val="00E82817"/>
    <w:rsid w:val="00E83883"/>
    <w:rsid w:val="00E83AD4"/>
    <w:rsid w:val="00E843D4"/>
    <w:rsid w:val="00E85618"/>
    <w:rsid w:val="00E8695E"/>
    <w:rsid w:val="00E9021F"/>
    <w:rsid w:val="00E91758"/>
    <w:rsid w:val="00E91761"/>
    <w:rsid w:val="00E93F9F"/>
    <w:rsid w:val="00E95A2B"/>
    <w:rsid w:val="00E96E7E"/>
    <w:rsid w:val="00E97022"/>
    <w:rsid w:val="00E9757E"/>
    <w:rsid w:val="00EA152C"/>
    <w:rsid w:val="00EA542E"/>
    <w:rsid w:val="00EA703F"/>
    <w:rsid w:val="00EB09FF"/>
    <w:rsid w:val="00EB1628"/>
    <w:rsid w:val="00EB3A35"/>
    <w:rsid w:val="00EB6BA3"/>
    <w:rsid w:val="00EB6F91"/>
    <w:rsid w:val="00EB7801"/>
    <w:rsid w:val="00EC0446"/>
    <w:rsid w:val="00EC3F7F"/>
    <w:rsid w:val="00EC52D3"/>
    <w:rsid w:val="00EC68BD"/>
    <w:rsid w:val="00EC7098"/>
    <w:rsid w:val="00ED0642"/>
    <w:rsid w:val="00ED16CB"/>
    <w:rsid w:val="00ED1E78"/>
    <w:rsid w:val="00ED3C86"/>
    <w:rsid w:val="00ED671B"/>
    <w:rsid w:val="00ED7DB4"/>
    <w:rsid w:val="00EE02A5"/>
    <w:rsid w:val="00EE102E"/>
    <w:rsid w:val="00EE3A57"/>
    <w:rsid w:val="00EE4004"/>
    <w:rsid w:val="00EE4F61"/>
    <w:rsid w:val="00EE5714"/>
    <w:rsid w:val="00EF0ADD"/>
    <w:rsid w:val="00EF2B28"/>
    <w:rsid w:val="00EF3674"/>
    <w:rsid w:val="00EF686A"/>
    <w:rsid w:val="00F0047C"/>
    <w:rsid w:val="00F02777"/>
    <w:rsid w:val="00F04978"/>
    <w:rsid w:val="00F062C3"/>
    <w:rsid w:val="00F12F6E"/>
    <w:rsid w:val="00F14B8F"/>
    <w:rsid w:val="00F16C49"/>
    <w:rsid w:val="00F17D44"/>
    <w:rsid w:val="00F2126F"/>
    <w:rsid w:val="00F21980"/>
    <w:rsid w:val="00F21D1D"/>
    <w:rsid w:val="00F223ED"/>
    <w:rsid w:val="00F246D0"/>
    <w:rsid w:val="00F26A11"/>
    <w:rsid w:val="00F27562"/>
    <w:rsid w:val="00F27ACF"/>
    <w:rsid w:val="00F30DD3"/>
    <w:rsid w:val="00F32C50"/>
    <w:rsid w:val="00F3370B"/>
    <w:rsid w:val="00F35A71"/>
    <w:rsid w:val="00F36862"/>
    <w:rsid w:val="00F37B39"/>
    <w:rsid w:val="00F41553"/>
    <w:rsid w:val="00F429A1"/>
    <w:rsid w:val="00F433DA"/>
    <w:rsid w:val="00F47FA5"/>
    <w:rsid w:val="00F511B4"/>
    <w:rsid w:val="00F513CA"/>
    <w:rsid w:val="00F5346F"/>
    <w:rsid w:val="00F534D6"/>
    <w:rsid w:val="00F578CC"/>
    <w:rsid w:val="00F6015F"/>
    <w:rsid w:val="00F6108D"/>
    <w:rsid w:val="00F62D4D"/>
    <w:rsid w:val="00F63915"/>
    <w:rsid w:val="00F64C56"/>
    <w:rsid w:val="00F706ED"/>
    <w:rsid w:val="00F716E7"/>
    <w:rsid w:val="00F75653"/>
    <w:rsid w:val="00F77FFC"/>
    <w:rsid w:val="00F83870"/>
    <w:rsid w:val="00F867F8"/>
    <w:rsid w:val="00F94B7C"/>
    <w:rsid w:val="00FA061B"/>
    <w:rsid w:val="00FA2022"/>
    <w:rsid w:val="00FA35A9"/>
    <w:rsid w:val="00FA5D58"/>
    <w:rsid w:val="00FB08F6"/>
    <w:rsid w:val="00FB1EEB"/>
    <w:rsid w:val="00FB223D"/>
    <w:rsid w:val="00FB3EB1"/>
    <w:rsid w:val="00FB4548"/>
    <w:rsid w:val="00FC7A75"/>
    <w:rsid w:val="00FD1212"/>
    <w:rsid w:val="00FD1A67"/>
    <w:rsid w:val="00FD36B5"/>
    <w:rsid w:val="00FD522D"/>
    <w:rsid w:val="00FD7530"/>
    <w:rsid w:val="00FD7869"/>
    <w:rsid w:val="00FE01DC"/>
    <w:rsid w:val="00FE10AF"/>
    <w:rsid w:val="00FE1C1F"/>
    <w:rsid w:val="00FE5100"/>
    <w:rsid w:val="00FE5BE4"/>
    <w:rsid w:val="00FE6F57"/>
    <w:rsid w:val="00FE75C7"/>
    <w:rsid w:val="00FF1D9B"/>
    <w:rsid w:val="00FF1ED8"/>
    <w:rsid w:val="00FF2605"/>
    <w:rsid w:val="00FF320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2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34FD"/>
    <w:pPr>
      <w:keepNext/>
      <w:keepLines/>
      <w:spacing w:before="120" w:after="120" w:line="360" w:lineRule="auto"/>
      <w:jc w:val="center"/>
      <w:outlineLvl w:val="0"/>
    </w:pPr>
    <w:rPr>
      <w:rFonts w:ascii="Times New Roman" w:eastAsiaTheme="majorEastAsia" w:hAnsi="Times New Roman" w:cstheme="majorBidi"/>
      <w:b/>
      <w:noProof/>
      <w:szCs w:val="32"/>
      <w:lang w:val="en-US" w:eastAsia="zh-CN"/>
    </w:rPr>
  </w:style>
  <w:style w:type="paragraph" w:styleId="Heading2">
    <w:name w:val="heading 2"/>
    <w:basedOn w:val="Normal"/>
    <w:next w:val="Normal"/>
    <w:link w:val="Heading2Char"/>
    <w:uiPriority w:val="9"/>
    <w:unhideWhenUsed/>
    <w:qFormat/>
    <w:rsid w:val="00A8736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97C"/>
    <w:pPr>
      <w:ind w:left="720"/>
      <w:contextualSpacing/>
    </w:pPr>
  </w:style>
  <w:style w:type="paragraph" w:styleId="FootnoteText">
    <w:name w:val="footnote text"/>
    <w:basedOn w:val="Normal"/>
    <w:link w:val="FootnoteTextChar"/>
    <w:uiPriority w:val="99"/>
    <w:unhideWhenUsed/>
    <w:rsid w:val="0019097C"/>
    <w:pPr>
      <w:spacing w:after="0" w:line="240" w:lineRule="auto"/>
    </w:pPr>
    <w:rPr>
      <w:sz w:val="20"/>
      <w:szCs w:val="20"/>
    </w:rPr>
  </w:style>
  <w:style w:type="character" w:customStyle="1" w:styleId="FootnoteTextChar">
    <w:name w:val="Footnote Text Char"/>
    <w:basedOn w:val="DefaultParagraphFont"/>
    <w:link w:val="FootnoteText"/>
    <w:uiPriority w:val="99"/>
    <w:rsid w:val="0019097C"/>
    <w:rPr>
      <w:sz w:val="20"/>
      <w:szCs w:val="20"/>
    </w:rPr>
  </w:style>
  <w:style w:type="character" w:styleId="FootnoteReference">
    <w:name w:val="footnote reference"/>
    <w:basedOn w:val="DefaultParagraphFont"/>
    <w:uiPriority w:val="99"/>
    <w:semiHidden/>
    <w:unhideWhenUsed/>
    <w:rsid w:val="0019097C"/>
    <w:rPr>
      <w:vertAlign w:val="superscript"/>
    </w:rPr>
  </w:style>
  <w:style w:type="paragraph" w:styleId="BalloonText">
    <w:name w:val="Balloon Text"/>
    <w:basedOn w:val="Normal"/>
    <w:link w:val="BalloonTextChar"/>
    <w:uiPriority w:val="99"/>
    <w:semiHidden/>
    <w:unhideWhenUsed/>
    <w:rsid w:val="002C0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B9E"/>
    <w:rPr>
      <w:rFonts w:ascii="Tahoma" w:hAnsi="Tahoma" w:cs="Tahoma"/>
      <w:sz w:val="16"/>
      <w:szCs w:val="16"/>
    </w:rPr>
  </w:style>
  <w:style w:type="character" w:styleId="Hyperlink">
    <w:name w:val="Hyperlink"/>
    <w:basedOn w:val="DefaultParagraphFont"/>
    <w:uiPriority w:val="99"/>
    <w:unhideWhenUsed/>
    <w:rsid w:val="004D47C3"/>
    <w:rPr>
      <w:color w:val="0000FF" w:themeColor="hyperlink"/>
      <w:u w:val="single"/>
    </w:rPr>
  </w:style>
  <w:style w:type="character" w:customStyle="1" w:styleId="UnresolvedMention1">
    <w:name w:val="Unresolved Mention1"/>
    <w:basedOn w:val="DefaultParagraphFont"/>
    <w:uiPriority w:val="99"/>
    <w:semiHidden/>
    <w:unhideWhenUsed/>
    <w:rsid w:val="003D425F"/>
    <w:rPr>
      <w:color w:val="605E5C"/>
      <w:shd w:val="clear" w:color="auto" w:fill="E1DFDD"/>
    </w:rPr>
  </w:style>
  <w:style w:type="paragraph" w:styleId="Header">
    <w:name w:val="header"/>
    <w:basedOn w:val="Normal"/>
    <w:link w:val="HeaderChar"/>
    <w:uiPriority w:val="99"/>
    <w:unhideWhenUsed/>
    <w:rsid w:val="00346C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6C3E"/>
  </w:style>
  <w:style w:type="paragraph" w:styleId="Footer">
    <w:name w:val="footer"/>
    <w:basedOn w:val="Normal"/>
    <w:link w:val="FooterChar"/>
    <w:uiPriority w:val="99"/>
    <w:unhideWhenUsed/>
    <w:rsid w:val="00346C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6C3E"/>
  </w:style>
  <w:style w:type="character" w:customStyle="1" w:styleId="UnresolvedMention2">
    <w:name w:val="Unresolved Mention2"/>
    <w:basedOn w:val="DefaultParagraphFont"/>
    <w:uiPriority w:val="99"/>
    <w:semiHidden/>
    <w:unhideWhenUsed/>
    <w:rsid w:val="00440E72"/>
    <w:rPr>
      <w:color w:val="605E5C"/>
      <w:shd w:val="clear" w:color="auto" w:fill="E1DFDD"/>
    </w:rPr>
  </w:style>
  <w:style w:type="table" w:styleId="TableGrid">
    <w:name w:val="Table Grid"/>
    <w:basedOn w:val="TableNormal"/>
    <w:uiPriority w:val="59"/>
    <w:rsid w:val="005521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3">
    <w:name w:val="Unresolved Mention3"/>
    <w:basedOn w:val="DefaultParagraphFont"/>
    <w:uiPriority w:val="99"/>
    <w:semiHidden/>
    <w:unhideWhenUsed/>
    <w:rsid w:val="00201B9C"/>
    <w:rPr>
      <w:color w:val="605E5C"/>
      <w:shd w:val="clear" w:color="auto" w:fill="E1DFDD"/>
    </w:rPr>
  </w:style>
  <w:style w:type="character" w:customStyle="1" w:styleId="Heading2Char">
    <w:name w:val="Heading 2 Char"/>
    <w:basedOn w:val="DefaultParagraphFont"/>
    <w:link w:val="Heading2"/>
    <w:uiPriority w:val="9"/>
    <w:rsid w:val="00A87361"/>
    <w:rPr>
      <w:rFonts w:asciiTheme="majorHAnsi" w:eastAsiaTheme="majorEastAsia" w:hAnsiTheme="majorHAnsi" w:cstheme="majorBidi"/>
      <w:b/>
      <w:bCs/>
      <w:color w:val="4F81BD" w:themeColor="accent1"/>
      <w:sz w:val="26"/>
      <w:szCs w:val="26"/>
    </w:rPr>
  </w:style>
  <w:style w:type="character" w:customStyle="1" w:styleId="UnresolvedMention4">
    <w:name w:val="Unresolved Mention4"/>
    <w:basedOn w:val="DefaultParagraphFont"/>
    <w:uiPriority w:val="99"/>
    <w:semiHidden/>
    <w:unhideWhenUsed/>
    <w:rsid w:val="00B1635F"/>
    <w:rPr>
      <w:color w:val="605E5C"/>
      <w:shd w:val="clear" w:color="auto" w:fill="E1DFDD"/>
    </w:rPr>
  </w:style>
  <w:style w:type="paragraph" w:customStyle="1" w:styleId="TableParagraph">
    <w:name w:val="Table Paragraph"/>
    <w:basedOn w:val="Normal"/>
    <w:uiPriority w:val="1"/>
    <w:qFormat/>
    <w:rsid w:val="000A4A72"/>
    <w:pPr>
      <w:widowControl w:val="0"/>
      <w:autoSpaceDE w:val="0"/>
      <w:autoSpaceDN w:val="0"/>
      <w:spacing w:after="0" w:line="275" w:lineRule="exact"/>
      <w:ind w:left="288"/>
      <w:jc w:val="center"/>
    </w:pPr>
    <w:rPr>
      <w:rFonts w:ascii="Times New Roman" w:eastAsia="Times New Roman" w:hAnsi="Times New Roman" w:cs="Times New Roman"/>
      <w:lang w:val="ms"/>
    </w:rPr>
  </w:style>
  <w:style w:type="character" w:customStyle="1" w:styleId="Heading1Char">
    <w:name w:val="Heading 1 Char"/>
    <w:basedOn w:val="DefaultParagraphFont"/>
    <w:link w:val="Heading1"/>
    <w:uiPriority w:val="9"/>
    <w:rsid w:val="009F34FD"/>
    <w:rPr>
      <w:rFonts w:ascii="Times New Roman" w:eastAsiaTheme="majorEastAsia" w:hAnsi="Times New Roman" w:cstheme="majorBidi"/>
      <w:b/>
      <w:noProof/>
      <w:szCs w:val="3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34FD"/>
    <w:pPr>
      <w:keepNext/>
      <w:keepLines/>
      <w:spacing w:before="120" w:after="120" w:line="360" w:lineRule="auto"/>
      <w:jc w:val="center"/>
      <w:outlineLvl w:val="0"/>
    </w:pPr>
    <w:rPr>
      <w:rFonts w:ascii="Times New Roman" w:eastAsiaTheme="majorEastAsia" w:hAnsi="Times New Roman" w:cstheme="majorBidi"/>
      <w:b/>
      <w:noProof/>
      <w:szCs w:val="32"/>
      <w:lang w:val="en-US" w:eastAsia="zh-CN"/>
    </w:rPr>
  </w:style>
  <w:style w:type="paragraph" w:styleId="Heading2">
    <w:name w:val="heading 2"/>
    <w:basedOn w:val="Normal"/>
    <w:next w:val="Normal"/>
    <w:link w:val="Heading2Char"/>
    <w:uiPriority w:val="9"/>
    <w:unhideWhenUsed/>
    <w:qFormat/>
    <w:rsid w:val="00A8736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97C"/>
    <w:pPr>
      <w:ind w:left="720"/>
      <w:contextualSpacing/>
    </w:pPr>
  </w:style>
  <w:style w:type="paragraph" w:styleId="FootnoteText">
    <w:name w:val="footnote text"/>
    <w:basedOn w:val="Normal"/>
    <w:link w:val="FootnoteTextChar"/>
    <w:uiPriority w:val="99"/>
    <w:unhideWhenUsed/>
    <w:rsid w:val="0019097C"/>
    <w:pPr>
      <w:spacing w:after="0" w:line="240" w:lineRule="auto"/>
    </w:pPr>
    <w:rPr>
      <w:sz w:val="20"/>
      <w:szCs w:val="20"/>
    </w:rPr>
  </w:style>
  <w:style w:type="character" w:customStyle="1" w:styleId="FootnoteTextChar">
    <w:name w:val="Footnote Text Char"/>
    <w:basedOn w:val="DefaultParagraphFont"/>
    <w:link w:val="FootnoteText"/>
    <w:uiPriority w:val="99"/>
    <w:rsid w:val="0019097C"/>
    <w:rPr>
      <w:sz w:val="20"/>
      <w:szCs w:val="20"/>
    </w:rPr>
  </w:style>
  <w:style w:type="character" w:styleId="FootnoteReference">
    <w:name w:val="footnote reference"/>
    <w:basedOn w:val="DefaultParagraphFont"/>
    <w:uiPriority w:val="99"/>
    <w:semiHidden/>
    <w:unhideWhenUsed/>
    <w:rsid w:val="0019097C"/>
    <w:rPr>
      <w:vertAlign w:val="superscript"/>
    </w:rPr>
  </w:style>
  <w:style w:type="paragraph" w:styleId="BalloonText">
    <w:name w:val="Balloon Text"/>
    <w:basedOn w:val="Normal"/>
    <w:link w:val="BalloonTextChar"/>
    <w:uiPriority w:val="99"/>
    <w:semiHidden/>
    <w:unhideWhenUsed/>
    <w:rsid w:val="002C0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B9E"/>
    <w:rPr>
      <w:rFonts w:ascii="Tahoma" w:hAnsi="Tahoma" w:cs="Tahoma"/>
      <w:sz w:val="16"/>
      <w:szCs w:val="16"/>
    </w:rPr>
  </w:style>
  <w:style w:type="character" w:styleId="Hyperlink">
    <w:name w:val="Hyperlink"/>
    <w:basedOn w:val="DefaultParagraphFont"/>
    <w:uiPriority w:val="99"/>
    <w:unhideWhenUsed/>
    <w:rsid w:val="004D47C3"/>
    <w:rPr>
      <w:color w:val="0000FF" w:themeColor="hyperlink"/>
      <w:u w:val="single"/>
    </w:rPr>
  </w:style>
  <w:style w:type="character" w:customStyle="1" w:styleId="UnresolvedMention1">
    <w:name w:val="Unresolved Mention1"/>
    <w:basedOn w:val="DefaultParagraphFont"/>
    <w:uiPriority w:val="99"/>
    <w:semiHidden/>
    <w:unhideWhenUsed/>
    <w:rsid w:val="003D425F"/>
    <w:rPr>
      <w:color w:val="605E5C"/>
      <w:shd w:val="clear" w:color="auto" w:fill="E1DFDD"/>
    </w:rPr>
  </w:style>
  <w:style w:type="paragraph" w:styleId="Header">
    <w:name w:val="header"/>
    <w:basedOn w:val="Normal"/>
    <w:link w:val="HeaderChar"/>
    <w:uiPriority w:val="99"/>
    <w:unhideWhenUsed/>
    <w:rsid w:val="00346C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6C3E"/>
  </w:style>
  <w:style w:type="paragraph" w:styleId="Footer">
    <w:name w:val="footer"/>
    <w:basedOn w:val="Normal"/>
    <w:link w:val="FooterChar"/>
    <w:uiPriority w:val="99"/>
    <w:unhideWhenUsed/>
    <w:rsid w:val="00346C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6C3E"/>
  </w:style>
  <w:style w:type="character" w:customStyle="1" w:styleId="UnresolvedMention2">
    <w:name w:val="Unresolved Mention2"/>
    <w:basedOn w:val="DefaultParagraphFont"/>
    <w:uiPriority w:val="99"/>
    <w:semiHidden/>
    <w:unhideWhenUsed/>
    <w:rsid w:val="00440E72"/>
    <w:rPr>
      <w:color w:val="605E5C"/>
      <w:shd w:val="clear" w:color="auto" w:fill="E1DFDD"/>
    </w:rPr>
  </w:style>
  <w:style w:type="table" w:styleId="TableGrid">
    <w:name w:val="Table Grid"/>
    <w:basedOn w:val="TableNormal"/>
    <w:uiPriority w:val="59"/>
    <w:rsid w:val="005521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3">
    <w:name w:val="Unresolved Mention3"/>
    <w:basedOn w:val="DefaultParagraphFont"/>
    <w:uiPriority w:val="99"/>
    <w:semiHidden/>
    <w:unhideWhenUsed/>
    <w:rsid w:val="00201B9C"/>
    <w:rPr>
      <w:color w:val="605E5C"/>
      <w:shd w:val="clear" w:color="auto" w:fill="E1DFDD"/>
    </w:rPr>
  </w:style>
  <w:style w:type="character" w:customStyle="1" w:styleId="Heading2Char">
    <w:name w:val="Heading 2 Char"/>
    <w:basedOn w:val="DefaultParagraphFont"/>
    <w:link w:val="Heading2"/>
    <w:uiPriority w:val="9"/>
    <w:rsid w:val="00A87361"/>
    <w:rPr>
      <w:rFonts w:asciiTheme="majorHAnsi" w:eastAsiaTheme="majorEastAsia" w:hAnsiTheme="majorHAnsi" w:cstheme="majorBidi"/>
      <w:b/>
      <w:bCs/>
      <w:color w:val="4F81BD" w:themeColor="accent1"/>
      <w:sz w:val="26"/>
      <w:szCs w:val="26"/>
    </w:rPr>
  </w:style>
  <w:style w:type="character" w:customStyle="1" w:styleId="UnresolvedMention4">
    <w:name w:val="Unresolved Mention4"/>
    <w:basedOn w:val="DefaultParagraphFont"/>
    <w:uiPriority w:val="99"/>
    <w:semiHidden/>
    <w:unhideWhenUsed/>
    <w:rsid w:val="00B1635F"/>
    <w:rPr>
      <w:color w:val="605E5C"/>
      <w:shd w:val="clear" w:color="auto" w:fill="E1DFDD"/>
    </w:rPr>
  </w:style>
  <w:style w:type="paragraph" w:customStyle="1" w:styleId="TableParagraph">
    <w:name w:val="Table Paragraph"/>
    <w:basedOn w:val="Normal"/>
    <w:uiPriority w:val="1"/>
    <w:qFormat/>
    <w:rsid w:val="000A4A72"/>
    <w:pPr>
      <w:widowControl w:val="0"/>
      <w:autoSpaceDE w:val="0"/>
      <w:autoSpaceDN w:val="0"/>
      <w:spacing w:after="0" w:line="275" w:lineRule="exact"/>
      <w:ind w:left="288"/>
      <w:jc w:val="center"/>
    </w:pPr>
    <w:rPr>
      <w:rFonts w:ascii="Times New Roman" w:eastAsia="Times New Roman" w:hAnsi="Times New Roman" w:cs="Times New Roman"/>
      <w:lang w:val="ms"/>
    </w:rPr>
  </w:style>
  <w:style w:type="character" w:customStyle="1" w:styleId="Heading1Char">
    <w:name w:val="Heading 1 Char"/>
    <w:basedOn w:val="DefaultParagraphFont"/>
    <w:link w:val="Heading1"/>
    <w:uiPriority w:val="9"/>
    <w:rsid w:val="009F34FD"/>
    <w:rPr>
      <w:rFonts w:ascii="Times New Roman" w:eastAsiaTheme="majorEastAsia" w:hAnsi="Times New Roman" w:cstheme="majorBidi"/>
      <w:b/>
      <w:noProof/>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85983">
      <w:bodyDiv w:val="1"/>
      <w:marLeft w:val="0"/>
      <w:marRight w:val="0"/>
      <w:marTop w:val="0"/>
      <w:marBottom w:val="0"/>
      <w:divBdr>
        <w:top w:val="none" w:sz="0" w:space="0" w:color="auto"/>
        <w:left w:val="none" w:sz="0" w:space="0" w:color="auto"/>
        <w:bottom w:val="none" w:sz="0" w:space="0" w:color="auto"/>
        <w:right w:val="none" w:sz="0" w:space="0" w:color="auto"/>
      </w:divBdr>
      <w:divsChild>
        <w:div w:id="1982075635">
          <w:marLeft w:val="0"/>
          <w:marRight w:val="0"/>
          <w:marTop w:val="0"/>
          <w:marBottom w:val="0"/>
          <w:divBdr>
            <w:top w:val="none" w:sz="0" w:space="0" w:color="auto"/>
            <w:left w:val="none" w:sz="0" w:space="0" w:color="auto"/>
            <w:bottom w:val="none" w:sz="0" w:space="0" w:color="auto"/>
            <w:right w:val="none" w:sz="0" w:space="0" w:color="auto"/>
          </w:divBdr>
        </w:div>
      </w:divsChild>
    </w:div>
    <w:div w:id="893080076">
      <w:bodyDiv w:val="1"/>
      <w:marLeft w:val="0"/>
      <w:marRight w:val="0"/>
      <w:marTop w:val="0"/>
      <w:marBottom w:val="0"/>
      <w:divBdr>
        <w:top w:val="none" w:sz="0" w:space="0" w:color="auto"/>
        <w:left w:val="none" w:sz="0" w:space="0" w:color="auto"/>
        <w:bottom w:val="none" w:sz="0" w:space="0" w:color="auto"/>
        <w:right w:val="none" w:sz="0" w:space="0" w:color="auto"/>
      </w:divBdr>
      <w:divsChild>
        <w:div w:id="1841197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6D4BC-BBDF-42CB-B801-498934DAC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4026</Words>
  <Characters>22954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cp:lastModifiedBy>
  <cp:revision>2</cp:revision>
  <cp:lastPrinted>2024-06-07T04:05:00Z</cp:lastPrinted>
  <dcterms:created xsi:type="dcterms:W3CDTF">2024-07-17T06:04:00Z</dcterms:created>
  <dcterms:modified xsi:type="dcterms:W3CDTF">2024-07-17T06:04:00Z</dcterms:modified>
</cp:coreProperties>
</file>