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D4BF" w14:textId="77777777" w:rsidR="00D568B0" w:rsidRPr="00D568B0" w:rsidRDefault="00D568B0" w:rsidP="00D568B0">
      <w:pPr>
        <w:tabs>
          <w:tab w:val="left" w:pos="3790"/>
          <w:tab w:val="center" w:pos="3968"/>
        </w:tabs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Toc173488878"/>
      <w:r w:rsidRPr="00D568B0">
        <w:rPr>
          <w:rFonts w:asciiTheme="majorBidi" w:hAnsiTheme="majorBidi" w:cstheme="majorBidi"/>
          <w:b/>
          <w:sz w:val="24"/>
          <w:szCs w:val="24"/>
        </w:rPr>
        <w:t>DAFTAR PUSTAKA</w:t>
      </w:r>
      <w:bookmarkEnd w:id="0"/>
    </w:p>
    <w:p w14:paraId="4AE075E2" w14:textId="77777777" w:rsidR="00D568B0" w:rsidRPr="00D568B0" w:rsidRDefault="00D568B0" w:rsidP="00D568B0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568B0">
        <w:rPr>
          <w:rFonts w:asciiTheme="majorBidi" w:hAnsiTheme="majorBidi" w:cstheme="majorBidi"/>
          <w:b/>
          <w:bCs/>
          <w:sz w:val="24"/>
          <w:szCs w:val="24"/>
        </w:rPr>
        <w:t>Al-Qur’an:</w:t>
      </w:r>
    </w:p>
    <w:p w14:paraId="2017386B" w14:textId="77777777" w:rsidR="00D568B0" w:rsidRPr="00D568B0" w:rsidRDefault="00D568B0" w:rsidP="00D568B0">
      <w:pPr>
        <w:spacing w:before="240" w:line="24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Departemen Agama Republik Indonesia,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Al-Qur’an dan Terjemahan,</w:t>
      </w:r>
      <w:r w:rsidRPr="00D568B0">
        <w:rPr>
          <w:rFonts w:asciiTheme="majorBidi" w:hAnsiTheme="majorBidi" w:cstheme="majorBidi"/>
          <w:sz w:val="24"/>
          <w:szCs w:val="24"/>
        </w:rPr>
        <w:t xml:space="preserve"> Surabaya: Nur Ilmu, 2019.</w:t>
      </w:r>
    </w:p>
    <w:p w14:paraId="35DC2821" w14:textId="77777777" w:rsidR="00D568B0" w:rsidRPr="00D568B0" w:rsidRDefault="00D568B0" w:rsidP="00D568B0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568B0">
        <w:rPr>
          <w:rFonts w:asciiTheme="majorBidi" w:hAnsiTheme="majorBidi" w:cstheme="majorBidi"/>
          <w:b/>
          <w:bCs/>
          <w:sz w:val="24"/>
          <w:szCs w:val="24"/>
        </w:rPr>
        <w:t xml:space="preserve">Sumber Buku: </w:t>
      </w:r>
    </w:p>
    <w:p w14:paraId="59FC49DC" w14:textId="77777777" w:rsidR="00D568B0" w:rsidRPr="00D568B0" w:rsidRDefault="00D568B0" w:rsidP="00D568B0">
      <w:pPr>
        <w:spacing w:before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Afwi Muhammad Reza, </w:t>
      </w:r>
      <w:r w:rsidRPr="00D568B0">
        <w:rPr>
          <w:rFonts w:asciiTheme="majorBidi" w:hAnsiTheme="majorBidi" w:cstheme="majorBidi"/>
          <w:i/>
          <w:sz w:val="24"/>
          <w:szCs w:val="24"/>
        </w:rPr>
        <w:t>Pengangkatan Anak Berdasarkan Hukum Positif Dan Implementasi Di Pengadilan Agama,</w:t>
      </w:r>
      <w:r w:rsidRPr="00D568B0">
        <w:rPr>
          <w:rFonts w:asciiTheme="majorBidi" w:hAnsiTheme="majorBidi" w:cstheme="majorBidi"/>
          <w:sz w:val="24"/>
          <w:szCs w:val="24"/>
        </w:rPr>
        <w:t xml:space="preserve"> Jakarta: LP UIN Syarif Hidayatullah, 2011.</w:t>
      </w:r>
    </w:p>
    <w:p w14:paraId="3EAA6EE3" w14:textId="77777777" w:rsidR="00D568B0" w:rsidRPr="00D568B0" w:rsidRDefault="00D568B0" w:rsidP="00D568B0">
      <w:pPr>
        <w:spacing w:before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>Agnesta KrisnaaLiza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, Hukum PerlindungannAnak</w:t>
      </w:r>
      <w:r w:rsidRPr="00D568B0">
        <w:rPr>
          <w:rFonts w:asciiTheme="majorBidi" w:hAnsiTheme="majorBidi" w:cstheme="majorBidi"/>
          <w:sz w:val="24"/>
          <w:szCs w:val="24"/>
        </w:rPr>
        <w:t>, Yogyakarta: Deepublish, 2015.</w:t>
      </w:r>
    </w:p>
    <w:p w14:paraId="2B6CDEDF" w14:textId="77777777" w:rsidR="00D568B0" w:rsidRPr="00D568B0" w:rsidRDefault="00D568B0" w:rsidP="00D568B0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Ahmad Sarwat,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Maqashid Syariah</w:t>
      </w:r>
      <w:r w:rsidRPr="00D568B0">
        <w:rPr>
          <w:rFonts w:asciiTheme="majorBidi" w:hAnsiTheme="majorBidi" w:cstheme="majorBidi"/>
          <w:sz w:val="24"/>
          <w:szCs w:val="24"/>
        </w:rPr>
        <w:t>, Jakarta: Rumah Fiqih Publishing, 2019.</w:t>
      </w:r>
    </w:p>
    <w:p w14:paraId="0AAED3C7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Alam Andi Syamsu, M. Fauzan,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Hukum Pengangkatan Anak Perspektif Islam</w:t>
      </w:r>
      <w:r w:rsidRPr="00D568B0">
        <w:rPr>
          <w:rFonts w:asciiTheme="majorBidi" w:hAnsiTheme="majorBidi" w:cstheme="majorBidi"/>
          <w:sz w:val="24"/>
          <w:szCs w:val="24"/>
        </w:rPr>
        <w:t>, Jakarta: Kencana Prenada Media, 2008.</w:t>
      </w:r>
    </w:p>
    <w:p w14:paraId="6FFF26B2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Amin Ma’ruf dkk,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Himpunan Fatwa Majelis Ulama Indonesia Bidang Sosial Dan Budaya,</w:t>
      </w:r>
      <w:r w:rsidRPr="00D568B0">
        <w:rPr>
          <w:rFonts w:asciiTheme="majorBidi" w:hAnsiTheme="majorBidi" w:cstheme="majorBidi"/>
          <w:sz w:val="24"/>
          <w:szCs w:val="24"/>
        </w:rPr>
        <w:t xml:space="preserve"> Jakarta: Erlangga, 2015.</w:t>
      </w:r>
    </w:p>
    <w:p w14:paraId="2A7C7DB7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Anshari M.,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Kedudukan Anak Dalam Perspektif Hukum Islam dan Hukum Nasional</w:t>
      </w:r>
      <w:r w:rsidRPr="00D568B0">
        <w:rPr>
          <w:rFonts w:asciiTheme="majorBidi" w:hAnsiTheme="majorBidi" w:cstheme="majorBidi"/>
          <w:sz w:val="24"/>
          <w:szCs w:val="24"/>
        </w:rPr>
        <w:t>, Bandung: Mandar Maju, 2014.</w:t>
      </w:r>
    </w:p>
    <w:p w14:paraId="04EFA37C" w14:textId="77777777" w:rsidR="00D568B0" w:rsidRPr="00D568B0" w:rsidRDefault="00D568B0" w:rsidP="00D568B0">
      <w:pPr>
        <w:spacing w:before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Asmawi,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Perbandingan Ushul Fiqh</w:t>
      </w:r>
      <w:r w:rsidRPr="00D568B0">
        <w:rPr>
          <w:rFonts w:asciiTheme="majorBidi" w:hAnsiTheme="majorBidi" w:cstheme="majorBidi"/>
          <w:sz w:val="24"/>
          <w:szCs w:val="24"/>
        </w:rPr>
        <w:t>, Jakarta: Amzah, 2013.</w:t>
      </w:r>
    </w:p>
    <w:p w14:paraId="785F82E4" w14:textId="77777777" w:rsidR="00D568B0" w:rsidRPr="00D568B0" w:rsidRDefault="00D568B0" w:rsidP="00D568B0">
      <w:pPr>
        <w:spacing w:before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Awaru A. Octamaya Tenri,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Sosiologi Keluarga</w:t>
      </w:r>
      <w:r w:rsidRPr="00D568B0">
        <w:rPr>
          <w:rFonts w:asciiTheme="majorBidi" w:hAnsiTheme="majorBidi" w:cstheme="majorBidi"/>
          <w:sz w:val="24"/>
          <w:szCs w:val="24"/>
        </w:rPr>
        <w:t>, Bandung: Cv. Media Sains Indonesia, 2020.</w:t>
      </w:r>
    </w:p>
    <w:p w14:paraId="032D6389" w14:textId="77777777" w:rsidR="00D568B0" w:rsidRPr="00D568B0" w:rsidRDefault="00D568B0" w:rsidP="00D568B0">
      <w:p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Aziz Abdul,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Fiqh Munakahat,</w:t>
      </w:r>
      <w:r w:rsidRPr="00D568B0">
        <w:rPr>
          <w:rFonts w:asciiTheme="majorBidi" w:hAnsiTheme="majorBidi" w:cstheme="majorBidi"/>
          <w:sz w:val="24"/>
          <w:szCs w:val="24"/>
        </w:rPr>
        <w:t xml:space="preserve"> Jakarta: Amzah, 2019.</w:t>
      </w:r>
    </w:p>
    <w:p w14:paraId="7F50383C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Budiarto M.,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Pengangkatan Anak Di Tinjau Dari Segi Hukum</w:t>
      </w:r>
      <w:r w:rsidRPr="00D568B0">
        <w:rPr>
          <w:rFonts w:asciiTheme="majorBidi" w:hAnsiTheme="majorBidi" w:cstheme="majorBidi"/>
          <w:sz w:val="24"/>
          <w:szCs w:val="24"/>
        </w:rPr>
        <w:t>, Jakarta: Akademika Presindo, 1985.</w:t>
      </w:r>
    </w:p>
    <w:p w14:paraId="438A6237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Dahlan A. Aziz,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Ensiklopedia Hukum Islam</w:t>
      </w:r>
      <w:r w:rsidRPr="00D568B0">
        <w:rPr>
          <w:rFonts w:asciiTheme="majorBidi" w:hAnsiTheme="majorBidi" w:cstheme="majorBidi"/>
          <w:sz w:val="24"/>
          <w:szCs w:val="24"/>
        </w:rPr>
        <w:t>, Jakarta: PT Ichtiar Baru, 2000.</w:t>
      </w:r>
    </w:p>
    <w:p w14:paraId="2EE6B1AC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Depdikbud,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Kamus Besar Bahasa Indonesia</w:t>
      </w:r>
      <w:r w:rsidRPr="00D568B0">
        <w:rPr>
          <w:rFonts w:asciiTheme="majorBidi" w:hAnsiTheme="majorBidi" w:cstheme="majorBidi"/>
          <w:sz w:val="24"/>
          <w:szCs w:val="24"/>
        </w:rPr>
        <w:t>, Jakarta: Balai Pustaka, 1998.</w:t>
      </w:r>
    </w:p>
    <w:p w14:paraId="633AD738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  <w:sectPr w:rsidR="00D568B0" w:rsidRPr="00D568B0" w:rsidSect="00D568B0">
          <w:headerReference w:type="default" r:id="rId4"/>
          <w:footerReference w:type="default" r:id="rId5"/>
          <w:pgSz w:w="11906" w:h="16838" w:code="9"/>
          <w:pgMar w:top="2268" w:right="1701" w:bottom="1701" w:left="2268" w:header="720" w:footer="720" w:gutter="0"/>
          <w:pgNumType w:start="65"/>
          <w:cols w:space="720"/>
          <w:docGrid w:linePitch="360"/>
        </w:sectPr>
      </w:pPr>
      <w:r w:rsidRPr="00D568B0">
        <w:rPr>
          <w:rFonts w:asciiTheme="majorBidi" w:hAnsiTheme="majorBidi" w:cstheme="majorBidi"/>
          <w:sz w:val="24"/>
          <w:szCs w:val="24"/>
        </w:rPr>
        <w:t xml:space="preserve">Djatikumoro Lulik,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Hukum Pengangkatan Anak Di Indonesia,</w:t>
      </w:r>
      <w:r w:rsidRPr="00D568B0">
        <w:rPr>
          <w:rFonts w:asciiTheme="majorBidi" w:hAnsiTheme="majorBidi" w:cstheme="majorBidi"/>
          <w:sz w:val="24"/>
          <w:szCs w:val="24"/>
        </w:rPr>
        <w:t xml:space="preserve"> Bandung: PT Citra Aditya Bakti, 2011.</w:t>
      </w:r>
    </w:p>
    <w:p w14:paraId="635F60F9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lastRenderedPageBreak/>
        <w:t xml:space="preserve">Harisudin M. Noor,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Ilmu Ushul Fiqh</w:t>
      </w:r>
      <w:r w:rsidRPr="00D568B0">
        <w:rPr>
          <w:rFonts w:asciiTheme="majorBidi" w:hAnsiTheme="majorBidi" w:cstheme="majorBidi"/>
          <w:sz w:val="24"/>
          <w:szCs w:val="24"/>
        </w:rPr>
        <w:t>, Malang: Setara Press, 2021).</w:t>
      </w:r>
    </w:p>
    <w:p w14:paraId="5D18244B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Hasan M. Ali,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Hukum Warisan Dalam Islam</w:t>
      </w:r>
      <w:r w:rsidRPr="00D568B0">
        <w:rPr>
          <w:rFonts w:asciiTheme="majorBidi" w:hAnsiTheme="majorBidi" w:cstheme="majorBidi"/>
          <w:sz w:val="24"/>
          <w:szCs w:val="24"/>
        </w:rPr>
        <w:t>, Jakarta: Bulan Bintang, 1996.</w:t>
      </w:r>
    </w:p>
    <w:p w14:paraId="02354A69" w14:textId="77777777" w:rsidR="00D568B0" w:rsidRPr="00D568B0" w:rsidRDefault="00D568B0" w:rsidP="00D568B0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14:paraId="5174469B" w14:textId="77777777" w:rsidR="00D568B0" w:rsidRPr="00D568B0" w:rsidRDefault="00D568B0" w:rsidP="00D568B0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Hisyam Ciek Julyati,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Sistem Sosial Budaya Indonesia,</w:t>
      </w:r>
      <w:r w:rsidRPr="00D568B0">
        <w:rPr>
          <w:rFonts w:asciiTheme="majorBidi" w:hAnsiTheme="majorBidi" w:cstheme="majorBidi"/>
          <w:sz w:val="24"/>
          <w:szCs w:val="24"/>
        </w:rPr>
        <w:t xml:space="preserve"> Jakarta: PT Bumi Aksara, 2020. </w:t>
      </w:r>
    </w:p>
    <w:p w14:paraId="74C58572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 xml:space="preserve">Junaidi Heri, </w:t>
      </w:r>
      <w:r w:rsidRPr="00D568B0">
        <w:rPr>
          <w:rFonts w:asciiTheme="majorBidi" w:eastAsia="AGaramondPro-Regular" w:hAnsiTheme="majorBidi" w:cstheme="majorBidi"/>
          <w:i/>
          <w:iCs/>
          <w:kern w:val="0"/>
          <w:sz w:val="24"/>
          <w:szCs w:val="24"/>
        </w:rPr>
        <w:t>Metodologi Penelitian Berbasis Temukenali</w:t>
      </w: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>, Rafah Press, Palembang: Februari, 2018.</w:t>
      </w:r>
    </w:p>
    <w:p w14:paraId="589D4ECA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KamillAhmad, Fauzan Muhammad,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Hukum PerlindungannDan Pengangkatan Anak Di Indonesia,</w:t>
      </w:r>
      <w:r w:rsidRPr="00D568B0">
        <w:rPr>
          <w:rFonts w:asciiTheme="majorBidi" w:hAnsiTheme="majorBidi" w:cstheme="majorBidi"/>
          <w:sz w:val="24"/>
          <w:szCs w:val="24"/>
        </w:rPr>
        <w:t xml:space="preserve"> Jakarta: Raja Grafindo Persada, 2017.</w:t>
      </w:r>
    </w:p>
    <w:p w14:paraId="25E47646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 xml:space="preserve">Malik Abu Muhammad Abdul bin Hisyam Al-Muafiri, </w:t>
      </w:r>
      <w:r w:rsidRPr="00D568B0">
        <w:rPr>
          <w:rFonts w:asciiTheme="majorBidi" w:eastAsia="AGaramondPro-Regular" w:hAnsiTheme="majorBidi" w:cstheme="majorBidi"/>
          <w:i/>
          <w:iCs/>
          <w:kern w:val="0"/>
          <w:sz w:val="24"/>
          <w:szCs w:val="24"/>
        </w:rPr>
        <w:t>As-Sirah An-Nabawiyah Li Ibni Hisyam. Penerjemah Fadhil Bhari, Sirah Nabawiyah Ibnu Hisyam Jilid 1</w:t>
      </w: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>, Bekasi: Darul Falah, 2013.</w:t>
      </w:r>
    </w:p>
    <w:p w14:paraId="489A1B91" w14:textId="77777777" w:rsidR="00D568B0" w:rsidRPr="00D568B0" w:rsidRDefault="00D568B0" w:rsidP="00D568B0">
      <w:pPr>
        <w:spacing w:before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Marsaid,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Perlindungan Hukum Anak Pidana Dalam Perspektif Hukum Islam (Maqasid As-Syari’ah)</w:t>
      </w:r>
      <w:r w:rsidRPr="00D568B0">
        <w:rPr>
          <w:rFonts w:asciiTheme="majorBidi" w:hAnsiTheme="majorBidi" w:cstheme="majorBidi"/>
          <w:sz w:val="24"/>
          <w:szCs w:val="24"/>
        </w:rPr>
        <w:t>, Palembang: NoeFikri, 2015.</w:t>
      </w:r>
    </w:p>
    <w:p w14:paraId="5B207618" w14:textId="77777777" w:rsidR="00D568B0" w:rsidRPr="00D568B0" w:rsidRDefault="00D568B0" w:rsidP="00D568B0">
      <w:pPr>
        <w:spacing w:before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Martosedono Amir,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Tanya Jawab Pengangkatan Anak Dan Masalahnya</w:t>
      </w:r>
      <w:r w:rsidRPr="00D568B0">
        <w:rPr>
          <w:rFonts w:asciiTheme="majorBidi" w:hAnsiTheme="majorBidi" w:cstheme="majorBidi"/>
          <w:sz w:val="24"/>
          <w:szCs w:val="24"/>
        </w:rPr>
        <w:t>, Semarang: Effhar Offset dan Dahara Prize, 1990.</w:t>
      </w:r>
    </w:p>
    <w:p w14:paraId="075F708E" w14:textId="77777777" w:rsidR="00D568B0" w:rsidRPr="00D568B0" w:rsidRDefault="00D568B0" w:rsidP="00D568B0">
      <w:pPr>
        <w:spacing w:before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Meliala Djaja S.,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Pengangkatan Anak (Adopsi) Berdasarkan Adat Kebiasaan Setempat Dan Peraturan Perundang-Undangan Di Indonesia</w:t>
      </w:r>
      <w:r w:rsidRPr="00D568B0">
        <w:rPr>
          <w:rFonts w:asciiTheme="majorBidi" w:hAnsiTheme="majorBidi" w:cstheme="majorBidi"/>
          <w:sz w:val="24"/>
          <w:szCs w:val="24"/>
        </w:rPr>
        <w:t>, Bandung: Nuansa Aulia, 2016.</w:t>
      </w:r>
    </w:p>
    <w:p w14:paraId="736DB865" w14:textId="77777777" w:rsidR="00D568B0" w:rsidRPr="00D568B0" w:rsidRDefault="00D568B0" w:rsidP="00D568B0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Muderis,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Adopsi: Suatu Tinjauan Dari Tiga Sistem Hukum</w:t>
      </w:r>
      <w:r w:rsidRPr="00D568B0">
        <w:rPr>
          <w:rFonts w:asciiTheme="majorBidi" w:hAnsiTheme="majorBidi" w:cstheme="majorBidi"/>
          <w:sz w:val="24"/>
          <w:szCs w:val="24"/>
        </w:rPr>
        <w:t>, Jakarta: Sinar Grafika, 2002.</w:t>
      </w:r>
    </w:p>
    <w:p w14:paraId="5347FF77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>Muslim, Imam, "Shahih Muslim", (Beirut: Dar Ihya At-Turats Al-Arabi, t.t.), Juz 2.</w:t>
      </w:r>
    </w:p>
    <w:p w14:paraId="0C204CFA" w14:textId="77777777" w:rsidR="00D568B0" w:rsidRPr="00D568B0" w:rsidRDefault="00D568B0" w:rsidP="00D568B0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Muthiah Auliah,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Dinamika Perkembangan Seputar Hukum Perkawinan Dan Hukum Kewarisan,</w:t>
      </w:r>
      <w:r w:rsidRPr="00D568B0">
        <w:rPr>
          <w:rFonts w:asciiTheme="majorBidi" w:hAnsiTheme="majorBidi" w:cstheme="majorBidi"/>
          <w:sz w:val="24"/>
          <w:szCs w:val="24"/>
        </w:rPr>
        <w:t xml:space="preserve"> Yogyakarta: Pustaka Baru Press, 2017.</w:t>
      </w:r>
    </w:p>
    <w:p w14:paraId="4E35D701" w14:textId="77777777" w:rsidR="00D568B0" w:rsidRPr="00D568B0" w:rsidRDefault="00D568B0" w:rsidP="00D568B0">
      <w:pPr>
        <w:spacing w:before="240" w:line="240" w:lineRule="auto"/>
        <w:ind w:left="1080" w:hanging="1080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Nazir,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MetodeePenelitian,</w:t>
      </w:r>
      <w:r w:rsidRPr="00D568B0">
        <w:rPr>
          <w:rFonts w:asciiTheme="majorBidi" w:hAnsiTheme="majorBidi" w:cstheme="majorBidi"/>
          <w:sz w:val="24"/>
          <w:szCs w:val="24"/>
        </w:rPr>
        <w:t xml:space="preserve"> Bogor: Ghalia Indonesia, 2014.</w:t>
      </w:r>
    </w:p>
    <w:p w14:paraId="02862672" w14:textId="77777777" w:rsidR="00D568B0" w:rsidRPr="00D568B0" w:rsidRDefault="00D568B0" w:rsidP="00D568B0">
      <w:pPr>
        <w:spacing w:before="240" w:line="240" w:lineRule="auto"/>
        <w:ind w:left="1080" w:hanging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>Pandika Rusli, </w:t>
      </w:r>
      <w:r w:rsidRPr="00D568B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Hukum pengangkatan anak</w:t>
      </w: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>, Jakarta: Sinar Grafika, 2022.</w:t>
      </w:r>
    </w:p>
    <w:p w14:paraId="6F7D9829" w14:textId="77777777" w:rsidR="00D568B0" w:rsidRPr="00D568B0" w:rsidRDefault="00D568B0" w:rsidP="00D568B0">
      <w:pPr>
        <w:spacing w:before="240" w:line="240" w:lineRule="auto"/>
        <w:ind w:left="1080" w:hanging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Romli, </w:t>
      </w:r>
      <w:r w:rsidRPr="00D568B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Studi Perbandingan Ushul Fiqh</w:t>
      </w: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>, Jakarta: Kencana, 2021.</w:t>
      </w:r>
    </w:p>
    <w:p w14:paraId="4043584E" w14:textId="77777777" w:rsidR="00D568B0" w:rsidRPr="00D568B0" w:rsidRDefault="00D568B0" w:rsidP="00D568B0">
      <w:pPr>
        <w:spacing w:before="240" w:line="240" w:lineRule="auto"/>
        <w:ind w:left="1080" w:hanging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Romli, </w:t>
      </w:r>
      <w:r w:rsidRPr="00D568B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Ushul Fiqh</w:t>
      </w: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>, D.I. Yogyakarta: Fadilatama, 2016.</w:t>
      </w:r>
    </w:p>
    <w:p w14:paraId="729F7908" w14:textId="77777777" w:rsidR="00D568B0" w:rsidRPr="00D568B0" w:rsidRDefault="00D568B0" w:rsidP="00D568B0">
      <w:pPr>
        <w:spacing w:before="240" w:line="240" w:lineRule="auto"/>
        <w:ind w:left="1080" w:hanging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>Rosyadi Imron, Rekonstruksi Epistemologi Hukum Keluarga Islam, Jakarta: Kencana, 2022.</w:t>
      </w:r>
    </w:p>
    <w:p w14:paraId="6AF319CC" w14:textId="77777777" w:rsidR="00D568B0" w:rsidRPr="00D568B0" w:rsidRDefault="00D568B0" w:rsidP="00D568B0">
      <w:pPr>
        <w:spacing w:before="240" w:line="240" w:lineRule="auto"/>
        <w:ind w:left="1080" w:hanging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Shihab Muhammad Quraish,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Membumikan Al-Qur’an</w:t>
      </w:r>
      <w:r w:rsidRPr="00D568B0">
        <w:rPr>
          <w:rFonts w:asciiTheme="majorBidi" w:hAnsiTheme="majorBidi" w:cstheme="majorBidi"/>
          <w:sz w:val="24"/>
          <w:szCs w:val="24"/>
        </w:rPr>
        <w:t>,jJakarta: Lentera Hati, 2017.</w:t>
      </w:r>
    </w:p>
    <w:p w14:paraId="0B31848C" w14:textId="77777777" w:rsidR="00D568B0" w:rsidRPr="00D568B0" w:rsidRDefault="00D568B0" w:rsidP="00D568B0">
      <w:pPr>
        <w:spacing w:before="240" w:line="240" w:lineRule="auto"/>
        <w:ind w:left="1080" w:hanging="1080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lastRenderedPageBreak/>
        <w:t xml:space="preserve">Simanjuntak,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HukumiPerdata Indonesia,</w:t>
      </w:r>
      <w:r w:rsidRPr="00D568B0">
        <w:rPr>
          <w:rFonts w:asciiTheme="majorBidi" w:hAnsiTheme="majorBidi" w:cstheme="majorBidi"/>
          <w:sz w:val="24"/>
          <w:szCs w:val="24"/>
        </w:rPr>
        <w:t xml:space="preserve"> Jakarta: Prenadamedia, 2015.</w:t>
      </w:r>
    </w:p>
    <w:p w14:paraId="05B6B5D2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SoekantooSoerjono,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Hukum Adat Indonesia</w:t>
      </w:r>
      <w:r w:rsidRPr="00D568B0">
        <w:rPr>
          <w:rFonts w:asciiTheme="majorBidi" w:hAnsiTheme="majorBidi" w:cstheme="majorBidi"/>
          <w:sz w:val="24"/>
          <w:szCs w:val="24"/>
        </w:rPr>
        <w:t>, Jakarta: PT RajaaGrafindo Persada, 2015.</w:t>
      </w:r>
    </w:p>
    <w:p w14:paraId="4D69ED4A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Soepomo R.,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 xml:space="preserve">Bab-Bab Tentang Hukum Adat, </w:t>
      </w:r>
      <w:r w:rsidRPr="00D568B0">
        <w:rPr>
          <w:rFonts w:asciiTheme="majorBidi" w:hAnsiTheme="majorBidi" w:cstheme="majorBidi"/>
          <w:sz w:val="24"/>
          <w:szCs w:val="24"/>
        </w:rPr>
        <w:t>Jakarta: Pradnya Paramita, 2007.</w:t>
      </w:r>
    </w:p>
    <w:p w14:paraId="73C10BF8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Suma Muhammad Amin,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Keadilan Hukum Waris Islam Dalam Pendekatan Teks &amp; Konteks</w:t>
      </w:r>
      <w:r w:rsidRPr="00D568B0">
        <w:rPr>
          <w:rFonts w:asciiTheme="majorBidi" w:hAnsiTheme="majorBidi" w:cstheme="majorBidi"/>
          <w:sz w:val="24"/>
          <w:szCs w:val="24"/>
        </w:rPr>
        <w:t>, Jakarta: PT Raja Grafindo Persada, 2013.</w:t>
      </w:r>
    </w:p>
    <w:p w14:paraId="4FF50C00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Syarifudin Amir,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Hukum Kewarisan Islam</w:t>
      </w:r>
      <w:r w:rsidRPr="00D568B0">
        <w:rPr>
          <w:rFonts w:asciiTheme="majorBidi" w:hAnsiTheme="majorBidi" w:cstheme="majorBidi"/>
          <w:sz w:val="24"/>
          <w:szCs w:val="24"/>
        </w:rPr>
        <w:t>, Jakarta: Kencana, 2005.</w:t>
      </w:r>
    </w:p>
    <w:p w14:paraId="06DA2CDA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Syarifudin Amir,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Ushul Fiqh Jilid</w:t>
      </w:r>
      <w:r w:rsidRPr="00D568B0">
        <w:rPr>
          <w:rFonts w:asciiTheme="majorBidi" w:hAnsiTheme="majorBidi" w:cstheme="majorBidi"/>
          <w:sz w:val="24"/>
          <w:szCs w:val="24"/>
        </w:rPr>
        <w:t>, Jakarta: Kencana, 2021.</w:t>
      </w:r>
    </w:p>
    <w:p w14:paraId="7AF75A4B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>Tim Penyusun Pusat Pembinaan dan Pengembangan Bahasa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, Kamus Besar Bahasa Indonesia</w:t>
      </w:r>
      <w:r w:rsidRPr="00D568B0">
        <w:rPr>
          <w:rFonts w:asciiTheme="majorBidi" w:hAnsiTheme="majorBidi" w:cstheme="majorBidi"/>
          <w:sz w:val="24"/>
          <w:szCs w:val="24"/>
        </w:rPr>
        <w:t>, Jakarta: Pusat Pembinaan dan Pengembangan Bahasa, 1988.</w:t>
      </w:r>
    </w:p>
    <w:p w14:paraId="7E4FEACD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8"/>
          <w:szCs w:val="28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Wahbah Al-Zuhaili,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Terjemah</w:t>
      </w:r>
      <w:r w:rsidRPr="00D568B0">
        <w:rPr>
          <w:rFonts w:asciiTheme="majorBidi" w:hAnsiTheme="majorBidi" w:cstheme="majorBidi"/>
          <w:sz w:val="24"/>
          <w:szCs w:val="24"/>
        </w:rPr>
        <w:t xml:space="preserve">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Fiqih Islam Wa Adillatuhu</w:t>
      </w:r>
      <w:r w:rsidRPr="00D568B0">
        <w:rPr>
          <w:rFonts w:asciiTheme="majorBidi" w:hAnsiTheme="majorBidi" w:cstheme="majorBidi"/>
          <w:sz w:val="24"/>
          <w:szCs w:val="24"/>
        </w:rPr>
        <w:t>, Darul Fikir, Jilid 10.</w:t>
      </w:r>
    </w:p>
    <w:p w14:paraId="5AEFA88A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Witanto D. Y.,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Hukum Keluarga: Hak Dan Kedudukan Anak Luar Kawin</w:t>
      </w:r>
      <w:r w:rsidRPr="00D568B0">
        <w:rPr>
          <w:rFonts w:asciiTheme="majorBidi" w:hAnsiTheme="majorBidi" w:cstheme="majorBidi"/>
          <w:sz w:val="24"/>
          <w:szCs w:val="24"/>
        </w:rPr>
        <w:t>, Jakarta: Prestasi Pustakanraya, 2012.</w:t>
      </w:r>
    </w:p>
    <w:p w14:paraId="3721AFE4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Zahro Ahmad,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Fiqh Kontemporer Menjawab 111 Masalah Hukum Islam Di Zaman Kita</w:t>
      </w:r>
      <w:r w:rsidRPr="00D568B0">
        <w:rPr>
          <w:rFonts w:asciiTheme="majorBidi" w:hAnsiTheme="majorBidi" w:cstheme="majorBidi"/>
          <w:sz w:val="24"/>
          <w:szCs w:val="24"/>
        </w:rPr>
        <w:t>, Jombang: Qaf Media Kreativa, 2018.</w:t>
      </w:r>
    </w:p>
    <w:p w14:paraId="22659E0A" w14:textId="77777777" w:rsidR="00D568B0" w:rsidRPr="00D568B0" w:rsidRDefault="00D568B0" w:rsidP="00D568B0">
      <w:pPr>
        <w:spacing w:before="240" w:line="240" w:lineRule="auto"/>
        <w:jc w:val="both"/>
        <w:rPr>
          <w:rFonts w:asciiTheme="majorBidi" w:eastAsia="AGaramondPro-Regular" w:hAnsiTheme="majorBidi" w:cstheme="majorBidi"/>
          <w:b/>
          <w:bCs/>
          <w:kern w:val="0"/>
          <w:sz w:val="24"/>
          <w:szCs w:val="24"/>
        </w:rPr>
      </w:pPr>
      <w:r w:rsidRPr="00D568B0">
        <w:rPr>
          <w:rFonts w:asciiTheme="majorBidi" w:eastAsia="AGaramondPro-Regular" w:hAnsiTheme="majorBidi" w:cstheme="majorBidi"/>
          <w:b/>
          <w:bCs/>
          <w:kern w:val="0"/>
          <w:sz w:val="24"/>
          <w:szCs w:val="24"/>
        </w:rPr>
        <w:t>Sumber Jurnal:</w:t>
      </w:r>
    </w:p>
    <w:p w14:paraId="2F6CA1CD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Adi, Panama Roykha Kurnianingsih Marisa.,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“Peran DinassSosial Terhadap Keabsahan Pengangkatan Anak di Sragen”</w:t>
      </w:r>
      <w:r w:rsidRPr="00D568B0">
        <w:rPr>
          <w:rFonts w:asciiTheme="majorBidi" w:hAnsiTheme="majorBidi" w:cstheme="majorBidi"/>
          <w:sz w:val="24"/>
          <w:szCs w:val="24"/>
        </w:rPr>
        <w:t>,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568B0">
        <w:rPr>
          <w:rFonts w:asciiTheme="majorBidi" w:hAnsiTheme="majorBidi" w:cstheme="majorBidi"/>
          <w:sz w:val="24"/>
          <w:szCs w:val="24"/>
        </w:rPr>
        <w:t xml:space="preserve">Jurnal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Interpretasi Hukum</w:t>
      </w:r>
      <w:r w:rsidRPr="00D568B0">
        <w:rPr>
          <w:rFonts w:asciiTheme="majorBidi" w:hAnsiTheme="majorBidi" w:cstheme="majorBidi"/>
          <w:sz w:val="24"/>
          <w:szCs w:val="24"/>
        </w:rPr>
        <w:t xml:space="preserve">  Vol 4, No. 1, 2023. Diakses pada 11 Juni 2024 </w:t>
      </w:r>
      <w:hyperlink r:id="rId6" w:history="1">
        <w:r w:rsidRPr="00D568B0">
          <w:rPr>
            <w:rStyle w:val="Hyperlink"/>
            <w:rFonts w:asciiTheme="majorBidi" w:hAnsiTheme="majorBidi"/>
            <w:color w:val="auto"/>
            <w:sz w:val="24"/>
            <w:szCs w:val="24"/>
          </w:rPr>
          <w:t>https://ejurnal.warmadewa.ac.id/</w:t>
        </w:r>
      </w:hyperlink>
      <w:r w:rsidRPr="00D568B0">
        <w:rPr>
          <w:rFonts w:asciiTheme="majorBidi" w:hAnsiTheme="majorBidi" w:cstheme="majorBidi"/>
          <w:sz w:val="24"/>
          <w:szCs w:val="24"/>
          <w:u w:val="single"/>
        </w:rPr>
        <w:t>index.php/article/view/3970</w:t>
      </w:r>
    </w:p>
    <w:p w14:paraId="758809D7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Afriyani, Silfa dkk.,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“PernikahanmSakinah Mawaddah Warahmah Bagi Penyandang Tunanetra (Studi Kasus Kampung Tunanetra Kecamatan Ilir Timur 2 Palembang)”,</w:t>
      </w:r>
      <w:r w:rsidRPr="00D568B0">
        <w:rPr>
          <w:rFonts w:asciiTheme="majorBidi" w:hAnsiTheme="majorBidi" w:cstheme="majorBidi"/>
          <w:sz w:val="24"/>
          <w:szCs w:val="24"/>
        </w:rPr>
        <w:t xml:space="preserve"> Jurnal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Usroh</w:t>
      </w:r>
      <w:r w:rsidRPr="00D568B0">
        <w:rPr>
          <w:rFonts w:asciiTheme="majorBidi" w:hAnsiTheme="majorBidi" w:cstheme="majorBidi"/>
          <w:sz w:val="24"/>
          <w:szCs w:val="24"/>
        </w:rPr>
        <w:t xml:space="preserve">, Vol 5, No. 1, Juni 2021. Diakses pada 12 Mei 2024   </w:t>
      </w:r>
      <w:hyperlink r:id="rId7" w:history="1">
        <w:r w:rsidRPr="00D568B0">
          <w:rPr>
            <w:rStyle w:val="Hyperlink"/>
            <w:rFonts w:asciiTheme="majorBidi" w:hAnsiTheme="majorBidi"/>
            <w:color w:val="auto"/>
            <w:sz w:val="24"/>
            <w:szCs w:val="24"/>
          </w:rPr>
          <w:t>https://jurnal.radenfatah.ac.id/index.php/usroh/article/view/9136</w:t>
        </w:r>
      </w:hyperlink>
      <w:r w:rsidRPr="00D568B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7EEE6B2C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 xml:space="preserve">Anggraini,nRini, Armasito., </w:t>
      </w:r>
      <w:r w:rsidRPr="00D568B0">
        <w:rPr>
          <w:rFonts w:asciiTheme="majorBidi" w:eastAsia="AGaramondPro-Regular" w:hAnsiTheme="majorBidi" w:cstheme="majorBidi"/>
          <w:i/>
          <w:iCs/>
          <w:kern w:val="0"/>
          <w:sz w:val="24"/>
          <w:szCs w:val="24"/>
        </w:rPr>
        <w:t>“Analisis FiqhmMunakahat Terhadap Penundaan Pernikahan di Tengah Wabah Corona Virus Disease 2019 di Kenten Laut Kecamatan Talang Kelapa Kabupaten Banyuasin”,</w:t>
      </w: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 xml:space="preserve"> Jurnal </w:t>
      </w:r>
      <w:r w:rsidRPr="00D568B0">
        <w:rPr>
          <w:rFonts w:asciiTheme="majorBidi" w:eastAsia="AGaramondPro-Regular" w:hAnsiTheme="majorBidi" w:cstheme="majorBidi"/>
          <w:i/>
          <w:iCs/>
          <w:kern w:val="0"/>
          <w:sz w:val="24"/>
          <w:szCs w:val="24"/>
        </w:rPr>
        <w:t>Usroh,</w:t>
      </w: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 xml:space="preserve"> Vol 5, No. 2, Desember 2021. </w:t>
      </w:r>
      <w:r w:rsidRPr="00D568B0">
        <w:rPr>
          <w:rFonts w:asciiTheme="majorBidi" w:hAnsiTheme="majorBidi" w:cstheme="majorBidi"/>
          <w:sz w:val="24"/>
          <w:szCs w:val="24"/>
        </w:rPr>
        <w:t xml:space="preserve">Diakses pada 12 Mei 2024 </w:t>
      </w:r>
      <w:hyperlink r:id="rId8" w:history="1">
        <w:r w:rsidRPr="00D568B0">
          <w:rPr>
            <w:rStyle w:val="Hyperlink"/>
            <w:rFonts w:asciiTheme="majorBidi" w:hAnsiTheme="majorBidi"/>
            <w:color w:val="auto"/>
            <w:sz w:val="24"/>
            <w:szCs w:val="24"/>
          </w:rPr>
          <w:t>https://jurnal.radenfatah.ac.id/index.php/usroh/article/view/10828</w:t>
        </w:r>
      </w:hyperlink>
      <w:r w:rsidRPr="00D568B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1B9270BF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>Azhari, Ari dkk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 xml:space="preserve">, “ManajemenkKeluarga Sebagai Persiapan Menuju Keluarga Sakinah”, </w:t>
      </w:r>
      <w:r w:rsidRPr="00D568B0">
        <w:rPr>
          <w:rFonts w:asciiTheme="majorBidi" w:hAnsiTheme="majorBidi" w:cstheme="majorBidi"/>
          <w:sz w:val="24"/>
          <w:szCs w:val="24"/>
        </w:rPr>
        <w:t xml:space="preserve">Jurnal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Usroh</w:t>
      </w:r>
      <w:r w:rsidRPr="00D568B0">
        <w:rPr>
          <w:rFonts w:asciiTheme="majorBidi" w:hAnsiTheme="majorBidi" w:cstheme="majorBidi"/>
          <w:sz w:val="24"/>
          <w:szCs w:val="24"/>
        </w:rPr>
        <w:t xml:space="preserve">, Vol 6, No. 2, Desember 2022. Diakses pada 12 Mei 2024 </w:t>
      </w:r>
      <w:hyperlink r:id="rId9" w:history="1">
        <w:r w:rsidRPr="00D568B0">
          <w:rPr>
            <w:rStyle w:val="Hyperlink"/>
            <w:rFonts w:asciiTheme="majorBidi" w:hAnsiTheme="majorBidi"/>
            <w:color w:val="auto"/>
            <w:sz w:val="24"/>
            <w:szCs w:val="24"/>
          </w:rPr>
          <w:t>https://conference.radenfatah.ac.id/index.php/usroh/article/view/14388</w:t>
        </w:r>
      </w:hyperlink>
      <w:r w:rsidRPr="00D568B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5BFC094E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lastRenderedPageBreak/>
        <w:t xml:space="preserve">Hadana Erha Saufan,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“Pengangkatan Anak Dalam Perspektif Hukum Islam”</w:t>
      </w:r>
      <w:r w:rsidRPr="00D568B0">
        <w:rPr>
          <w:rFonts w:asciiTheme="majorBidi" w:hAnsiTheme="majorBidi" w:cstheme="majorBidi"/>
          <w:sz w:val="24"/>
          <w:szCs w:val="24"/>
        </w:rPr>
        <w:t xml:space="preserve">, Jurnal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 xml:space="preserve">Lentera </w:t>
      </w:r>
      <w:r w:rsidRPr="00D568B0">
        <w:rPr>
          <w:rFonts w:asciiTheme="majorBidi" w:hAnsiTheme="majorBidi" w:cstheme="majorBidi"/>
          <w:sz w:val="24"/>
          <w:szCs w:val="24"/>
        </w:rPr>
        <w:t xml:space="preserve">Vol 1, No. 2, Desember 2019. Diakses pada 17 Agustus 2024 </w:t>
      </w:r>
      <w:hyperlink r:id="rId10" w:history="1">
        <w:r w:rsidRPr="00D568B0">
          <w:rPr>
            <w:rStyle w:val="Hyperlink"/>
            <w:rFonts w:asciiTheme="majorBidi" w:hAnsiTheme="majorBidi"/>
            <w:color w:val="auto"/>
            <w:sz w:val="24"/>
            <w:szCs w:val="24"/>
          </w:rPr>
          <w:t>https://journal.iainlangsa.ac.id/index.php/lentera/article/view/2105</w:t>
        </w:r>
      </w:hyperlink>
      <w:r w:rsidRPr="00D568B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6EFDDED5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>Hasibuan Efendi, “</w:t>
      </w:r>
      <w:r w:rsidRPr="00D568B0">
        <w:rPr>
          <w:rFonts w:asciiTheme="majorBidi" w:eastAsia="AGaramondPro-Regular" w:hAnsiTheme="majorBidi" w:cstheme="majorBidi"/>
          <w:i/>
          <w:iCs/>
          <w:kern w:val="0"/>
          <w:sz w:val="24"/>
          <w:szCs w:val="24"/>
        </w:rPr>
        <w:t>Kedudukan Anak Angkat Dalam Hukum Islam</w:t>
      </w: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 xml:space="preserve">”, Jurnal </w:t>
      </w:r>
      <w:r w:rsidRPr="00D568B0">
        <w:rPr>
          <w:rFonts w:asciiTheme="majorBidi" w:eastAsia="AGaramondPro-Regular" w:hAnsiTheme="majorBidi" w:cstheme="majorBidi"/>
          <w:i/>
          <w:iCs/>
          <w:kern w:val="0"/>
          <w:sz w:val="24"/>
          <w:szCs w:val="24"/>
        </w:rPr>
        <w:t xml:space="preserve">Hukum Ekonomi, </w:t>
      </w:r>
      <w:r w:rsidRPr="00D568B0">
        <w:rPr>
          <w:rFonts w:asciiTheme="majorBidi" w:eastAsia="AGaramondPro-Regular" w:hAnsiTheme="majorBidi" w:cstheme="majorBidi"/>
          <w:kern w:val="0"/>
          <w:sz w:val="24"/>
          <w:szCs w:val="24"/>
        </w:rPr>
        <w:t xml:space="preserve">Vol 5, No. 1, 2019. </w:t>
      </w:r>
      <w:r w:rsidRPr="00D568B0">
        <w:rPr>
          <w:rFonts w:asciiTheme="majorBidi" w:hAnsiTheme="majorBidi" w:cstheme="majorBidi"/>
          <w:sz w:val="24"/>
          <w:szCs w:val="24"/>
        </w:rPr>
        <w:t xml:space="preserve">Diakses pada 17 Agustus 2024 </w:t>
      </w:r>
      <w:r w:rsidRPr="00D568B0">
        <w:rPr>
          <w:rFonts w:asciiTheme="majorBidi" w:hAnsiTheme="majorBidi" w:cstheme="majorBidi"/>
          <w:sz w:val="24"/>
          <w:szCs w:val="24"/>
          <w:u w:val="single"/>
        </w:rPr>
        <w:t>http://jurnal.uinsyahada.ac.id/index.php/yurisprudentia/article/view/1729</w:t>
      </w:r>
    </w:p>
    <w:p w14:paraId="1C5A87FE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IkrommMohamad.,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“Hak dan Kewajiban Suami Istri  Al-Qur’an”,</w:t>
      </w:r>
      <w:r w:rsidRPr="00D568B0">
        <w:rPr>
          <w:rFonts w:asciiTheme="majorBidi" w:hAnsiTheme="majorBidi" w:cstheme="majorBidi"/>
          <w:sz w:val="24"/>
          <w:szCs w:val="24"/>
        </w:rPr>
        <w:t xml:space="preserve"> Jurnal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Studi Islam,</w:t>
      </w:r>
      <w:r w:rsidRPr="00D568B0">
        <w:rPr>
          <w:rFonts w:asciiTheme="majorBidi" w:hAnsiTheme="majorBidi" w:cstheme="majorBidi"/>
          <w:sz w:val="24"/>
          <w:szCs w:val="24"/>
        </w:rPr>
        <w:t xml:space="preserve"> Vol 1, No. 1, Juli 2015. Diakses pada 5 Juni 2024 </w:t>
      </w:r>
      <w:r w:rsidRPr="00D568B0">
        <w:rPr>
          <w:rFonts w:asciiTheme="majorBidi" w:hAnsiTheme="majorBidi" w:cstheme="majorBidi"/>
          <w:sz w:val="24"/>
          <w:szCs w:val="24"/>
          <w:u w:val="single"/>
        </w:rPr>
        <w:t>http://ejournal.stismu.ac.id/ojs/index.php/qolamuna/article/view/2</w:t>
      </w:r>
    </w:p>
    <w:p w14:paraId="581FE36E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</w:pP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Masruchin, Nuraeni Wiwin., </w:t>
      </w:r>
      <w:r w:rsidRPr="00D568B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"Hakkdan Kewajiban Suami Istri Dalam Perspektif Tafsir Klasik Dan Kontemporer",</w:t>
      </w: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Hermeneutik: Jurnal </w:t>
      </w:r>
      <w:r w:rsidRPr="00D568B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Ilmu Al-Qur’an Dan Tafsir,</w:t>
      </w:r>
      <w:r w:rsidRPr="00D568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Vol 15 No. 2, 2021. </w:t>
      </w:r>
      <w:r w:rsidRPr="00D568B0">
        <w:rPr>
          <w:rFonts w:asciiTheme="majorBidi" w:hAnsiTheme="majorBidi" w:cstheme="majorBidi"/>
          <w:sz w:val="24"/>
          <w:szCs w:val="24"/>
        </w:rPr>
        <w:t xml:space="preserve">Diakses pada 21 Juni 2024 </w:t>
      </w:r>
      <w:r w:rsidRPr="00D568B0">
        <w:rPr>
          <w:rFonts w:asciiTheme="majorBidi" w:hAnsiTheme="majorBidi" w:cstheme="majorBidi"/>
          <w:sz w:val="24"/>
          <w:szCs w:val="24"/>
          <w:u w:val="single"/>
        </w:rPr>
        <w:t>https://journal.iainkudus.ac.id/index.php/Hermeneutik/article/view/11596</w:t>
      </w:r>
    </w:p>
    <w:p w14:paraId="5A64C9BA" w14:textId="77777777" w:rsidR="00D568B0" w:rsidRPr="00D568B0" w:rsidRDefault="00D568B0" w:rsidP="00D568B0">
      <w:pPr>
        <w:spacing w:before="240" w:line="240" w:lineRule="auto"/>
        <w:jc w:val="both"/>
        <w:rPr>
          <w:rFonts w:asciiTheme="majorBidi" w:eastAsia="AGaramondPro-Regular" w:hAnsiTheme="majorBidi" w:cstheme="majorBidi"/>
          <w:b/>
          <w:bCs/>
          <w:kern w:val="0"/>
          <w:sz w:val="24"/>
          <w:szCs w:val="24"/>
        </w:rPr>
      </w:pPr>
      <w:r w:rsidRPr="00D568B0">
        <w:rPr>
          <w:rFonts w:asciiTheme="majorBidi" w:eastAsia="AGaramondPro-Regular" w:hAnsiTheme="majorBidi" w:cstheme="majorBidi"/>
          <w:b/>
          <w:bCs/>
          <w:kern w:val="0"/>
          <w:sz w:val="24"/>
          <w:szCs w:val="24"/>
        </w:rPr>
        <w:t>Skripsi:</w:t>
      </w:r>
    </w:p>
    <w:p w14:paraId="679BCB72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JuniartimFenti.,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"Pengangkatan Anak Tanpa Proses pengadilan Perspektif Hukum Positif Dan Hukum Islam”,</w:t>
      </w:r>
      <w:r w:rsidRPr="00D568B0">
        <w:rPr>
          <w:rFonts w:asciiTheme="majorBidi" w:hAnsiTheme="majorBidi" w:cstheme="majorBidi"/>
          <w:sz w:val="24"/>
          <w:szCs w:val="24"/>
        </w:rPr>
        <w:t xml:space="preserve"> Skripsi: IAIN Bengkulu, 2021. Diakses pada 20 Mei 2024 </w:t>
      </w:r>
      <w:r w:rsidRPr="00D568B0">
        <w:rPr>
          <w:rFonts w:asciiTheme="majorBidi" w:hAnsiTheme="majorBidi" w:cstheme="majorBidi"/>
          <w:sz w:val="24"/>
          <w:szCs w:val="24"/>
          <w:u w:val="single"/>
        </w:rPr>
        <w:t>http://repository.iainbengkulu.ac.id/6707/</w:t>
      </w:r>
    </w:p>
    <w:p w14:paraId="5ED8BD50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Sari Nopita.,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“Pengangkatan Anak TanpamMelalui Penetapan Pengadilan  (Studi di Desa Teluk Payo Kecamatan Banyuasin II Kabupaten Banyuasin)”,</w:t>
      </w:r>
      <w:r w:rsidRPr="00D568B0">
        <w:rPr>
          <w:rFonts w:asciiTheme="majorBidi" w:hAnsiTheme="majorBidi" w:cstheme="majorBidi"/>
          <w:sz w:val="24"/>
          <w:szCs w:val="24"/>
        </w:rPr>
        <w:t xml:space="preserve"> Skripsi: UIN Raden Fatah Palembang, 2023. Diakses pada 18 Mei 2024 </w:t>
      </w:r>
      <w:r w:rsidRPr="00D568B0">
        <w:rPr>
          <w:rFonts w:asciiTheme="majorBidi" w:hAnsiTheme="majorBidi" w:cstheme="majorBidi"/>
          <w:sz w:val="24"/>
          <w:szCs w:val="24"/>
          <w:u w:val="single"/>
        </w:rPr>
        <w:t>https://repository.radenfatah.ac.id/34339/</w:t>
      </w:r>
    </w:p>
    <w:p w14:paraId="3BE38B4B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eastAsia="AGaramondPro-Regular" w:hAnsiTheme="majorBidi" w:cstheme="majorBidi"/>
          <w:kern w:val="0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 xml:space="preserve">Valentia Helen., </w:t>
      </w:r>
      <w:r w:rsidRPr="00D568B0">
        <w:rPr>
          <w:rFonts w:asciiTheme="majorBidi" w:hAnsiTheme="majorBidi" w:cstheme="majorBidi"/>
          <w:i/>
          <w:iCs/>
          <w:sz w:val="24"/>
          <w:szCs w:val="24"/>
        </w:rPr>
        <w:t>“Analisis HukumiIslam Terhadap Proses Pengangkatan Anak Secara Kekeluargaan (Studi Kasus Di Kelurahan Sukajadi Kecamatan Baturaja Timur Kabupaten Ogan Komering Ulu”,</w:t>
      </w:r>
      <w:r w:rsidRPr="00D568B0">
        <w:rPr>
          <w:rFonts w:asciiTheme="majorBidi" w:hAnsiTheme="majorBidi" w:cstheme="majorBidi"/>
          <w:sz w:val="24"/>
          <w:szCs w:val="24"/>
        </w:rPr>
        <w:t xml:space="preserve"> Skripsi: UIN Raden Fatah Palembang, 2023. Diakses pada 21 Mei 2024 </w:t>
      </w:r>
      <w:r w:rsidRPr="00D568B0">
        <w:rPr>
          <w:rFonts w:asciiTheme="majorBidi" w:hAnsiTheme="majorBidi" w:cstheme="majorBidi"/>
          <w:sz w:val="24"/>
          <w:szCs w:val="24"/>
          <w:u w:val="single"/>
        </w:rPr>
        <w:t>https://repository.radenfatah.ac.id/35437/</w:t>
      </w:r>
    </w:p>
    <w:p w14:paraId="23637EEF" w14:textId="77777777" w:rsidR="00D568B0" w:rsidRPr="00D568B0" w:rsidRDefault="00D568B0" w:rsidP="00D568B0">
      <w:pPr>
        <w:spacing w:before="240" w:line="240" w:lineRule="auto"/>
        <w:jc w:val="both"/>
        <w:rPr>
          <w:rFonts w:asciiTheme="majorBidi" w:eastAsia="AGaramondPro-Regular" w:hAnsiTheme="majorBidi" w:cstheme="majorBidi"/>
          <w:b/>
          <w:bCs/>
          <w:kern w:val="0"/>
          <w:sz w:val="24"/>
          <w:szCs w:val="24"/>
        </w:rPr>
      </w:pPr>
      <w:r w:rsidRPr="00D568B0">
        <w:rPr>
          <w:rFonts w:asciiTheme="majorBidi" w:eastAsia="AGaramondPro-Regular" w:hAnsiTheme="majorBidi" w:cstheme="majorBidi"/>
          <w:b/>
          <w:bCs/>
          <w:kern w:val="0"/>
          <w:sz w:val="24"/>
          <w:szCs w:val="24"/>
        </w:rPr>
        <w:t>Peraturan Perundang-undangan</w:t>
      </w:r>
    </w:p>
    <w:p w14:paraId="3B0963A0" w14:textId="77777777" w:rsidR="00D568B0" w:rsidRPr="00D568B0" w:rsidRDefault="00D568B0" w:rsidP="00D568B0">
      <w:pPr>
        <w:pStyle w:val="FootnoteText"/>
        <w:spacing w:before="240" w:after="160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>Instruksi Presiden Nomor 1 Tahun 1991 Tentang KompilasinHukum Islam</w:t>
      </w:r>
    </w:p>
    <w:p w14:paraId="723FD1EE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>PeraturannPemerintah Indonesia Nomor 54iTahun 2007 TentangnPelaksanaan Pengangkatan Anak.</w:t>
      </w:r>
    </w:p>
    <w:p w14:paraId="15658B61" w14:textId="77777777" w:rsidR="00D568B0" w:rsidRPr="00D568B0" w:rsidRDefault="00D568B0" w:rsidP="00D568B0">
      <w:pPr>
        <w:pStyle w:val="FootnoteText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>Surat Edaran Mahkamah Agung Nomor 6 Tahun 1983 Permohonan Pengesahan    Pengangkatan Anak</w:t>
      </w:r>
    </w:p>
    <w:p w14:paraId="73A0BBB6" w14:textId="77777777" w:rsidR="00D568B0" w:rsidRPr="00D568B0" w:rsidRDefault="00D568B0" w:rsidP="00D568B0">
      <w:pPr>
        <w:spacing w:before="240" w:line="240" w:lineRule="auto"/>
        <w:ind w:left="633" w:hanging="633"/>
        <w:jc w:val="both"/>
        <w:rPr>
          <w:rFonts w:asciiTheme="majorBidi" w:hAnsiTheme="majorBidi" w:cstheme="majorBidi"/>
          <w:sz w:val="24"/>
          <w:szCs w:val="24"/>
        </w:rPr>
      </w:pPr>
      <w:r w:rsidRPr="00D568B0">
        <w:rPr>
          <w:rFonts w:asciiTheme="majorBidi" w:hAnsiTheme="majorBidi" w:cstheme="majorBidi"/>
          <w:sz w:val="24"/>
          <w:szCs w:val="24"/>
        </w:rPr>
        <w:t>Undang-Undang Nomor 1 Tahun 1974 Tentang Perkawinan.</w:t>
      </w:r>
    </w:p>
    <w:p w14:paraId="0814AE9D" w14:textId="77777777" w:rsidR="004F6607" w:rsidRPr="00D568B0" w:rsidRDefault="004F6607"/>
    <w:sectPr w:rsidR="004F6607" w:rsidRPr="00D568B0" w:rsidSect="00D568B0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ramond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631385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29DFD" w14:textId="77777777" w:rsidR="00000000" w:rsidRDefault="00000000">
        <w:pPr>
          <w:pStyle w:val="Footer"/>
          <w:jc w:val="center"/>
        </w:pPr>
        <w:r>
          <w:rPr>
            <w:noProof w:val="0"/>
          </w:rPr>
          <w:t>73</w:t>
        </w:r>
      </w:p>
    </w:sdtContent>
  </w:sdt>
  <w:p w14:paraId="0903E3C1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2D26" w14:textId="77777777" w:rsidR="00000000" w:rsidRDefault="00000000" w:rsidP="00DC29D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0"/>
    <w:rsid w:val="001E69E8"/>
    <w:rsid w:val="004F6607"/>
    <w:rsid w:val="005F7EFD"/>
    <w:rsid w:val="009D1CE8"/>
    <w:rsid w:val="00BD06A6"/>
    <w:rsid w:val="00D4751D"/>
    <w:rsid w:val="00D568B0"/>
    <w:rsid w:val="00D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53B0"/>
  <w15:chartTrackingRefBased/>
  <w15:docId w15:val="{8DA3B7B6-9362-4DC9-9D8E-76030362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B0"/>
    <w:pPr>
      <w:spacing w:line="259" w:lineRule="auto"/>
    </w:pPr>
    <w:rPr>
      <w:noProof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8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B0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B0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B0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B0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B0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5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B0"/>
    <w:pPr>
      <w:numPr>
        <w:ilvl w:val="1"/>
      </w:numPr>
      <w:spacing w:line="278" w:lineRule="auto"/>
    </w:pPr>
    <w:rPr>
      <w:rFonts w:eastAsiaTheme="majorEastAsia" w:cstheme="majorBidi"/>
      <w:noProof w:val="0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56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B0"/>
    <w:pPr>
      <w:spacing w:before="160" w:line="278" w:lineRule="auto"/>
      <w:jc w:val="center"/>
    </w:pPr>
    <w:rPr>
      <w:i/>
      <w:iCs/>
      <w:noProof w:val="0"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56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B0"/>
    <w:pPr>
      <w:spacing w:line="278" w:lineRule="auto"/>
      <w:ind w:left="720"/>
      <w:contextualSpacing/>
    </w:pPr>
    <w:rPr>
      <w:noProof w:val="0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D568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B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6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B0"/>
    <w:rPr>
      <w:noProof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6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B0"/>
    <w:rPr>
      <w:noProof/>
      <w:sz w:val="22"/>
      <w:szCs w:val="22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D568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68B0"/>
    <w:rPr>
      <w:noProof/>
      <w:sz w:val="20"/>
      <w:szCs w:val="20"/>
      <w:lang w:val="id-ID"/>
    </w:rPr>
  </w:style>
  <w:style w:type="character" w:styleId="Hyperlink">
    <w:name w:val="Hyperlink"/>
    <w:basedOn w:val="DefaultParagraphFont"/>
    <w:uiPriority w:val="99"/>
    <w:unhideWhenUsed/>
    <w:rsid w:val="00D56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radenfatah.ac.id/index.php/usroh/article/view/108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rnal.radenfatah.ac.id/index.php/usroh/article/view/91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jurnal.warmadewa.ac.id/" TargetMode="Externa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yperlink" Target="https://journal.iainlangsa.ac.id/index.php/lentera/article/view/2105" TargetMode="External"/><Relationship Id="rId4" Type="http://schemas.openxmlformats.org/officeDocument/2006/relationships/header" Target="header1.xml"/><Relationship Id="rId9" Type="http://schemas.openxmlformats.org/officeDocument/2006/relationships/hyperlink" Target="https://conference.radenfatah.ac.id/index.php/usroh/article/view/14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Givani Kurniawan</dc:creator>
  <cp:keywords/>
  <dc:description/>
  <cp:lastModifiedBy>Givani Kurniawan</cp:lastModifiedBy>
  <cp:revision>1</cp:revision>
  <dcterms:created xsi:type="dcterms:W3CDTF">2025-03-31T06:41:00Z</dcterms:created>
  <dcterms:modified xsi:type="dcterms:W3CDTF">2025-03-31T06:42:00Z</dcterms:modified>
</cp:coreProperties>
</file>