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CF" w:rsidRDefault="00751CA5" w:rsidP="003D08B3">
      <w:pPr>
        <w:jc w:val="center"/>
        <w:rPr>
          <w:rFonts w:asciiTheme="majorBidi" w:hAnsiTheme="majorBidi" w:cstheme="majorBidi"/>
          <w:b/>
          <w:bCs/>
          <w:sz w:val="24"/>
          <w:szCs w:val="24"/>
        </w:rPr>
      </w:pPr>
      <w:r w:rsidRPr="009D7D74">
        <w:rPr>
          <w:rFonts w:asciiTheme="majorBidi" w:hAnsiTheme="majorBidi" w:cstheme="majorBidi"/>
          <w:b/>
          <w:bCs/>
          <w:sz w:val="24"/>
          <w:szCs w:val="24"/>
        </w:rPr>
        <w:t>BAB II</w:t>
      </w:r>
    </w:p>
    <w:p w:rsidR="00751CA5" w:rsidRDefault="00D533D3" w:rsidP="00751CA5">
      <w:pPr>
        <w:jc w:val="center"/>
        <w:rPr>
          <w:rFonts w:asciiTheme="majorBidi" w:hAnsiTheme="majorBidi" w:cstheme="majorBidi"/>
          <w:b/>
          <w:bCs/>
          <w:sz w:val="24"/>
          <w:szCs w:val="24"/>
        </w:rPr>
      </w:pPr>
      <w:r>
        <w:rPr>
          <w:rFonts w:asciiTheme="majorBidi" w:hAnsiTheme="majorBidi" w:cstheme="majorBidi"/>
          <w:b/>
          <w:bCs/>
          <w:sz w:val="24"/>
          <w:szCs w:val="24"/>
        </w:rPr>
        <w:t>LANDASAN TEORI</w:t>
      </w:r>
      <w:r w:rsidR="00751CA5">
        <w:rPr>
          <w:rFonts w:asciiTheme="majorBidi" w:hAnsiTheme="majorBidi" w:cstheme="majorBidi"/>
          <w:b/>
          <w:bCs/>
          <w:sz w:val="24"/>
          <w:szCs w:val="24"/>
        </w:rPr>
        <w:t xml:space="preserve"> HUMAS, </w:t>
      </w:r>
      <w:r>
        <w:rPr>
          <w:rFonts w:asciiTheme="majorBidi" w:hAnsiTheme="majorBidi" w:cstheme="majorBidi"/>
          <w:b/>
          <w:bCs/>
          <w:sz w:val="24"/>
          <w:szCs w:val="24"/>
        </w:rPr>
        <w:t xml:space="preserve">STRATEGI, </w:t>
      </w:r>
      <w:r w:rsidR="00751CA5">
        <w:rPr>
          <w:rFonts w:asciiTheme="majorBidi" w:hAnsiTheme="majorBidi" w:cstheme="majorBidi"/>
          <w:b/>
          <w:bCs/>
          <w:sz w:val="24"/>
          <w:szCs w:val="24"/>
        </w:rPr>
        <w:t>DAN MUTU PELAYANAN</w:t>
      </w:r>
    </w:p>
    <w:p w:rsidR="009A5B85" w:rsidRPr="00D533D3" w:rsidRDefault="00D533D3" w:rsidP="003A1274">
      <w:pPr>
        <w:pStyle w:val="ListParagraph"/>
        <w:numPr>
          <w:ilvl w:val="0"/>
          <w:numId w:val="1"/>
        </w:numPr>
        <w:tabs>
          <w:tab w:val="left" w:pos="567"/>
        </w:tabs>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Konsep </w:t>
      </w:r>
      <w:r w:rsidR="009A5B85" w:rsidRPr="003A1274">
        <w:rPr>
          <w:rFonts w:asciiTheme="majorBidi" w:hAnsiTheme="majorBidi" w:cstheme="majorBidi"/>
          <w:b/>
          <w:bCs/>
          <w:sz w:val="24"/>
          <w:szCs w:val="24"/>
        </w:rPr>
        <w:t>Humas</w:t>
      </w:r>
    </w:p>
    <w:p w:rsidR="00D533D3" w:rsidRPr="003A1274" w:rsidRDefault="00D533D3" w:rsidP="00D533D3">
      <w:pPr>
        <w:pStyle w:val="ListParagraph"/>
        <w:numPr>
          <w:ilvl w:val="0"/>
          <w:numId w:val="4"/>
        </w:numPr>
        <w:tabs>
          <w:tab w:val="left" w:pos="567"/>
        </w:tabs>
        <w:spacing w:line="480" w:lineRule="auto"/>
        <w:jc w:val="both"/>
        <w:rPr>
          <w:rFonts w:asciiTheme="majorBidi" w:hAnsiTheme="majorBidi" w:cstheme="majorBidi"/>
          <w:sz w:val="24"/>
          <w:szCs w:val="24"/>
        </w:rPr>
      </w:pPr>
      <w:r>
        <w:rPr>
          <w:rFonts w:asciiTheme="majorBidi" w:hAnsiTheme="majorBidi" w:cstheme="majorBidi"/>
          <w:b/>
          <w:bCs/>
          <w:sz w:val="24"/>
          <w:szCs w:val="24"/>
        </w:rPr>
        <w:t>Pengertian Hubungan Masyarakat</w:t>
      </w:r>
    </w:p>
    <w:p w:rsidR="009A5B85" w:rsidRPr="001F1E3F" w:rsidRDefault="009A5B85" w:rsidP="001905CF">
      <w:pPr>
        <w:pStyle w:val="ListParagraph"/>
        <w:tabs>
          <w:tab w:val="left" w:pos="426"/>
        </w:tabs>
        <w:spacing w:line="480" w:lineRule="auto"/>
        <w:ind w:left="426"/>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Pada dasarnya hubungan </w:t>
      </w:r>
      <w:proofErr w:type="gramStart"/>
      <w:r>
        <w:rPr>
          <w:rFonts w:asciiTheme="majorBidi" w:hAnsiTheme="majorBidi" w:cstheme="majorBidi"/>
          <w:sz w:val="24"/>
          <w:szCs w:val="24"/>
        </w:rPr>
        <w:t>masyarakat(</w:t>
      </w:r>
      <w:proofErr w:type="gramEnd"/>
      <w:r>
        <w:rPr>
          <w:rFonts w:asciiTheme="majorBidi" w:hAnsiTheme="majorBidi" w:cstheme="majorBidi"/>
          <w:sz w:val="24"/>
          <w:szCs w:val="24"/>
        </w:rPr>
        <w:t>humas) adalah fungsi manajemen yang mengevaluasi sikap publik, mengidentifikasi kebijakan dan prosedur individual dan organisasi yang mempunyai kepentingan publik, serta merencanakan dan melaksanakan program aksi dalam rangka mendapatkan pemahaman dan penerimaan publik.</w:t>
      </w:r>
      <w:r w:rsidR="001F1E3F">
        <w:rPr>
          <w:rStyle w:val="FootnoteReference"/>
          <w:rFonts w:asciiTheme="majorBidi" w:hAnsiTheme="majorBidi" w:cstheme="majorBidi"/>
          <w:sz w:val="24"/>
          <w:szCs w:val="24"/>
        </w:rPr>
        <w:footnoteReference w:id="2"/>
      </w:r>
    </w:p>
    <w:p w:rsidR="00D27700" w:rsidRDefault="009A5B85" w:rsidP="00F94CB5">
      <w:pPr>
        <w:pStyle w:val="ListParagraph"/>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r w:rsidR="00C3453D">
        <w:rPr>
          <w:rFonts w:asciiTheme="majorBidi" w:hAnsiTheme="majorBidi" w:cstheme="majorBidi"/>
          <w:sz w:val="24"/>
          <w:szCs w:val="24"/>
        </w:rPr>
        <w:t xml:space="preserve">Menurut definisi kamus terbitan </w:t>
      </w:r>
      <w:r w:rsidR="00C3453D" w:rsidRPr="00C3453D">
        <w:rPr>
          <w:rFonts w:asciiTheme="majorBidi" w:hAnsiTheme="majorBidi" w:cstheme="majorBidi"/>
          <w:i/>
          <w:iCs/>
          <w:sz w:val="24"/>
          <w:szCs w:val="24"/>
        </w:rPr>
        <w:t>Institute of Public Relations</w:t>
      </w:r>
      <w:r w:rsidR="00C3453D">
        <w:rPr>
          <w:rFonts w:asciiTheme="majorBidi" w:hAnsiTheme="majorBidi" w:cstheme="majorBidi"/>
          <w:i/>
          <w:iCs/>
          <w:sz w:val="24"/>
          <w:szCs w:val="24"/>
        </w:rPr>
        <w:t xml:space="preserve"> </w:t>
      </w:r>
      <w:r w:rsidR="008B2102">
        <w:rPr>
          <w:rFonts w:asciiTheme="majorBidi" w:hAnsiTheme="majorBidi" w:cstheme="majorBidi"/>
          <w:sz w:val="24"/>
          <w:szCs w:val="24"/>
        </w:rPr>
        <w:t>(IPR), yakni sebu</w:t>
      </w:r>
      <w:r w:rsidR="00C3453D">
        <w:rPr>
          <w:rFonts w:asciiTheme="majorBidi" w:hAnsiTheme="majorBidi" w:cstheme="majorBidi"/>
          <w:sz w:val="24"/>
          <w:szCs w:val="24"/>
        </w:rPr>
        <w:t>a</w:t>
      </w:r>
      <w:r w:rsidR="008B2102">
        <w:rPr>
          <w:rFonts w:asciiTheme="majorBidi" w:hAnsiTheme="majorBidi" w:cstheme="majorBidi"/>
          <w:sz w:val="24"/>
          <w:szCs w:val="24"/>
        </w:rPr>
        <w:t>h</w:t>
      </w:r>
      <w:r w:rsidR="00C3453D">
        <w:rPr>
          <w:rFonts w:asciiTheme="majorBidi" w:hAnsiTheme="majorBidi" w:cstheme="majorBidi"/>
          <w:sz w:val="24"/>
          <w:szCs w:val="24"/>
        </w:rPr>
        <w:t xml:space="preserve"> lembaga terkemuka humas di Inggris dan Eropa, terbitan bulan November 1987,”humas adalah keseluruhan upaya yang dilangsungkan seraca terencana dan berkesinambungan dalam rangka menciptakan dan memelihara niat baik dan saling pengertian antara suatu organisasi dengan segenap khalayaknya.”</w:t>
      </w:r>
      <w:r w:rsidR="00C3453D">
        <w:rPr>
          <w:rStyle w:val="FootnoteReference"/>
          <w:rFonts w:asciiTheme="majorBidi" w:hAnsiTheme="majorBidi" w:cstheme="majorBidi"/>
          <w:sz w:val="24"/>
          <w:szCs w:val="24"/>
        </w:rPr>
        <w:footnoteReference w:id="3"/>
      </w:r>
      <w:r w:rsidR="00C3453D">
        <w:rPr>
          <w:rFonts w:asciiTheme="majorBidi" w:hAnsiTheme="majorBidi" w:cstheme="majorBidi"/>
          <w:sz w:val="24"/>
          <w:szCs w:val="24"/>
        </w:rPr>
        <w:t xml:space="preserve">  </w:t>
      </w:r>
    </w:p>
    <w:p w:rsidR="00BE4F61" w:rsidRDefault="00BE4F61" w:rsidP="001905CF">
      <w:pPr>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proofErr w:type="gramStart"/>
      <w:r w:rsidRPr="005578F0">
        <w:rPr>
          <w:rFonts w:asciiTheme="majorBidi" w:hAnsiTheme="majorBidi" w:cstheme="majorBidi"/>
          <w:i/>
          <w:iCs/>
          <w:sz w:val="24"/>
          <w:szCs w:val="24"/>
        </w:rPr>
        <w:t>Harlow</w:t>
      </w:r>
      <w:r>
        <w:rPr>
          <w:rFonts w:asciiTheme="majorBidi" w:hAnsiTheme="majorBidi" w:cstheme="majorBidi"/>
          <w:sz w:val="24"/>
          <w:szCs w:val="24"/>
        </w:rPr>
        <w:t xml:space="preserve"> melihat definisi </w:t>
      </w:r>
      <w:r w:rsidR="000454AD">
        <w:rPr>
          <w:rFonts w:asciiTheme="majorBidi" w:hAnsiTheme="majorBidi" w:cstheme="majorBidi"/>
          <w:sz w:val="24"/>
          <w:szCs w:val="24"/>
        </w:rPr>
        <w:t xml:space="preserve">itu beragam dari </w:t>
      </w:r>
      <w:r>
        <w:rPr>
          <w:rFonts w:asciiTheme="majorBidi" w:hAnsiTheme="majorBidi" w:cstheme="majorBidi"/>
          <w:sz w:val="24"/>
          <w:szCs w:val="24"/>
        </w:rPr>
        <w:t xml:space="preserve">yang sederhana </w:t>
      </w:r>
      <w:r w:rsidR="000454AD">
        <w:rPr>
          <w:rFonts w:asciiTheme="majorBidi" w:hAnsiTheme="majorBidi" w:cstheme="majorBidi"/>
          <w:sz w:val="24"/>
          <w:szCs w:val="24"/>
        </w:rPr>
        <w:t>sampai yang rumit.</w:t>
      </w:r>
      <w:proofErr w:type="gramEnd"/>
      <w:r w:rsidR="000454AD">
        <w:rPr>
          <w:rFonts w:asciiTheme="majorBidi" w:hAnsiTheme="majorBidi" w:cstheme="majorBidi"/>
          <w:sz w:val="24"/>
          <w:szCs w:val="24"/>
        </w:rPr>
        <w:t xml:space="preserve"> Beberapa yang lebih ringkas:</w:t>
      </w:r>
    </w:p>
    <w:p w:rsidR="000454AD" w:rsidRDefault="000454AD" w:rsidP="000454AD">
      <w:pPr>
        <w:pStyle w:val="ListParagraph"/>
        <w:numPr>
          <w:ilvl w:val="0"/>
          <w:numId w:val="14"/>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Penampilan bagus, dihargai masyarakat.</w:t>
      </w:r>
    </w:p>
    <w:p w:rsidR="000454AD" w:rsidRDefault="000454AD" w:rsidP="000454AD">
      <w:pPr>
        <w:pStyle w:val="ListParagraph"/>
        <w:numPr>
          <w:ilvl w:val="0"/>
          <w:numId w:val="14"/>
        </w:numPr>
        <w:tabs>
          <w:tab w:val="left" w:pos="426"/>
        </w:tabs>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lastRenderedPageBreak/>
        <w:t>PR(</w:t>
      </w:r>
      <w:proofErr w:type="gramEnd"/>
      <w:r w:rsidRPr="001F1E3F">
        <w:rPr>
          <w:rFonts w:asciiTheme="majorBidi" w:hAnsiTheme="majorBidi" w:cstheme="majorBidi"/>
          <w:i/>
          <w:iCs/>
          <w:sz w:val="24"/>
          <w:szCs w:val="24"/>
        </w:rPr>
        <w:t>Public Relations</w:t>
      </w:r>
      <w:r>
        <w:rPr>
          <w:rFonts w:asciiTheme="majorBidi" w:hAnsiTheme="majorBidi" w:cstheme="majorBidi"/>
          <w:sz w:val="24"/>
          <w:szCs w:val="24"/>
        </w:rPr>
        <w:t xml:space="preserve">) adalah singkatan dari </w:t>
      </w:r>
      <w:r w:rsidRPr="001F1E3F">
        <w:rPr>
          <w:rFonts w:asciiTheme="majorBidi" w:hAnsiTheme="majorBidi" w:cstheme="majorBidi"/>
          <w:i/>
          <w:iCs/>
          <w:sz w:val="24"/>
          <w:szCs w:val="24"/>
        </w:rPr>
        <w:t>Performance</w:t>
      </w:r>
      <w:r>
        <w:rPr>
          <w:rFonts w:asciiTheme="majorBidi" w:hAnsiTheme="majorBidi" w:cstheme="majorBidi"/>
          <w:sz w:val="24"/>
          <w:szCs w:val="24"/>
        </w:rPr>
        <w:softHyphen/>
      </w:r>
      <w:r>
        <w:rPr>
          <w:rFonts w:asciiTheme="majorBidi" w:hAnsiTheme="majorBidi" w:cstheme="majorBidi"/>
          <w:sz w:val="24"/>
          <w:szCs w:val="24"/>
        </w:rPr>
        <w:softHyphen/>
      </w:r>
      <w:r>
        <w:rPr>
          <w:rFonts w:asciiTheme="majorBidi" w:hAnsiTheme="majorBidi" w:cstheme="majorBidi"/>
          <w:sz w:val="24"/>
          <w:szCs w:val="24"/>
        </w:rPr>
        <w:softHyphen/>
        <w:t xml:space="preserve">(penampilan) dan </w:t>
      </w:r>
      <w:r w:rsidRPr="001F1E3F">
        <w:rPr>
          <w:rFonts w:asciiTheme="majorBidi" w:hAnsiTheme="majorBidi" w:cstheme="majorBidi"/>
          <w:i/>
          <w:iCs/>
          <w:sz w:val="24"/>
          <w:szCs w:val="24"/>
        </w:rPr>
        <w:t>Recognation</w:t>
      </w:r>
      <w:r>
        <w:rPr>
          <w:rFonts w:asciiTheme="majorBidi" w:hAnsiTheme="majorBidi" w:cstheme="majorBidi"/>
          <w:sz w:val="24"/>
          <w:szCs w:val="24"/>
        </w:rPr>
        <w:t>(pengakuan).</w:t>
      </w:r>
    </w:p>
    <w:p w:rsidR="000454AD" w:rsidRDefault="000454AD" w:rsidP="000454AD">
      <w:pPr>
        <w:pStyle w:val="ListParagraph"/>
        <w:numPr>
          <w:ilvl w:val="0"/>
          <w:numId w:val="14"/>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Bekerja dengan baik dan karenanya mendapatkan pujian.</w:t>
      </w:r>
    </w:p>
    <w:p w:rsidR="000454AD" w:rsidRDefault="000454AD" w:rsidP="000454AD">
      <w:pPr>
        <w:pStyle w:val="ListParagraph"/>
        <w:numPr>
          <w:ilvl w:val="0"/>
          <w:numId w:val="14"/>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Tindakan yang diambil untuk menunjang hubungan yang menguntungkan dengan masyarakat umum</w:t>
      </w:r>
    </w:p>
    <w:p w:rsidR="000454AD" w:rsidRPr="000454AD" w:rsidRDefault="000454AD" w:rsidP="000454AD">
      <w:pPr>
        <w:pStyle w:val="ListParagraph"/>
        <w:numPr>
          <w:ilvl w:val="0"/>
          <w:numId w:val="14"/>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Usaha-usaha organisasi untuk mendapatkan kerjasama dari sekelompok orang.</w:t>
      </w:r>
      <w:r w:rsidR="001905CF">
        <w:rPr>
          <w:rStyle w:val="FootnoteReference"/>
          <w:rFonts w:asciiTheme="majorBidi" w:hAnsiTheme="majorBidi" w:cstheme="majorBidi"/>
          <w:sz w:val="24"/>
          <w:szCs w:val="24"/>
        </w:rPr>
        <w:footnoteReference w:id="4"/>
      </w:r>
    </w:p>
    <w:p w:rsidR="009A5B85" w:rsidRDefault="005578F0" w:rsidP="001905CF">
      <w:pPr>
        <w:pStyle w:val="ListParagraph"/>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r w:rsidR="00D6679A">
        <w:rPr>
          <w:rFonts w:asciiTheme="majorBidi" w:hAnsiTheme="majorBidi" w:cstheme="majorBidi"/>
          <w:i/>
          <w:iCs/>
          <w:sz w:val="24"/>
          <w:szCs w:val="24"/>
        </w:rPr>
        <w:t>F</w:t>
      </w:r>
      <w:r w:rsidR="009A5B85" w:rsidRPr="00C43CDA">
        <w:rPr>
          <w:rFonts w:asciiTheme="majorBidi" w:hAnsiTheme="majorBidi" w:cstheme="majorBidi"/>
          <w:i/>
          <w:iCs/>
          <w:sz w:val="24"/>
          <w:szCs w:val="24"/>
        </w:rPr>
        <w:t>rank jefkins</w:t>
      </w:r>
      <w:r w:rsidR="009A5B85">
        <w:rPr>
          <w:rFonts w:asciiTheme="majorBidi" w:hAnsiTheme="majorBidi" w:cstheme="majorBidi"/>
          <w:sz w:val="24"/>
          <w:szCs w:val="24"/>
        </w:rPr>
        <w:t xml:space="preserve"> juga memberikan pengertian humas itu sendiri. </w:t>
      </w:r>
      <w:proofErr w:type="gramStart"/>
      <w:r w:rsidR="009A5B85">
        <w:rPr>
          <w:rFonts w:asciiTheme="majorBidi" w:hAnsiTheme="majorBidi" w:cstheme="majorBidi"/>
          <w:sz w:val="24"/>
          <w:szCs w:val="24"/>
        </w:rPr>
        <w:t>Humas adalah suatu yang merangkum keseluruhan komunikasi terencana, baik itu kedalam maupun keluar antara suatu organisasi dengan semua khalayaknya dalam rangka mencapai tujuan-tujuan yang spesifik yang berlandaskan pada saling pengertian.</w:t>
      </w:r>
      <w:proofErr w:type="gramEnd"/>
      <w:r w:rsidR="009A5B85">
        <w:rPr>
          <w:rStyle w:val="FootnoteReference"/>
          <w:rFonts w:asciiTheme="majorBidi" w:hAnsiTheme="majorBidi" w:cstheme="majorBidi"/>
          <w:sz w:val="24"/>
          <w:szCs w:val="24"/>
        </w:rPr>
        <w:footnoteReference w:id="5"/>
      </w:r>
    </w:p>
    <w:p w:rsidR="007B13C6" w:rsidRDefault="00BE4F61" w:rsidP="00BD449B">
      <w:pPr>
        <w:pStyle w:val="ListParagraph"/>
        <w:tabs>
          <w:tab w:val="left" w:pos="426"/>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“Kertopati,dkk dalam bukunya Dua Aspek Kehumasan menjelaskan bahwa Hubungan masyarakat ialah usaha-usaha untuk mengembangkan hubungan-hubungan yang akrab, pantas dan oleh karena itu menguntungkan untuk kedua belah pihak, seperti diantaranya sesuatu perusahaan, industri, dan organisasi dengan masyarakat yang diladeninya”</w:t>
      </w:r>
      <w:r>
        <w:rPr>
          <w:rStyle w:val="FootnoteReference"/>
          <w:rFonts w:asciiTheme="majorBidi" w:hAnsiTheme="majorBidi" w:cstheme="majorBidi"/>
          <w:sz w:val="24"/>
          <w:szCs w:val="24"/>
        </w:rPr>
        <w:footnoteReference w:id="6"/>
      </w:r>
    </w:p>
    <w:p w:rsidR="004D20E6" w:rsidRDefault="007B13C6" w:rsidP="007B13C6">
      <w:pPr>
        <w:pStyle w:val="ListParagraph"/>
        <w:numPr>
          <w:ilvl w:val="0"/>
          <w:numId w:val="4"/>
        </w:numPr>
        <w:tabs>
          <w:tab w:val="left" w:pos="426"/>
        </w:tabs>
        <w:spacing w:line="480" w:lineRule="auto"/>
        <w:ind w:hanging="371"/>
        <w:rPr>
          <w:rFonts w:asciiTheme="majorBidi" w:hAnsiTheme="majorBidi" w:cstheme="majorBidi"/>
          <w:b/>
          <w:bCs/>
          <w:sz w:val="24"/>
          <w:szCs w:val="24"/>
        </w:rPr>
      </w:pPr>
      <w:r w:rsidRPr="007B13C6">
        <w:rPr>
          <w:rFonts w:asciiTheme="majorBidi" w:hAnsiTheme="majorBidi" w:cstheme="majorBidi"/>
          <w:b/>
          <w:bCs/>
          <w:sz w:val="24"/>
          <w:szCs w:val="24"/>
        </w:rPr>
        <w:lastRenderedPageBreak/>
        <w:t xml:space="preserve">Pekerjaan </w:t>
      </w:r>
      <w:r>
        <w:rPr>
          <w:rFonts w:asciiTheme="majorBidi" w:hAnsiTheme="majorBidi" w:cstheme="majorBidi"/>
          <w:b/>
          <w:bCs/>
          <w:sz w:val="24"/>
          <w:szCs w:val="24"/>
        </w:rPr>
        <w:t>Humas</w:t>
      </w:r>
    </w:p>
    <w:p w:rsidR="007B13C6" w:rsidRDefault="00DB6B40" w:rsidP="00DB6B40">
      <w:pPr>
        <w:pStyle w:val="ListParagraph"/>
        <w:tabs>
          <w:tab w:val="left" w:pos="426"/>
        </w:tabs>
        <w:spacing w:line="480" w:lineRule="auto"/>
        <w:ind w:left="709" w:firstLine="425"/>
        <w:rPr>
          <w:rFonts w:asciiTheme="majorBidi" w:hAnsiTheme="majorBidi" w:cstheme="majorBidi"/>
          <w:sz w:val="24"/>
          <w:szCs w:val="24"/>
        </w:rPr>
      </w:pPr>
      <w:r>
        <w:rPr>
          <w:rFonts w:asciiTheme="majorBidi" w:hAnsiTheme="majorBidi" w:cstheme="majorBidi"/>
          <w:sz w:val="24"/>
          <w:szCs w:val="24"/>
        </w:rPr>
        <w:t xml:space="preserve">Kolonel Wiliam P. Nuckols, direktur Kursus </w:t>
      </w:r>
      <w:r w:rsidRPr="000E56BB">
        <w:rPr>
          <w:rFonts w:asciiTheme="majorBidi" w:hAnsiTheme="majorBidi" w:cstheme="majorBidi"/>
          <w:i/>
          <w:iCs/>
          <w:sz w:val="24"/>
          <w:szCs w:val="24"/>
        </w:rPr>
        <w:t>Public Relations</w:t>
      </w:r>
      <w:r>
        <w:rPr>
          <w:rFonts w:asciiTheme="majorBidi" w:hAnsiTheme="majorBidi" w:cstheme="majorBidi"/>
          <w:sz w:val="24"/>
          <w:szCs w:val="24"/>
        </w:rPr>
        <w:t xml:space="preserve"> pada United States Army Air Forces telah memberikan sebuah ilustrasi kepada para tarunanya mengenai humas.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berkata:</w:t>
      </w:r>
    </w:p>
    <w:p w:rsidR="00B94D00" w:rsidRDefault="00DB6B40" w:rsidP="00DA651E">
      <w:pPr>
        <w:pStyle w:val="ListParagraph"/>
        <w:tabs>
          <w:tab w:val="left" w:pos="426"/>
        </w:tabs>
        <w:spacing w:line="480" w:lineRule="auto"/>
        <w:ind w:left="1418"/>
        <w:jc w:val="both"/>
        <w:rPr>
          <w:rFonts w:asciiTheme="majorBidi" w:hAnsiTheme="majorBidi" w:cstheme="majorBidi"/>
          <w:sz w:val="24"/>
          <w:szCs w:val="24"/>
        </w:rPr>
      </w:pPr>
      <w:r>
        <w:rPr>
          <w:rFonts w:asciiTheme="majorBidi" w:hAnsiTheme="majorBidi" w:cstheme="majorBidi"/>
          <w:sz w:val="24"/>
          <w:szCs w:val="24"/>
        </w:rPr>
        <w:tab/>
        <w:t xml:space="preserve">“Humas adalah cermin yang anda pegang </w:t>
      </w:r>
      <w:proofErr w:type="gramStart"/>
      <w:r>
        <w:rPr>
          <w:rFonts w:asciiTheme="majorBidi" w:hAnsiTheme="majorBidi" w:cstheme="majorBidi"/>
          <w:sz w:val="24"/>
          <w:szCs w:val="24"/>
        </w:rPr>
        <w:t>di depan</w:t>
      </w:r>
      <w:proofErr w:type="gramEnd"/>
      <w:r>
        <w:rPr>
          <w:rFonts w:asciiTheme="majorBidi" w:hAnsiTheme="majorBidi" w:cstheme="majorBidi"/>
          <w:sz w:val="24"/>
          <w:szCs w:val="24"/>
        </w:rPr>
        <w:t xml:space="preserve"> organisasi anda, sehingga anda, organisasi yang anda wakili dan publik dapat melihat segala sesuatu yang terdapat pada cermin tersebut.</w:t>
      </w:r>
      <w:r w:rsidR="00B94D00">
        <w:rPr>
          <w:rFonts w:asciiTheme="majorBidi" w:hAnsiTheme="majorBidi" w:cstheme="majorBidi"/>
          <w:sz w:val="24"/>
          <w:szCs w:val="24"/>
        </w:rPr>
        <w:t xml:space="preserve"> Jika cermin itu kotor, retak dan banyak goresan, akan merefleksikan </w:t>
      </w:r>
      <w:proofErr w:type="gramStart"/>
      <w:r w:rsidR="00B94D00">
        <w:rPr>
          <w:rFonts w:asciiTheme="majorBidi" w:hAnsiTheme="majorBidi" w:cstheme="majorBidi"/>
          <w:sz w:val="24"/>
          <w:szCs w:val="24"/>
        </w:rPr>
        <w:t>pantulan(</w:t>
      </w:r>
      <w:proofErr w:type="gramEnd"/>
      <w:r w:rsidR="00B94D00" w:rsidRPr="00742C00">
        <w:rPr>
          <w:rFonts w:asciiTheme="majorBidi" w:hAnsiTheme="majorBidi" w:cstheme="majorBidi"/>
          <w:i/>
          <w:iCs/>
          <w:sz w:val="24"/>
          <w:szCs w:val="24"/>
        </w:rPr>
        <w:t>image</w:t>
      </w:r>
      <w:r w:rsidR="00B94D00">
        <w:rPr>
          <w:rFonts w:asciiTheme="majorBidi" w:hAnsiTheme="majorBidi" w:cstheme="majorBidi"/>
          <w:sz w:val="24"/>
          <w:szCs w:val="24"/>
        </w:rPr>
        <w:t xml:space="preserve">) yang rusak dari wajah organisasi anda yang sebenarnya. Akan tetapi apabila cermin itu bersih cemerlang, </w:t>
      </w:r>
      <w:proofErr w:type="gramStart"/>
      <w:r w:rsidR="00B94D00">
        <w:rPr>
          <w:rFonts w:asciiTheme="majorBidi" w:hAnsiTheme="majorBidi" w:cstheme="majorBidi"/>
          <w:sz w:val="24"/>
          <w:szCs w:val="24"/>
        </w:rPr>
        <w:t>akan</w:t>
      </w:r>
      <w:proofErr w:type="gramEnd"/>
      <w:r w:rsidR="00B94D00">
        <w:rPr>
          <w:rFonts w:asciiTheme="majorBidi" w:hAnsiTheme="majorBidi" w:cstheme="majorBidi"/>
          <w:sz w:val="24"/>
          <w:szCs w:val="24"/>
        </w:rPr>
        <w:t xml:space="preserve"> terlihat bagaimana organisasi anda sebenarnya, terang dan jelas.</w:t>
      </w:r>
      <w:r w:rsidR="00DA651E">
        <w:rPr>
          <w:rFonts w:asciiTheme="majorBidi" w:hAnsiTheme="majorBidi" w:cstheme="majorBidi"/>
          <w:sz w:val="24"/>
          <w:szCs w:val="24"/>
        </w:rPr>
        <w:t xml:space="preserve"> </w:t>
      </w:r>
      <w:r w:rsidR="00B94D00">
        <w:rPr>
          <w:rFonts w:asciiTheme="majorBidi" w:hAnsiTheme="majorBidi" w:cstheme="majorBidi"/>
          <w:sz w:val="24"/>
          <w:szCs w:val="24"/>
        </w:rPr>
        <w:t xml:space="preserve">Misalkan pada organisasi anda itu terdapat noda.Apakah itu pribadinya, kebijaksanaannya, atau kegiatan yang dilakukannya.Maka itu semua dapat dengan mudah menyinggung perasaan publik. Cermin yang cacat tidak </w:t>
      </w:r>
      <w:proofErr w:type="gramStart"/>
      <w:r w:rsidR="00B94D00">
        <w:rPr>
          <w:rFonts w:asciiTheme="majorBidi" w:hAnsiTheme="majorBidi" w:cstheme="majorBidi"/>
          <w:sz w:val="24"/>
          <w:szCs w:val="24"/>
        </w:rPr>
        <w:t>akan</w:t>
      </w:r>
      <w:proofErr w:type="gramEnd"/>
      <w:r w:rsidR="00B94D00">
        <w:rPr>
          <w:rFonts w:asciiTheme="majorBidi" w:hAnsiTheme="majorBidi" w:cstheme="majorBidi"/>
          <w:sz w:val="24"/>
          <w:szCs w:val="24"/>
        </w:rPr>
        <w:t xml:space="preserve"> memperlihatkan noda-noda tadi. Dan anda, demikian pula organisasi anda dan publik tidak </w:t>
      </w:r>
      <w:proofErr w:type="gramStart"/>
      <w:r w:rsidR="00B94D00">
        <w:rPr>
          <w:rFonts w:asciiTheme="majorBidi" w:hAnsiTheme="majorBidi" w:cstheme="majorBidi"/>
          <w:sz w:val="24"/>
          <w:szCs w:val="24"/>
        </w:rPr>
        <w:t>akan</w:t>
      </w:r>
      <w:proofErr w:type="gramEnd"/>
      <w:r w:rsidR="00B94D00">
        <w:rPr>
          <w:rFonts w:asciiTheme="majorBidi" w:hAnsiTheme="majorBidi" w:cstheme="majorBidi"/>
          <w:sz w:val="24"/>
          <w:szCs w:val="24"/>
        </w:rPr>
        <w:t xml:space="preserve"> mengetahui kesalahan-kesalahan yang ada. Sebaliknya cermin yang baik </w:t>
      </w:r>
      <w:proofErr w:type="gramStart"/>
      <w:r w:rsidR="00B94D00">
        <w:rPr>
          <w:rFonts w:asciiTheme="majorBidi" w:hAnsiTheme="majorBidi" w:cstheme="majorBidi"/>
          <w:sz w:val="24"/>
          <w:szCs w:val="24"/>
        </w:rPr>
        <w:t>akan</w:t>
      </w:r>
      <w:proofErr w:type="gramEnd"/>
      <w:r w:rsidR="00B94D00">
        <w:rPr>
          <w:rFonts w:asciiTheme="majorBidi" w:hAnsiTheme="majorBidi" w:cstheme="majorBidi"/>
          <w:sz w:val="24"/>
          <w:szCs w:val="24"/>
        </w:rPr>
        <w:t xml:space="preserve"> dapat </w:t>
      </w:r>
      <w:r w:rsidR="00B94D00">
        <w:rPr>
          <w:rFonts w:asciiTheme="majorBidi" w:hAnsiTheme="majorBidi" w:cstheme="majorBidi"/>
          <w:sz w:val="24"/>
          <w:szCs w:val="24"/>
        </w:rPr>
        <w:lastRenderedPageBreak/>
        <w:t>menunjukkan perhatian yang cepat untuk menghilangkan noda-noda tadi.</w:t>
      </w:r>
      <w:r w:rsidR="00B94D00">
        <w:rPr>
          <w:rStyle w:val="FootnoteReference"/>
          <w:rFonts w:asciiTheme="majorBidi" w:hAnsiTheme="majorBidi" w:cstheme="majorBidi"/>
          <w:sz w:val="24"/>
          <w:szCs w:val="24"/>
        </w:rPr>
        <w:footnoteReference w:id="7"/>
      </w:r>
    </w:p>
    <w:p w:rsidR="00D533D3" w:rsidRPr="00742C00" w:rsidRDefault="00D533D3" w:rsidP="00742C00">
      <w:pPr>
        <w:pStyle w:val="ListParagraph"/>
        <w:numPr>
          <w:ilvl w:val="0"/>
          <w:numId w:val="4"/>
        </w:numPr>
        <w:tabs>
          <w:tab w:val="left" w:pos="426"/>
        </w:tabs>
        <w:spacing w:line="480" w:lineRule="auto"/>
        <w:jc w:val="both"/>
        <w:rPr>
          <w:rFonts w:asciiTheme="majorBidi" w:hAnsiTheme="majorBidi" w:cstheme="majorBidi"/>
          <w:b/>
          <w:bCs/>
          <w:sz w:val="24"/>
          <w:szCs w:val="24"/>
        </w:rPr>
      </w:pPr>
      <w:r w:rsidRPr="00742C00">
        <w:rPr>
          <w:rFonts w:asciiTheme="majorBidi" w:hAnsiTheme="majorBidi" w:cstheme="majorBidi"/>
          <w:b/>
          <w:bCs/>
          <w:sz w:val="24"/>
          <w:szCs w:val="24"/>
        </w:rPr>
        <w:t>Alat-Alat Humas</w:t>
      </w:r>
    </w:p>
    <w:p w:rsidR="00D533D3" w:rsidRDefault="00742C00" w:rsidP="00742C00">
      <w:pPr>
        <w:pStyle w:val="ListParagraph"/>
        <w:tabs>
          <w:tab w:val="left" w:pos="709"/>
          <w:tab w:val="left" w:pos="1134"/>
        </w:tabs>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D533D3">
        <w:rPr>
          <w:rFonts w:asciiTheme="majorBidi" w:hAnsiTheme="majorBidi" w:cstheme="majorBidi"/>
          <w:sz w:val="24"/>
          <w:szCs w:val="24"/>
        </w:rPr>
        <w:t>Praktisi Humas harus memiliki alat-alat penunjang kinerja Humas itu sendiri seperti iklan,pameran, media internal, fotografi, film, dan pers. Karena dengan adanya alat-alat humas, pesan yang disampaikan akan cepat diterima oleh khalayak.</w:t>
      </w:r>
    </w:p>
    <w:p w:rsidR="00D533D3" w:rsidRDefault="00D533D3" w:rsidP="00D533D3">
      <w:pPr>
        <w:pStyle w:val="ListParagraph"/>
        <w:numPr>
          <w:ilvl w:val="0"/>
          <w:numId w:val="5"/>
        </w:numPr>
        <w:tabs>
          <w:tab w:val="left" w:pos="426"/>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Iklan </w:t>
      </w:r>
      <w:r w:rsidR="005578F0">
        <w:rPr>
          <w:rFonts w:asciiTheme="majorBidi" w:hAnsiTheme="majorBidi" w:cstheme="majorBidi"/>
          <w:sz w:val="24"/>
          <w:szCs w:val="24"/>
        </w:rPr>
        <w:tab/>
      </w:r>
      <w:r>
        <w:rPr>
          <w:rFonts w:asciiTheme="majorBidi" w:hAnsiTheme="majorBidi" w:cstheme="majorBidi"/>
          <w:sz w:val="24"/>
          <w:szCs w:val="24"/>
        </w:rPr>
        <w:tab/>
      </w:r>
      <w:r w:rsidR="005578F0">
        <w:rPr>
          <w:rFonts w:asciiTheme="majorBidi" w:hAnsiTheme="majorBidi" w:cstheme="majorBidi"/>
          <w:sz w:val="24"/>
          <w:szCs w:val="24"/>
        </w:rPr>
        <w:tab/>
      </w:r>
      <w:r>
        <w:rPr>
          <w:rFonts w:asciiTheme="majorBidi" w:hAnsiTheme="majorBidi" w:cstheme="majorBidi"/>
          <w:sz w:val="24"/>
          <w:szCs w:val="24"/>
        </w:rPr>
        <w:t>: digunakan untuk membawa pesan yang berkaitan dengan perusahaan</w:t>
      </w:r>
    </w:p>
    <w:p w:rsidR="00D533D3" w:rsidRDefault="00D533D3" w:rsidP="00D533D3">
      <w:pPr>
        <w:pStyle w:val="ListParagraph"/>
        <w:numPr>
          <w:ilvl w:val="0"/>
          <w:numId w:val="5"/>
        </w:numPr>
        <w:tabs>
          <w:tab w:val="left" w:pos="426"/>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Media internal</w:t>
      </w:r>
      <w:r>
        <w:rPr>
          <w:rFonts w:asciiTheme="majorBidi" w:hAnsiTheme="majorBidi" w:cstheme="majorBidi"/>
          <w:sz w:val="24"/>
          <w:szCs w:val="24"/>
        </w:rPr>
        <w:tab/>
      </w:r>
      <w:r w:rsidR="005578F0">
        <w:rPr>
          <w:rFonts w:asciiTheme="majorBidi" w:hAnsiTheme="majorBidi" w:cstheme="majorBidi"/>
          <w:sz w:val="24"/>
          <w:szCs w:val="24"/>
        </w:rPr>
        <w:tab/>
      </w:r>
      <w:r>
        <w:rPr>
          <w:rFonts w:asciiTheme="majorBidi" w:hAnsiTheme="majorBidi" w:cstheme="majorBidi"/>
          <w:sz w:val="24"/>
          <w:szCs w:val="24"/>
        </w:rPr>
        <w:t>: media yang dibuat untuk ditujukan kepada publik internal (karyawan dan keluarga karyawan) yang bersifat tentan</w:t>
      </w:r>
      <w:r w:rsidR="000537F0">
        <w:rPr>
          <w:rFonts w:asciiTheme="majorBidi" w:hAnsiTheme="majorBidi" w:cstheme="majorBidi"/>
          <w:sz w:val="24"/>
          <w:szCs w:val="24"/>
        </w:rPr>
        <w:t>g beberapa informasi perusahaan</w:t>
      </w:r>
    </w:p>
    <w:p w:rsidR="00D533D3" w:rsidRDefault="000537F0" w:rsidP="00D533D3">
      <w:pPr>
        <w:pStyle w:val="ListParagraph"/>
        <w:numPr>
          <w:ilvl w:val="0"/>
          <w:numId w:val="5"/>
        </w:numPr>
        <w:tabs>
          <w:tab w:val="left" w:pos="426"/>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Pameran</w:t>
      </w:r>
      <w:r>
        <w:rPr>
          <w:rFonts w:asciiTheme="majorBidi" w:hAnsiTheme="majorBidi" w:cstheme="majorBidi"/>
          <w:sz w:val="24"/>
          <w:szCs w:val="24"/>
        </w:rPr>
        <w:tab/>
      </w:r>
      <w:r w:rsidR="005578F0">
        <w:rPr>
          <w:rFonts w:asciiTheme="majorBidi" w:hAnsiTheme="majorBidi" w:cstheme="majorBidi"/>
          <w:sz w:val="24"/>
          <w:szCs w:val="24"/>
        </w:rPr>
        <w:tab/>
      </w:r>
      <w:r w:rsidR="005578F0">
        <w:rPr>
          <w:rFonts w:asciiTheme="majorBidi" w:hAnsiTheme="majorBidi" w:cstheme="majorBidi"/>
          <w:sz w:val="24"/>
          <w:szCs w:val="24"/>
        </w:rPr>
        <w:tab/>
      </w:r>
      <w:r>
        <w:rPr>
          <w:rFonts w:asciiTheme="majorBidi" w:hAnsiTheme="majorBidi" w:cstheme="majorBidi"/>
          <w:sz w:val="24"/>
          <w:szCs w:val="24"/>
        </w:rPr>
        <w:t>: pameran yang menampilkan produk-produk perusahaan yang memberikan banyak peluang bagi tujuan humas.</w:t>
      </w:r>
    </w:p>
    <w:p w:rsidR="000537F0" w:rsidRDefault="000537F0" w:rsidP="00D533D3">
      <w:pPr>
        <w:pStyle w:val="ListParagraph"/>
        <w:numPr>
          <w:ilvl w:val="0"/>
          <w:numId w:val="5"/>
        </w:numPr>
        <w:tabs>
          <w:tab w:val="left" w:pos="426"/>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Fotografi</w:t>
      </w:r>
      <w:r>
        <w:rPr>
          <w:rFonts w:asciiTheme="majorBidi" w:hAnsiTheme="majorBidi" w:cstheme="majorBidi"/>
          <w:sz w:val="24"/>
          <w:szCs w:val="24"/>
        </w:rPr>
        <w:tab/>
      </w:r>
      <w:r w:rsidR="005578F0">
        <w:rPr>
          <w:rFonts w:asciiTheme="majorBidi" w:hAnsiTheme="majorBidi" w:cstheme="majorBidi"/>
          <w:sz w:val="24"/>
          <w:szCs w:val="24"/>
        </w:rPr>
        <w:tab/>
      </w:r>
      <w:r w:rsidR="005578F0">
        <w:rPr>
          <w:rFonts w:asciiTheme="majorBidi" w:hAnsiTheme="majorBidi" w:cstheme="majorBidi"/>
          <w:sz w:val="24"/>
          <w:szCs w:val="24"/>
        </w:rPr>
        <w:tab/>
      </w:r>
      <w:r>
        <w:rPr>
          <w:rFonts w:asciiTheme="majorBidi" w:hAnsiTheme="majorBidi" w:cstheme="majorBidi"/>
          <w:sz w:val="24"/>
          <w:szCs w:val="24"/>
        </w:rPr>
        <w:t>: sebagai bahan publikasi, laporan, berita, iklan, maupun untuk kepentingan arsip atau dokumentasi</w:t>
      </w:r>
    </w:p>
    <w:p w:rsidR="000537F0" w:rsidRDefault="000537F0" w:rsidP="00D533D3">
      <w:pPr>
        <w:pStyle w:val="ListParagraph"/>
        <w:numPr>
          <w:ilvl w:val="0"/>
          <w:numId w:val="5"/>
        </w:numPr>
        <w:tabs>
          <w:tab w:val="left" w:pos="426"/>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Film</w:t>
      </w:r>
      <w:r>
        <w:rPr>
          <w:rFonts w:asciiTheme="majorBidi" w:hAnsiTheme="majorBidi" w:cstheme="majorBidi"/>
          <w:sz w:val="24"/>
          <w:szCs w:val="24"/>
        </w:rPr>
        <w:tab/>
      </w:r>
      <w:r w:rsidR="005578F0">
        <w:rPr>
          <w:rFonts w:asciiTheme="majorBidi" w:hAnsiTheme="majorBidi" w:cstheme="majorBidi"/>
          <w:sz w:val="24"/>
          <w:szCs w:val="24"/>
        </w:rPr>
        <w:tab/>
      </w:r>
      <w:r w:rsidR="005578F0">
        <w:rPr>
          <w:rFonts w:asciiTheme="majorBidi" w:hAnsiTheme="majorBidi" w:cstheme="majorBidi"/>
          <w:sz w:val="24"/>
          <w:szCs w:val="24"/>
        </w:rPr>
        <w:tab/>
      </w:r>
      <w:r>
        <w:rPr>
          <w:rFonts w:asciiTheme="majorBidi" w:hAnsiTheme="majorBidi" w:cstheme="majorBidi"/>
          <w:sz w:val="24"/>
          <w:szCs w:val="24"/>
        </w:rPr>
        <w:t>: digunakan untuk menyampaikan pesan-pesan humas</w:t>
      </w:r>
    </w:p>
    <w:p w:rsidR="00BD449B" w:rsidRPr="0042539C" w:rsidRDefault="000537F0" w:rsidP="0042539C">
      <w:pPr>
        <w:pStyle w:val="ListParagraph"/>
        <w:numPr>
          <w:ilvl w:val="0"/>
          <w:numId w:val="5"/>
        </w:numPr>
        <w:tabs>
          <w:tab w:val="left" w:pos="426"/>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Pers atau media </w:t>
      </w:r>
      <w:proofErr w:type="gramStart"/>
      <w:r>
        <w:rPr>
          <w:rFonts w:asciiTheme="majorBidi" w:hAnsiTheme="majorBidi" w:cstheme="majorBidi"/>
          <w:sz w:val="24"/>
          <w:szCs w:val="24"/>
        </w:rPr>
        <w:t>massa</w:t>
      </w:r>
      <w:proofErr w:type="gramEnd"/>
      <w:r>
        <w:rPr>
          <w:rFonts w:asciiTheme="majorBidi" w:hAnsiTheme="majorBidi" w:cstheme="majorBidi"/>
          <w:sz w:val="24"/>
          <w:szCs w:val="24"/>
        </w:rPr>
        <w:tab/>
        <w:t xml:space="preserve">: sebuah alat humas yang memiliki sifat serempak dan dapat menjangkau khalayak luas serta menjadi perhatian </w:t>
      </w:r>
      <w:r>
        <w:rPr>
          <w:rFonts w:asciiTheme="majorBidi" w:hAnsiTheme="majorBidi" w:cstheme="majorBidi"/>
          <w:sz w:val="24"/>
          <w:szCs w:val="24"/>
        </w:rPr>
        <w:lastRenderedPageBreak/>
        <w:t xml:space="preserve">yang agak berlebihan bagi praktisi humas. Diantaranya (pers radio, </w:t>
      </w:r>
      <w:proofErr w:type="gramStart"/>
      <w:r>
        <w:rPr>
          <w:rFonts w:asciiTheme="majorBidi" w:hAnsiTheme="majorBidi" w:cstheme="majorBidi"/>
          <w:sz w:val="24"/>
          <w:szCs w:val="24"/>
        </w:rPr>
        <w:t>surat</w:t>
      </w:r>
      <w:proofErr w:type="gramEnd"/>
      <w:r>
        <w:rPr>
          <w:rFonts w:asciiTheme="majorBidi" w:hAnsiTheme="majorBidi" w:cstheme="majorBidi"/>
          <w:sz w:val="24"/>
          <w:szCs w:val="24"/>
        </w:rPr>
        <w:t xml:space="preserve"> kabar, dan majalah).</w:t>
      </w:r>
      <w:r>
        <w:rPr>
          <w:rStyle w:val="FootnoteReference"/>
          <w:rFonts w:asciiTheme="majorBidi" w:hAnsiTheme="majorBidi" w:cstheme="majorBidi"/>
          <w:sz w:val="24"/>
          <w:szCs w:val="24"/>
        </w:rPr>
        <w:footnoteReference w:id="8"/>
      </w:r>
    </w:p>
    <w:p w:rsidR="00391710" w:rsidRDefault="00845568" w:rsidP="00457C5D">
      <w:pPr>
        <w:pStyle w:val="ListParagraph"/>
        <w:numPr>
          <w:ilvl w:val="0"/>
          <w:numId w:val="4"/>
        </w:numPr>
        <w:tabs>
          <w:tab w:val="left" w:pos="426"/>
        </w:tabs>
        <w:spacing w:line="480" w:lineRule="auto"/>
        <w:jc w:val="both"/>
        <w:rPr>
          <w:rFonts w:asciiTheme="majorBidi" w:hAnsiTheme="majorBidi" w:cstheme="majorBidi"/>
          <w:b/>
          <w:bCs/>
          <w:sz w:val="24"/>
          <w:szCs w:val="24"/>
        </w:rPr>
      </w:pPr>
      <w:r w:rsidRPr="00845568">
        <w:rPr>
          <w:rFonts w:asciiTheme="majorBidi" w:hAnsiTheme="majorBidi" w:cstheme="majorBidi"/>
          <w:b/>
          <w:bCs/>
          <w:sz w:val="24"/>
          <w:szCs w:val="24"/>
        </w:rPr>
        <w:t xml:space="preserve">Lingkup Perluasan Fungsi </w:t>
      </w:r>
      <w:r w:rsidR="00C05859">
        <w:rPr>
          <w:rFonts w:asciiTheme="majorBidi" w:hAnsiTheme="majorBidi" w:cstheme="majorBidi"/>
          <w:b/>
          <w:bCs/>
          <w:sz w:val="24"/>
          <w:szCs w:val="24"/>
        </w:rPr>
        <w:t>Humas</w:t>
      </w:r>
    </w:p>
    <w:p w:rsidR="00457C5D" w:rsidRPr="00457C5D" w:rsidRDefault="00457C5D" w:rsidP="00457C5D">
      <w:pPr>
        <w:pStyle w:val="ListParagraph"/>
        <w:tabs>
          <w:tab w:val="left" w:pos="426"/>
        </w:tabs>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Gambar 1</w:t>
      </w:r>
    </w:p>
    <w:p w:rsidR="00845568" w:rsidRDefault="009E6E3D" w:rsidP="00845568">
      <w:pPr>
        <w:pStyle w:val="ListParagraph"/>
        <w:tabs>
          <w:tab w:val="left" w:pos="426"/>
        </w:tabs>
        <w:spacing w:line="480" w:lineRule="auto"/>
        <w:ind w:left="1080"/>
        <w:jc w:val="center"/>
        <w:rPr>
          <w:rFonts w:asciiTheme="majorBidi" w:hAnsiTheme="majorBidi" w:cstheme="majorBidi"/>
          <w:sz w:val="24"/>
          <w:szCs w:val="24"/>
        </w:rPr>
      </w:pPr>
      <w:bookmarkStart w:id="0" w:name="_GoBack"/>
      <w:bookmarkEnd w:id="0"/>
      <w:r>
        <w:rPr>
          <w:rFonts w:asciiTheme="majorBidi" w:hAnsiTheme="majorBidi" w:cstheme="majorBidi"/>
          <w:noProof/>
          <w:sz w:val="24"/>
          <w:szCs w:val="24"/>
        </w:rPr>
        <w:pict>
          <v:oval id="_x0000_s1049" style="position:absolute;left:0;text-align:left;margin-left:149.3pt;margin-top:8.7pt;width:106pt;height:79.35pt;z-index:251660288" fillcolor="#a5a5a5 [2092]">
            <v:textbox>
              <w:txbxContent>
                <w:p w:rsidR="00B94D00" w:rsidRDefault="00B94D00" w:rsidP="00845568">
                  <w:pPr>
                    <w:rPr>
                      <w:rFonts w:asciiTheme="majorBidi" w:hAnsiTheme="majorBidi" w:cstheme="majorBidi"/>
                      <w:sz w:val="24"/>
                      <w:szCs w:val="24"/>
                    </w:rPr>
                  </w:pPr>
                  <w:r>
                    <w:rPr>
                      <w:rFonts w:asciiTheme="majorBidi" w:hAnsiTheme="majorBidi" w:cstheme="majorBidi"/>
                      <w:sz w:val="24"/>
                      <w:szCs w:val="24"/>
                    </w:rPr>
                    <w:t>Konsumen</w:t>
                  </w:r>
                </w:p>
                <w:p w:rsidR="00B94D00" w:rsidRPr="005A5655" w:rsidRDefault="00B94D00" w:rsidP="00845568">
                  <w:pPr>
                    <w:jc w:val="center"/>
                    <w:rPr>
                      <w:rFonts w:asciiTheme="majorBidi" w:hAnsiTheme="majorBidi" w:cstheme="majorBidi"/>
                      <w:sz w:val="24"/>
                      <w:szCs w:val="24"/>
                    </w:rPr>
                  </w:pPr>
                </w:p>
              </w:txbxContent>
            </v:textbox>
          </v:oval>
        </w:pict>
      </w:r>
    </w:p>
    <w:p w:rsidR="00845568" w:rsidRDefault="00845568" w:rsidP="00845568">
      <w:pPr>
        <w:pStyle w:val="ListParagraph"/>
        <w:tabs>
          <w:tab w:val="left" w:pos="426"/>
        </w:tabs>
        <w:spacing w:line="480" w:lineRule="auto"/>
        <w:ind w:left="1080"/>
        <w:jc w:val="center"/>
        <w:rPr>
          <w:rFonts w:asciiTheme="majorBidi" w:hAnsiTheme="majorBidi" w:cstheme="majorBidi"/>
          <w:sz w:val="24"/>
          <w:szCs w:val="24"/>
        </w:rPr>
      </w:pPr>
    </w:p>
    <w:p w:rsidR="00845568" w:rsidRDefault="009E6E3D" w:rsidP="00845568">
      <w:pPr>
        <w:pStyle w:val="ListParagraph"/>
        <w:tabs>
          <w:tab w:val="left" w:pos="426"/>
        </w:tabs>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oval id="_x0000_s1052" style="position:absolute;left:0;text-align:left;margin-left:27.45pt;margin-top:17.25pt;width:88.6pt;height:64.9pt;z-index:251663360" fillcolor="#a5a5a5 [2092]">
            <v:textbox>
              <w:txbxContent>
                <w:p w:rsidR="00B94D00" w:rsidRPr="003172F8" w:rsidRDefault="00B94D00" w:rsidP="00845568">
                  <w:pPr>
                    <w:jc w:val="center"/>
                    <w:rPr>
                      <w:rFonts w:asciiTheme="majorBidi" w:hAnsiTheme="majorBidi" w:cstheme="majorBidi"/>
                      <w:sz w:val="24"/>
                      <w:szCs w:val="24"/>
                    </w:rPr>
                  </w:pPr>
                  <w:r w:rsidRPr="003172F8">
                    <w:rPr>
                      <w:rFonts w:asciiTheme="majorBidi" w:hAnsiTheme="majorBidi" w:cstheme="majorBidi"/>
                      <w:sz w:val="24"/>
                      <w:szCs w:val="24"/>
                    </w:rPr>
                    <w:t>Karyawan</w:t>
                  </w:r>
                </w:p>
              </w:txbxContent>
            </v:textbox>
          </v:oval>
        </w:pict>
      </w:r>
      <w:r>
        <w:rPr>
          <w:rFonts w:asciiTheme="majorBidi" w:hAnsiTheme="majorBidi" w:cstheme="majorBidi"/>
          <w:noProof/>
          <w:sz w:val="24"/>
          <w:szCs w:val="24"/>
        </w:rPr>
        <w:pict>
          <v:oval id="_x0000_s1053" style="position:absolute;left:0;text-align:left;margin-left:286.15pt;margin-top:3.2pt;width:94.2pt;height:78.95pt;z-index:251664384" fillcolor="#a5a5a5 [2092]">
            <v:textbox>
              <w:txbxContent>
                <w:p w:rsidR="00B94D00" w:rsidRPr="003172F8" w:rsidRDefault="00B94D00" w:rsidP="00845568">
                  <w:pPr>
                    <w:spacing w:before="240" w:line="240" w:lineRule="auto"/>
                    <w:rPr>
                      <w:rFonts w:asciiTheme="majorBidi" w:hAnsiTheme="majorBidi" w:cstheme="majorBidi"/>
                      <w:sz w:val="24"/>
                      <w:szCs w:val="24"/>
                    </w:rPr>
                  </w:pPr>
                  <w:r w:rsidRPr="003172F8">
                    <w:rPr>
                      <w:rFonts w:asciiTheme="majorBidi" w:hAnsiTheme="majorBidi" w:cstheme="majorBidi"/>
                      <w:sz w:val="24"/>
                      <w:szCs w:val="24"/>
                    </w:rPr>
                    <w:t>Partner Perusahaan</w:t>
                  </w:r>
                </w:p>
              </w:txbxContent>
            </v:textbox>
          </v:oval>
        </w:pict>
      </w:r>
    </w:p>
    <w:p w:rsidR="00845568" w:rsidRDefault="009E6E3D" w:rsidP="00845568">
      <w:pPr>
        <w:pStyle w:val="ListParagraph"/>
        <w:tabs>
          <w:tab w:val="left" w:pos="426"/>
        </w:tabs>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200.7pt;margin-top:5.25pt;width:.8pt;height:41.9pt;z-index:251661312" o:connectortype="straight"/>
        </w:pict>
      </w:r>
    </w:p>
    <w:p w:rsidR="00845568" w:rsidRDefault="009E6E3D" w:rsidP="00845568">
      <w:pPr>
        <w:pStyle w:val="ListParagraph"/>
        <w:tabs>
          <w:tab w:val="left" w:pos="426"/>
        </w:tabs>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056" type="#_x0000_t32" style="position:absolute;left:0;text-align:left;margin-left:233.95pt;margin-top:8.5pt;width:56.95pt;height:22.95pt;flip:y;z-index:251667456" o:connectortype="straight"/>
        </w:pict>
      </w:r>
      <w:r>
        <w:rPr>
          <w:rFonts w:asciiTheme="majorBidi" w:hAnsiTheme="majorBidi" w:cstheme="majorBidi"/>
          <w:noProof/>
          <w:sz w:val="24"/>
          <w:szCs w:val="24"/>
        </w:rPr>
        <w:pict>
          <v:oval id="_x0000_s1051" style="position:absolute;left:0;text-align:left;margin-left:155.6pt;margin-top:19.55pt;width:84.65pt;height:70.4pt;z-index:251662336" fillcolor="#a5a5a5 [2092]">
            <v:textbox>
              <w:txbxContent>
                <w:p w:rsidR="00B94D00" w:rsidRPr="005A5655" w:rsidRDefault="00B94D00" w:rsidP="00845568">
                  <w:pPr>
                    <w:jc w:val="center"/>
                    <w:rPr>
                      <w:rFonts w:asciiTheme="majorBidi" w:hAnsiTheme="majorBidi" w:cstheme="majorBidi"/>
                      <w:sz w:val="24"/>
                      <w:szCs w:val="24"/>
                    </w:rPr>
                  </w:pPr>
                  <w:r>
                    <w:rPr>
                      <w:rFonts w:asciiTheme="majorBidi" w:hAnsiTheme="majorBidi" w:cstheme="majorBidi"/>
                      <w:sz w:val="24"/>
                      <w:szCs w:val="24"/>
                    </w:rPr>
                    <w:t>Informasi Utama</w:t>
                  </w:r>
                </w:p>
              </w:txbxContent>
            </v:textbox>
          </v:oval>
        </w:pict>
      </w:r>
      <w:r>
        <w:rPr>
          <w:rFonts w:asciiTheme="majorBidi" w:hAnsiTheme="majorBidi" w:cstheme="majorBidi"/>
          <w:noProof/>
          <w:sz w:val="24"/>
          <w:szCs w:val="24"/>
        </w:rPr>
        <w:pict>
          <v:shape id="_x0000_s1057" type="#_x0000_t32" style="position:absolute;left:0;text-align:left;margin-left:110.5pt;margin-top:15.6pt;width:45.1pt;height:22.95pt;z-index:251668480" o:connectortype="straight"/>
        </w:pict>
      </w:r>
    </w:p>
    <w:p w:rsidR="00845568" w:rsidRDefault="00845568" w:rsidP="00845568">
      <w:pPr>
        <w:pStyle w:val="ListParagraph"/>
        <w:tabs>
          <w:tab w:val="left" w:pos="426"/>
        </w:tabs>
        <w:spacing w:line="480" w:lineRule="auto"/>
        <w:ind w:left="1080"/>
        <w:jc w:val="center"/>
        <w:rPr>
          <w:rFonts w:asciiTheme="majorBidi" w:hAnsiTheme="majorBidi" w:cstheme="majorBidi"/>
          <w:sz w:val="24"/>
          <w:szCs w:val="24"/>
        </w:rPr>
      </w:pPr>
    </w:p>
    <w:p w:rsidR="00845568" w:rsidRDefault="009E6E3D" w:rsidP="00845568">
      <w:pPr>
        <w:pStyle w:val="ListParagraph"/>
        <w:tabs>
          <w:tab w:val="left" w:pos="426"/>
        </w:tabs>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shape id="_x0000_s1059" type="#_x0000_t32" style="position:absolute;left:0;text-align:left;margin-left:230pt;margin-top:23.75pt;width:42.7pt;height:29.75pt;z-index:251670528" o:connectortype="straight"/>
        </w:pict>
      </w:r>
      <w:r>
        <w:rPr>
          <w:rFonts w:asciiTheme="majorBidi" w:hAnsiTheme="majorBidi" w:cstheme="majorBidi"/>
          <w:noProof/>
          <w:sz w:val="24"/>
          <w:szCs w:val="24"/>
        </w:rPr>
        <w:pict>
          <v:shape id="_x0000_s1058" type="#_x0000_t32" style="position:absolute;left:0;text-align:left;margin-left:120pt;margin-top:19.4pt;width:45.9pt;height:34.1pt;flip:y;z-index:251669504" o:connectortype="straight"/>
        </w:pict>
      </w:r>
    </w:p>
    <w:p w:rsidR="00845568" w:rsidRDefault="009E6E3D" w:rsidP="00845568">
      <w:pPr>
        <w:pStyle w:val="ListParagraph"/>
        <w:tabs>
          <w:tab w:val="left" w:pos="426"/>
        </w:tabs>
        <w:spacing w:line="480" w:lineRule="auto"/>
        <w:ind w:left="1080"/>
        <w:jc w:val="center"/>
        <w:rPr>
          <w:rFonts w:asciiTheme="majorBidi" w:hAnsiTheme="majorBidi" w:cstheme="majorBidi"/>
          <w:sz w:val="24"/>
          <w:szCs w:val="24"/>
        </w:rPr>
      </w:pPr>
      <w:r>
        <w:rPr>
          <w:rFonts w:asciiTheme="majorBidi" w:hAnsiTheme="majorBidi" w:cstheme="majorBidi"/>
          <w:noProof/>
          <w:sz w:val="24"/>
          <w:szCs w:val="24"/>
        </w:rPr>
        <w:pict>
          <v:oval id="_x0000_s1055" style="position:absolute;left:0;text-align:left;margin-left:255.45pt;margin-top:15.2pt;width:102.85pt;height:72.75pt;z-index:251666432" fillcolor="#a5a5a5 [2092]">
            <v:textbox>
              <w:txbxContent>
                <w:p w:rsidR="00B94D00" w:rsidRPr="003172F8" w:rsidRDefault="00B94D00" w:rsidP="00845568">
                  <w:pPr>
                    <w:jc w:val="center"/>
                    <w:rPr>
                      <w:rFonts w:asciiTheme="majorBidi" w:hAnsiTheme="majorBidi" w:cstheme="majorBidi"/>
                      <w:sz w:val="24"/>
                      <w:szCs w:val="24"/>
                    </w:rPr>
                  </w:pPr>
                  <w:r w:rsidRPr="003172F8">
                    <w:rPr>
                      <w:rFonts w:asciiTheme="majorBidi" w:hAnsiTheme="majorBidi" w:cstheme="majorBidi"/>
                      <w:sz w:val="24"/>
                      <w:szCs w:val="24"/>
                    </w:rPr>
                    <w:t>LingkunganSekitar</w:t>
                  </w:r>
                </w:p>
              </w:txbxContent>
            </v:textbox>
          </v:oval>
        </w:pict>
      </w:r>
      <w:r>
        <w:rPr>
          <w:rFonts w:asciiTheme="majorBidi" w:hAnsiTheme="majorBidi" w:cstheme="majorBidi"/>
          <w:noProof/>
          <w:sz w:val="24"/>
          <w:szCs w:val="24"/>
        </w:rPr>
        <w:pict>
          <v:oval id="_x0000_s1054" style="position:absolute;left:0;text-align:left;margin-left:40.05pt;margin-top:20.7pt;width:98.15pt;height:63.3pt;z-index:251665408" fillcolor="#a5a5a5 [2092]">
            <v:textbox>
              <w:txbxContent>
                <w:p w:rsidR="00B94D00" w:rsidRPr="003172F8" w:rsidRDefault="00B94D00" w:rsidP="00845568">
                  <w:pPr>
                    <w:rPr>
                      <w:rFonts w:asciiTheme="majorBidi" w:hAnsiTheme="majorBidi" w:cstheme="majorBidi"/>
                      <w:i/>
                      <w:iCs/>
                    </w:rPr>
                  </w:pPr>
                  <w:r>
                    <w:rPr>
                      <w:rFonts w:asciiTheme="majorBidi" w:hAnsiTheme="majorBidi" w:cstheme="majorBidi"/>
                      <w:i/>
                      <w:iCs/>
                    </w:rPr>
                    <w:t>Shareholder</w:t>
                  </w:r>
                </w:p>
              </w:txbxContent>
            </v:textbox>
          </v:oval>
        </w:pict>
      </w:r>
    </w:p>
    <w:p w:rsidR="00845568" w:rsidRDefault="00845568" w:rsidP="00845568">
      <w:pPr>
        <w:pStyle w:val="ListParagraph"/>
        <w:tabs>
          <w:tab w:val="left" w:pos="426"/>
        </w:tabs>
        <w:spacing w:line="480" w:lineRule="auto"/>
        <w:ind w:left="1080"/>
        <w:jc w:val="center"/>
        <w:rPr>
          <w:rFonts w:asciiTheme="majorBidi" w:hAnsiTheme="majorBidi" w:cstheme="majorBidi"/>
          <w:sz w:val="24"/>
          <w:szCs w:val="24"/>
        </w:rPr>
      </w:pPr>
    </w:p>
    <w:p w:rsidR="00845568" w:rsidRDefault="00845568" w:rsidP="00845568">
      <w:pPr>
        <w:pStyle w:val="ListParagraph"/>
        <w:tabs>
          <w:tab w:val="left" w:pos="426"/>
        </w:tabs>
        <w:spacing w:line="480" w:lineRule="auto"/>
        <w:ind w:left="1080"/>
        <w:jc w:val="center"/>
        <w:rPr>
          <w:rFonts w:asciiTheme="majorBidi" w:hAnsiTheme="majorBidi" w:cstheme="majorBidi"/>
          <w:sz w:val="24"/>
          <w:szCs w:val="24"/>
        </w:rPr>
      </w:pPr>
    </w:p>
    <w:p w:rsidR="00845568" w:rsidRDefault="00845568" w:rsidP="00845568">
      <w:pPr>
        <w:pStyle w:val="ListParagraph"/>
        <w:tabs>
          <w:tab w:val="left" w:pos="426"/>
        </w:tabs>
        <w:spacing w:line="480" w:lineRule="auto"/>
        <w:ind w:left="1080"/>
        <w:jc w:val="both"/>
        <w:rPr>
          <w:rFonts w:asciiTheme="majorBidi" w:hAnsiTheme="majorBidi" w:cstheme="majorBidi"/>
          <w:sz w:val="24"/>
          <w:szCs w:val="24"/>
        </w:rPr>
      </w:pPr>
    </w:p>
    <w:p w:rsidR="00845568" w:rsidRPr="00742C00" w:rsidRDefault="00845568" w:rsidP="002E0674">
      <w:pPr>
        <w:pStyle w:val="ListParagraph"/>
        <w:tabs>
          <w:tab w:val="left" w:pos="426"/>
        </w:tabs>
        <w:spacing w:line="480" w:lineRule="auto"/>
        <w:ind w:left="426" w:firstLine="425"/>
        <w:jc w:val="both"/>
        <w:rPr>
          <w:rFonts w:asciiTheme="majorBidi" w:hAnsiTheme="majorBidi" w:cstheme="majorBidi"/>
          <w:sz w:val="24"/>
          <w:szCs w:val="24"/>
        </w:rPr>
      </w:pPr>
      <w:r>
        <w:rPr>
          <w:rFonts w:asciiTheme="majorBidi" w:hAnsiTheme="majorBidi" w:cstheme="majorBidi"/>
          <w:sz w:val="24"/>
          <w:szCs w:val="24"/>
        </w:rPr>
        <w:t>Agar informasi sampai ke target audiens secara efektif dibutuhkan media untuk menyampaikan informasi tersebut. Media bisa bersifa</w:t>
      </w:r>
      <w:r w:rsidR="00A27E86">
        <w:rPr>
          <w:rFonts w:asciiTheme="majorBidi" w:hAnsiTheme="majorBidi" w:cstheme="majorBidi"/>
          <w:sz w:val="24"/>
          <w:szCs w:val="24"/>
        </w:rPr>
        <w:t>t ma</w:t>
      </w:r>
      <w:r w:rsidR="00C05859">
        <w:rPr>
          <w:rFonts w:asciiTheme="majorBidi" w:hAnsiTheme="majorBidi" w:cstheme="majorBidi"/>
          <w:sz w:val="24"/>
          <w:szCs w:val="24"/>
        </w:rPr>
        <w:t>ssal, seperti media televisi</w:t>
      </w:r>
      <w:r>
        <w:rPr>
          <w:rFonts w:asciiTheme="majorBidi" w:hAnsiTheme="majorBidi" w:cstheme="majorBidi"/>
          <w:sz w:val="24"/>
          <w:szCs w:val="24"/>
        </w:rPr>
        <w:t>, media cetak, media radio</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pemanfaatan even-even berskala nasional ataupun internasional. </w:t>
      </w:r>
      <w:proofErr w:type="gramStart"/>
      <w:r>
        <w:rPr>
          <w:rFonts w:asciiTheme="majorBidi" w:hAnsiTheme="majorBidi" w:cstheme="majorBidi"/>
          <w:sz w:val="24"/>
          <w:szCs w:val="24"/>
        </w:rPr>
        <w:t xml:space="preserve">Tapi bisa juga media tersebut bersifat </w:t>
      </w:r>
      <w:r w:rsidRPr="00F07CB2">
        <w:rPr>
          <w:rFonts w:asciiTheme="majorBidi" w:hAnsiTheme="majorBidi" w:cstheme="majorBidi"/>
          <w:i/>
          <w:iCs/>
          <w:sz w:val="24"/>
          <w:szCs w:val="24"/>
        </w:rPr>
        <w:t>captive</w:t>
      </w:r>
      <w:r>
        <w:rPr>
          <w:rFonts w:asciiTheme="majorBidi" w:hAnsiTheme="majorBidi" w:cstheme="majorBidi"/>
          <w:i/>
          <w:iCs/>
          <w:sz w:val="24"/>
          <w:szCs w:val="24"/>
        </w:rPr>
        <w:t xml:space="preserve">, </w:t>
      </w:r>
      <w:r>
        <w:rPr>
          <w:rFonts w:asciiTheme="majorBidi" w:hAnsiTheme="majorBidi" w:cstheme="majorBidi"/>
          <w:sz w:val="24"/>
          <w:szCs w:val="24"/>
        </w:rPr>
        <w:t xml:space="preserve">atau spesifik dalam menjangkau target </w:t>
      </w:r>
      <w:r w:rsidRPr="00F07CB2">
        <w:rPr>
          <w:rFonts w:asciiTheme="majorBidi" w:hAnsiTheme="majorBidi" w:cstheme="majorBidi"/>
          <w:i/>
          <w:iCs/>
          <w:sz w:val="24"/>
          <w:szCs w:val="24"/>
        </w:rPr>
        <w:t>audience</w:t>
      </w:r>
      <w:r w:rsidR="002E0674">
        <w:rPr>
          <w:rFonts w:asciiTheme="majorBidi" w:hAnsiTheme="majorBidi" w:cstheme="majorBidi"/>
          <w:i/>
          <w:iCs/>
          <w:sz w:val="24"/>
          <w:szCs w:val="24"/>
        </w:rPr>
        <w:t xml:space="preserve"> </w:t>
      </w:r>
      <w:r>
        <w:rPr>
          <w:rFonts w:asciiTheme="majorBidi" w:hAnsiTheme="majorBidi" w:cstheme="majorBidi"/>
          <w:sz w:val="24"/>
          <w:szCs w:val="24"/>
        </w:rPr>
        <w:t>tertentu.</w:t>
      </w:r>
      <w:proofErr w:type="gramEnd"/>
      <w:r>
        <w:rPr>
          <w:rFonts w:asciiTheme="majorBidi" w:hAnsiTheme="majorBidi" w:cstheme="majorBidi"/>
          <w:sz w:val="24"/>
          <w:szCs w:val="24"/>
        </w:rPr>
        <w:t xml:space="preserve"> Seperti misalnya </w:t>
      </w:r>
      <w:r>
        <w:rPr>
          <w:rFonts w:asciiTheme="majorBidi" w:hAnsiTheme="majorBidi" w:cstheme="majorBidi"/>
          <w:sz w:val="24"/>
          <w:szCs w:val="24"/>
        </w:rPr>
        <w:lastRenderedPageBreak/>
        <w:t>majalah hobi, ataupun even-even lokal yang menjangkau konsumen ataupun karyawan perusahaan.</w:t>
      </w:r>
    </w:p>
    <w:p w:rsidR="00845568" w:rsidRPr="00C05859" w:rsidRDefault="00391710" w:rsidP="00C05859">
      <w:pPr>
        <w:pStyle w:val="ListParagraph"/>
        <w:tabs>
          <w:tab w:val="left" w:pos="426"/>
        </w:tabs>
        <w:spacing w:line="480" w:lineRule="auto"/>
        <w:ind w:left="426" w:firstLine="425"/>
        <w:jc w:val="center"/>
        <w:rPr>
          <w:rFonts w:asciiTheme="majorBidi" w:hAnsiTheme="majorBidi" w:cstheme="majorBidi"/>
          <w:sz w:val="24"/>
          <w:szCs w:val="24"/>
        </w:rPr>
      </w:pPr>
      <w:r>
        <w:rPr>
          <w:rFonts w:asciiTheme="majorBidi" w:hAnsiTheme="majorBidi" w:cstheme="majorBidi"/>
          <w:sz w:val="24"/>
          <w:szCs w:val="24"/>
        </w:rPr>
        <w:t>Tabel 2</w:t>
      </w:r>
      <w:r w:rsidR="00845568">
        <w:rPr>
          <w:rFonts w:asciiTheme="majorBidi" w:hAnsiTheme="majorBidi" w:cstheme="majorBidi"/>
          <w:sz w:val="24"/>
          <w:szCs w:val="24"/>
        </w:rPr>
        <w:t xml:space="preserve"> Media Massa sebagai Tujuan antara </w:t>
      </w:r>
      <w:r w:rsidR="00C05859">
        <w:rPr>
          <w:rFonts w:asciiTheme="majorBidi" w:hAnsiTheme="majorBidi" w:cstheme="majorBidi"/>
          <w:sz w:val="24"/>
          <w:szCs w:val="24"/>
        </w:rPr>
        <w:t>Humas</w:t>
      </w:r>
    </w:p>
    <w:p w:rsidR="00845568" w:rsidRPr="00AE2AD6" w:rsidRDefault="009E6E3D" w:rsidP="00845568">
      <w:pPr>
        <w:pStyle w:val="ListParagraph"/>
        <w:tabs>
          <w:tab w:val="left" w:pos="426"/>
        </w:tabs>
        <w:spacing w:line="480" w:lineRule="auto"/>
        <w:ind w:left="426" w:firstLine="425"/>
        <w:jc w:val="center"/>
        <w:rPr>
          <w:rFonts w:asciiTheme="majorBidi" w:hAnsiTheme="majorBidi" w:cstheme="majorBidi"/>
          <w:sz w:val="24"/>
          <w:szCs w:val="24"/>
        </w:rPr>
      </w:pPr>
      <w:r>
        <w:rPr>
          <w:rFonts w:asciiTheme="majorBidi" w:hAnsiTheme="majorBidi" w:cstheme="majorBid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left:0;text-align:left;margin-left:246pt;margin-top:22.95pt;width:21.55pt;height:14.3pt;z-index:251679744" fillcolor="black [3200]" strokecolor="#f2f2f2 [3041]" strokeweight="3pt">
            <v:shadow on="t" type="perspective" color="#7f7f7f [1601]" opacity=".5" offset="1pt" offset2="-1pt"/>
          </v:shape>
        </w:pict>
      </w:r>
      <w:r>
        <w:rPr>
          <w:rFonts w:asciiTheme="majorBidi" w:hAnsiTheme="majorBidi" w:cstheme="majorBidi"/>
          <w:noProof/>
          <w:sz w:val="24"/>
          <w:szCs w:val="24"/>
        </w:rPr>
        <w:pict>
          <v:shape id="_x0000_s1067" type="#_x0000_t13" style="position:absolute;left:0;text-align:left;margin-left:139.8pt;margin-top:22.95pt;width:21.55pt;height:14.3pt;z-index:251678720" fillcolor="black [3200]" strokecolor="#f2f2f2 [3041]" strokeweight="3pt">
            <v:shadow on="t" type="perspective" color="#7f7f7f [1601]" opacity=".5" offset="1pt" offset2="-1pt"/>
          </v:shape>
        </w:pict>
      </w:r>
      <w:r>
        <w:rPr>
          <w:rFonts w:asciiTheme="majorBidi" w:hAnsiTheme="majorBidi" w:cstheme="majorBidi"/>
          <w:noProof/>
          <w:sz w:val="24"/>
          <w:szCs w:val="24"/>
        </w:rPr>
        <w:pict>
          <v:rect id="_x0000_s1062" style="position:absolute;left:0;text-align:left;margin-left:161.35pt;margin-top:13.45pt;width:84.65pt;height:39.6pt;z-index:251673600">
            <v:textbox>
              <w:txbxContent>
                <w:p w:rsidR="00B94D00" w:rsidRPr="00AE2AD6" w:rsidRDefault="00B94D00" w:rsidP="00845568">
                  <w:pPr>
                    <w:jc w:val="center"/>
                    <w:rPr>
                      <w:rFonts w:asciiTheme="majorBidi" w:hAnsiTheme="majorBidi" w:cstheme="majorBidi"/>
                      <w:i/>
                      <w:iCs/>
                    </w:rPr>
                  </w:pPr>
                  <w:r w:rsidRPr="00AE2AD6">
                    <w:rPr>
                      <w:rFonts w:asciiTheme="majorBidi" w:hAnsiTheme="majorBidi" w:cstheme="majorBidi"/>
                      <w:i/>
                      <w:iCs/>
                    </w:rPr>
                    <w:t>Output</w:t>
                  </w:r>
                </w:p>
              </w:txbxContent>
            </v:textbox>
          </v:rect>
        </w:pict>
      </w:r>
      <w:r>
        <w:rPr>
          <w:rFonts w:asciiTheme="majorBidi" w:hAnsiTheme="majorBidi" w:cstheme="majorBidi"/>
          <w:noProof/>
          <w:sz w:val="24"/>
          <w:szCs w:val="24"/>
        </w:rPr>
        <w:pict>
          <v:rect id="_x0000_s1060" style="position:absolute;left:0;text-align:left;margin-left:44.05pt;margin-top:4pt;width:333.9pt;height:194.6pt;z-index:251671552">
            <v:textbox>
              <w:txbxContent>
                <w:p w:rsidR="00B94D00" w:rsidRDefault="00B94D00" w:rsidP="00845568"/>
              </w:txbxContent>
            </v:textbox>
          </v:rect>
        </w:pict>
      </w:r>
      <w:r>
        <w:rPr>
          <w:rFonts w:asciiTheme="majorBidi" w:hAnsiTheme="majorBidi" w:cstheme="majorBidi"/>
          <w:noProof/>
          <w:sz w:val="24"/>
          <w:szCs w:val="24"/>
        </w:rPr>
        <w:pict>
          <v:rect id="_x0000_s1063" style="position:absolute;left:0;text-align:left;margin-left:259.4pt;margin-top:13.45pt;width:84.65pt;height:39.6pt;z-index:251674624">
            <v:textbox>
              <w:txbxContent>
                <w:p w:rsidR="00B94D00" w:rsidRPr="002A6293" w:rsidRDefault="00B94D00" w:rsidP="00845568">
                  <w:pPr>
                    <w:jc w:val="center"/>
                    <w:rPr>
                      <w:i/>
                      <w:iCs/>
                    </w:rPr>
                  </w:pPr>
                  <w:r w:rsidRPr="002A6293">
                    <w:rPr>
                      <w:i/>
                      <w:iCs/>
                    </w:rPr>
                    <w:t>Outcome</w:t>
                  </w:r>
                </w:p>
              </w:txbxContent>
            </v:textbox>
          </v:rect>
        </w:pict>
      </w:r>
      <w:r>
        <w:rPr>
          <w:rFonts w:asciiTheme="majorBidi" w:hAnsiTheme="majorBidi" w:cstheme="majorBidi"/>
          <w:noProof/>
          <w:sz w:val="24"/>
          <w:szCs w:val="24"/>
        </w:rPr>
        <w:pict>
          <v:rect id="_x0000_s1061" style="position:absolute;left:0;text-align:left;margin-left:55.15pt;margin-top:13.45pt;width:84.65pt;height:39.6pt;z-index:251672576">
            <v:textbox>
              <w:txbxContent>
                <w:p w:rsidR="00B94D00" w:rsidRPr="00AE2AD6" w:rsidRDefault="00B94D00" w:rsidP="00845568">
                  <w:pPr>
                    <w:jc w:val="center"/>
                    <w:rPr>
                      <w:rFonts w:asciiTheme="majorBidi" w:hAnsiTheme="majorBidi" w:cstheme="majorBidi"/>
                      <w:i/>
                      <w:iCs/>
                    </w:rPr>
                  </w:pPr>
                  <w:r w:rsidRPr="00AE2AD6">
                    <w:rPr>
                      <w:rFonts w:asciiTheme="majorBidi" w:hAnsiTheme="majorBidi" w:cstheme="majorBidi"/>
                      <w:i/>
                      <w:iCs/>
                    </w:rPr>
                    <w:t>Input</w:t>
                  </w:r>
                </w:p>
              </w:txbxContent>
            </v:textbox>
          </v:rect>
        </w:pict>
      </w:r>
    </w:p>
    <w:p w:rsidR="00845568" w:rsidRDefault="00845568" w:rsidP="00845568">
      <w:pPr>
        <w:pStyle w:val="ListParagraph"/>
        <w:tabs>
          <w:tab w:val="left" w:pos="426"/>
        </w:tabs>
        <w:spacing w:line="480" w:lineRule="auto"/>
        <w:ind w:left="426" w:firstLine="425"/>
        <w:jc w:val="both"/>
        <w:rPr>
          <w:rFonts w:asciiTheme="majorBidi" w:hAnsiTheme="majorBidi" w:cstheme="majorBidi"/>
          <w:sz w:val="24"/>
          <w:szCs w:val="24"/>
        </w:rPr>
      </w:pPr>
    </w:p>
    <w:p w:rsidR="00845568" w:rsidRDefault="009E6E3D" w:rsidP="00845568">
      <w:pPr>
        <w:pStyle w:val="ListParagraph"/>
        <w:tabs>
          <w:tab w:val="left" w:pos="426"/>
        </w:tabs>
        <w:spacing w:line="480" w:lineRule="auto"/>
        <w:ind w:left="426" w:firstLine="425"/>
        <w:jc w:val="both"/>
        <w:rPr>
          <w:rFonts w:asciiTheme="majorBidi" w:hAnsiTheme="majorBidi" w:cstheme="majorBidi"/>
          <w:sz w:val="24"/>
          <w:szCs w:val="24"/>
        </w:rPr>
      </w:pPr>
      <w:r>
        <w:rPr>
          <w:rFonts w:asciiTheme="majorBidi" w:hAnsiTheme="majorBidi" w:cstheme="majorBidi"/>
          <w:noProof/>
          <w:sz w:val="24"/>
          <w:szCs w:val="24"/>
        </w:rPr>
        <w:pict>
          <v:shape id="_x0000_s1070" type="#_x0000_t13" style="position:absolute;left:0;text-align:left;margin-left:240.45pt;margin-top:21.5pt;width:21.55pt;height:14.3pt;z-index:251681792" fillcolor="black [3200]" strokecolor="#f2f2f2 [3041]" strokeweight="3pt">
            <v:shadow on="t" type="perspective" color="#7f7f7f [1601]" opacity=".5" offset="1pt" offset2="-1pt"/>
          </v:shape>
        </w:pict>
      </w:r>
      <w:r>
        <w:rPr>
          <w:rFonts w:asciiTheme="majorBidi" w:hAnsiTheme="majorBidi" w:cstheme="majorBidi"/>
          <w:noProof/>
          <w:sz w:val="24"/>
          <w:szCs w:val="24"/>
        </w:rPr>
        <w:pict>
          <v:shape id="_x0000_s1069" type="#_x0000_t13" style="position:absolute;left:0;text-align:left;margin-left:139.8pt;margin-top:21.5pt;width:21.55pt;height:14.3pt;z-index:251680768" fillcolor="black [3200]" strokecolor="#f2f2f2 [3041]" strokeweight="3pt">
            <v:shadow on="t" type="perspective" color="#7f7f7f [1601]" opacity=".5" offset="1pt" offset2="-1pt"/>
          </v:shape>
        </w:pict>
      </w:r>
      <w:r>
        <w:rPr>
          <w:rFonts w:asciiTheme="majorBidi" w:hAnsiTheme="majorBidi" w:cstheme="majorBidi"/>
          <w:noProof/>
          <w:sz w:val="24"/>
          <w:szCs w:val="24"/>
        </w:rPr>
        <w:pict>
          <v:rect id="_x0000_s1066" style="position:absolute;left:0;text-align:left;margin-left:259.4pt;margin-top:5.1pt;width:84.65pt;height:66.3pt;z-index:251677696">
            <v:textbox>
              <w:txbxContent>
                <w:p w:rsidR="00B94D00" w:rsidRDefault="00B94D00" w:rsidP="00845568">
                  <w:r>
                    <w:t>Perubahan Sikap Target Audiens</w:t>
                  </w:r>
                </w:p>
              </w:txbxContent>
            </v:textbox>
          </v:rect>
        </w:pict>
      </w:r>
      <w:r>
        <w:rPr>
          <w:rFonts w:asciiTheme="majorBidi" w:hAnsiTheme="majorBidi" w:cstheme="majorBidi"/>
          <w:noProof/>
          <w:sz w:val="24"/>
          <w:szCs w:val="24"/>
        </w:rPr>
        <w:pict>
          <v:rect id="_x0000_s1065" style="position:absolute;left:0;text-align:left;margin-left:155.8pt;margin-top:5.1pt;width:84.65pt;height:130.4pt;z-index:251676672">
            <v:textbox>
              <w:txbxContent>
                <w:p w:rsidR="00B94D00" w:rsidRDefault="00B94D00" w:rsidP="00845568">
                  <w:r>
                    <w:t>Liputan Media Massa, Kesuksesan Penyelenggaraan Even, Banyaknya Jumlah Pengunjung</w:t>
                  </w:r>
                </w:p>
              </w:txbxContent>
            </v:textbox>
          </v:rect>
        </w:pict>
      </w:r>
      <w:r>
        <w:rPr>
          <w:rFonts w:asciiTheme="majorBidi" w:hAnsiTheme="majorBidi" w:cstheme="majorBidi"/>
          <w:noProof/>
          <w:sz w:val="24"/>
          <w:szCs w:val="24"/>
        </w:rPr>
        <w:pict>
          <v:rect id="_x0000_s1064" style="position:absolute;left:0;text-align:left;margin-left:55.15pt;margin-top:5.1pt;width:84.65pt;height:66.3pt;z-index:251675648">
            <v:textbox>
              <w:txbxContent>
                <w:p w:rsidR="00B94D00" w:rsidRDefault="00B94D00" w:rsidP="00845568">
                  <w:proofErr w:type="gramStart"/>
                  <w:r w:rsidRPr="002A6293">
                    <w:rPr>
                      <w:rFonts w:asciiTheme="majorBidi" w:hAnsiTheme="majorBidi" w:cstheme="majorBidi"/>
                    </w:rPr>
                    <w:t>Strategi ,</w:t>
                  </w:r>
                  <w:proofErr w:type="gramEnd"/>
                  <w:r w:rsidRPr="002A6293">
                    <w:rPr>
                      <w:rFonts w:asciiTheme="majorBidi" w:hAnsiTheme="majorBidi" w:cstheme="majorBidi"/>
                    </w:rPr>
                    <w:t xml:space="preserve"> Taktik, dan Aktivitas</w:t>
                  </w:r>
                  <w:r w:rsidRPr="002A6293">
                    <w:rPr>
                      <w:i/>
                      <w:iCs/>
                    </w:rPr>
                    <w:t>Public Relations</w:t>
                  </w:r>
                </w:p>
              </w:txbxContent>
            </v:textbox>
          </v:rect>
        </w:pict>
      </w:r>
    </w:p>
    <w:p w:rsidR="00845568" w:rsidRPr="00845568" w:rsidRDefault="00845568" w:rsidP="00845568">
      <w:pPr>
        <w:tabs>
          <w:tab w:val="left" w:pos="426"/>
        </w:tabs>
        <w:spacing w:line="480" w:lineRule="auto"/>
        <w:jc w:val="both"/>
        <w:rPr>
          <w:rFonts w:asciiTheme="majorBidi" w:hAnsiTheme="majorBidi" w:cstheme="majorBidi"/>
          <w:sz w:val="24"/>
          <w:szCs w:val="24"/>
        </w:rPr>
      </w:pPr>
    </w:p>
    <w:p w:rsidR="00845568" w:rsidRDefault="00845568" w:rsidP="00845568">
      <w:pPr>
        <w:pStyle w:val="ListParagraph"/>
        <w:tabs>
          <w:tab w:val="left" w:pos="426"/>
        </w:tabs>
        <w:spacing w:line="480" w:lineRule="auto"/>
        <w:ind w:left="426" w:firstLine="425"/>
        <w:jc w:val="both"/>
        <w:rPr>
          <w:rFonts w:asciiTheme="majorBidi" w:hAnsiTheme="majorBidi" w:cstheme="majorBidi"/>
          <w:sz w:val="24"/>
          <w:szCs w:val="24"/>
        </w:rPr>
      </w:pPr>
    </w:p>
    <w:p w:rsidR="00845568" w:rsidRDefault="00845568" w:rsidP="00845568">
      <w:pPr>
        <w:pStyle w:val="ListParagraph"/>
        <w:tabs>
          <w:tab w:val="left" w:pos="426"/>
        </w:tabs>
        <w:spacing w:line="480" w:lineRule="auto"/>
        <w:ind w:left="426" w:firstLine="425"/>
        <w:jc w:val="both"/>
        <w:rPr>
          <w:rFonts w:asciiTheme="majorBidi" w:hAnsiTheme="majorBidi" w:cstheme="majorBidi"/>
          <w:sz w:val="24"/>
          <w:szCs w:val="24"/>
        </w:rPr>
      </w:pPr>
    </w:p>
    <w:p w:rsidR="00845568" w:rsidRDefault="00845568" w:rsidP="00845568">
      <w:pPr>
        <w:pStyle w:val="ListParagraph"/>
        <w:tabs>
          <w:tab w:val="left" w:pos="426"/>
        </w:tabs>
        <w:spacing w:line="480" w:lineRule="auto"/>
        <w:ind w:left="426" w:firstLine="425"/>
        <w:jc w:val="both"/>
        <w:rPr>
          <w:rFonts w:asciiTheme="majorBidi" w:hAnsiTheme="majorBidi" w:cstheme="majorBidi"/>
          <w:sz w:val="24"/>
          <w:szCs w:val="24"/>
        </w:rPr>
      </w:pPr>
    </w:p>
    <w:p w:rsidR="00D6679A" w:rsidRPr="00845568" w:rsidRDefault="00845568" w:rsidP="00D6679A">
      <w:pPr>
        <w:pStyle w:val="ListParagraph"/>
        <w:tabs>
          <w:tab w:val="left" w:pos="426"/>
        </w:tabs>
        <w:spacing w:line="480" w:lineRule="auto"/>
        <w:ind w:left="426" w:firstLine="425"/>
        <w:jc w:val="both"/>
        <w:rPr>
          <w:rFonts w:asciiTheme="majorBidi" w:hAnsiTheme="majorBidi" w:cstheme="majorBidi"/>
          <w:sz w:val="24"/>
          <w:szCs w:val="24"/>
        </w:rPr>
      </w:pPr>
      <w:r>
        <w:rPr>
          <w:rFonts w:asciiTheme="majorBidi" w:hAnsiTheme="majorBidi" w:cstheme="majorBidi"/>
          <w:sz w:val="24"/>
          <w:szCs w:val="24"/>
        </w:rPr>
        <w:t>Kalau kita melihat Tampilan 2.2 mengenai lingkup perluasan fungsi</w:t>
      </w:r>
      <w:r w:rsidR="00A27E86">
        <w:rPr>
          <w:rFonts w:asciiTheme="majorBidi" w:hAnsiTheme="majorBidi" w:cstheme="majorBidi"/>
          <w:sz w:val="24"/>
          <w:szCs w:val="24"/>
        </w:rPr>
        <w:t xml:space="preserve"> humas</w:t>
      </w:r>
      <w:r>
        <w:rPr>
          <w:rFonts w:asciiTheme="majorBidi" w:hAnsiTheme="majorBidi" w:cstheme="majorBidi"/>
          <w:sz w:val="24"/>
          <w:szCs w:val="24"/>
        </w:rPr>
        <w:t xml:space="preserve">, sebetulnya media informasi merupakan “tujuan antara” </w:t>
      </w:r>
      <w:r w:rsidR="00A27E86">
        <w:rPr>
          <w:rFonts w:asciiTheme="majorBidi" w:hAnsiTheme="majorBidi" w:cstheme="majorBidi"/>
          <w:sz w:val="24"/>
          <w:szCs w:val="24"/>
        </w:rPr>
        <w:t>humas</w:t>
      </w:r>
      <w:r>
        <w:rPr>
          <w:rFonts w:asciiTheme="majorBidi" w:hAnsiTheme="majorBidi" w:cstheme="majorBidi"/>
          <w:sz w:val="24"/>
          <w:szCs w:val="24"/>
        </w:rPr>
        <w:t xml:space="preserve">.Ini karena tujuan akhir atau sasaran </w:t>
      </w:r>
      <w:r w:rsidR="00A27E86">
        <w:rPr>
          <w:rFonts w:asciiTheme="majorBidi" w:hAnsiTheme="majorBidi" w:cstheme="majorBidi"/>
          <w:sz w:val="24"/>
          <w:szCs w:val="24"/>
        </w:rPr>
        <w:t>h</w:t>
      </w:r>
      <w:r w:rsidR="00C05859">
        <w:rPr>
          <w:rFonts w:asciiTheme="majorBidi" w:hAnsiTheme="majorBidi" w:cstheme="majorBidi"/>
          <w:sz w:val="24"/>
          <w:szCs w:val="24"/>
        </w:rPr>
        <w:t xml:space="preserve">umas </w:t>
      </w:r>
      <w:r>
        <w:rPr>
          <w:rFonts w:asciiTheme="majorBidi" w:hAnsiTheme="majorBidi" w:cstheme="majorBidi"/>
          <w:sz w:val="24"/>
          <w:szCs w:val="24"/>
        </w:rPr>
        <w:t xml:space="preserve">adalah </w:t>
      </w:r>
      <w:r w:rsidRPr="00F07CB2">
        <w:rPr>
          <w:rFonts w:asciiTheme="majorBidi" w:hAnsiTheme="majorBidi" w:cstheme="majorBidi"/>
          <w:i/>
          <w:iCs/>
          <w:sz w:val="24"/>
          <w:szCs w:val="24"/>
        </w:rPr>
        <w:t>stakeholder</w:t>
      </w:r>
      <w:r w:rsidR="0042539C">
        <w:rPr>
          <w:rFonts w:asciiTheme="majorBidi" w:hAnsiTheme="majorBidi" w:cstheme="majorBidi"/>
          <w:i/>
          <w:iCs/>
          <w:sz w:val="24"/>
          <w:szCs w:val="24"/>
        </w:rPr>
        <w:t xml:space="preserve"> </w:t>
      </w:r>
      <w:r>
        <w:rPr>
          <w:rFonts w:asciiTheme="majorBidi" w:hAnsiTheme="majorBidi" w:cstheme="majorBidi"/>
          <w:sz w:val="24"/>
          <w:szCs w:val="24"/>
        </w:rPr>
        <w:t xml:space="preserve">perusahaan, </w:t>
      </w:r>
      <w:r w:rsidRPr="00C66F8C">
        <w:rPr>
          <w:rFonts w:asciiTheme="majorBidi" w:hAnsiTheme="majorBidi" w:cstheme="majorBidi"/>
          <w:i/>
          <w:iCs/>
          <w:sz w:val="24"/>
          <w:szCs w:val="24"/>
        </w:rPr>
        <w:t>shareholder</w:t>
      </w:r>
      <w:r w:rsidR="0042539C">
        <w:rPr>
          <w:rFonts w:asciiTheme="majorBidi" w:hAnsiTheme="majorBidi" w:cstheme="majorBidi"/>
          <w:i/>
          <w:iCs/>
          <w:sz w:val="24"/>
          <w:szCs w:val="24"/>
        </w:rPr>
        <w:t xml:space="preserve"> </w:t>
      </w:r>
      <w:r>
        <w:rPr>
          <w:rFonts w:asciiTheme="majorBidi" w:hAnsiTheme="majorBidi" w:cstheme="majorBidi"/>
          <w:sz w:val="24"/>
          <w:szCs w:val="24"/>
        </w:rPr>
        <w:t>maupun masyarakat di lingkungan sekitar di mana perusahaan tersebut melakukan aktivitas bisnis.</w:t>
      </w:r>
      <w:r>
        <w:rPr>
          <w:rStyle w:val="FootnoteReference"/>
          <w:rFonts w:asciiTheme="majorBidi" w:hAnsiTheme="majorBidi" w:cstheme="majorBidi"/>
          <w:sz w:val="24"/>
          <w:szCs w:val="24"/>
        </w:rPr>
        <w:footnoteReference w:id="9"/>
      </w:r>
    </w:p>
    <w:p w:rsidR="005578F0" w:rsidRDefault="005578F0" w:rsidP="00742C00">
      <w:pPr>
        <w:pStyle w:val="ListParagraph"/>
        <w:numPr>
          <w:ilvl w:val="0"/>
          <w:numId w:val="4"/>
        </w:numPr>
        <w:tabs>
          <w:tab w:val="left" w:pos="426"/>
        </w:tabs>
        <w:spacing w:line="480" w:lineRule="auto"/>
        <w:jc w:val="both"/>
        <w:rPr>
          <w:rFonts w:asciiTheme="majorBidi" w:hAnsiTheme="majorBidi" w:cstheme="majorBidi"/>
          <w:b/>
          <w:bCs/>
          <w:sz w:val="24"/>
          <w:szCs w:val="24"/>
        </w:rPr>
      </w:pPr>
      <w:r w:rsidRPr="005578F0">
        <w:rPr>
          <w:rFonts w:asciiTheme="majorBidi" w:hAnsiTheme="majorBidi" w:cstheme="majorBidi"/>
          <w:b/>
          <w:bCs/>
          <w:sz w:val="24"/>
          <w:szCs w:val="24"/>
        </w:rPr>
        <w:t>Manfaat Humas</w:t>
      </w:r>
    </w:p>
    <w:p w:rsidR="005578F0" w:rsidRDefault="005578F0" w:rsidP="00255F27">
      <w:pPr>
        <w:pStyle w:val="ListParagraph"/>
        <w:tabs>
          <w:tab w:val="left" w:pos="426"/>
        </w:tabs>
        <w:spacing w:line="480" w:lineRule="auto"/>
        <w:ind w:left="709" w:firstLine="371"/>
        <w:jc w:val="both"/>
        <w:rPr>
          <w:rFonts w:asciiTheme="majorBidi" w:hAnsiTheme="majorBidi" w:cstheme="majorBidi"/>
          <w:sz w:val="24"/>
          <w:szCs w:val="24"/>
        </w:rPr>
      </w:pPr>
      <w:r>
        <w:rPr>
          <w:rFonts w:asciiTheme="majorBidi" w:hAnsiTheme="majorBidi" w:cstheme="majorBidi"/>
          <w:sz w:val="24"/>
          <w:szCs w:val="24"/>
        </w:rPr>
        <w:t xml:space="preserve">Menurut </w:t>
      </w:r>
      <w:r w:rsidRPr="005578F0">
        <w:rPr>
          <w:rFonts w:asciiTheme="majorBidi" w:hAnsiTheme="majorBidi" w:cstheme="majorBidi"/>
          <w:i/>
          <w:iCs/>
          <w:sz w:val="24"/>
          <w:szCs w:val="24"/>
        </w:rPr>
        <w:t>Frank Jefkins</w:t>
      </w:r>
      <w:r w:rsidR="00FE7072">
        <w:rPr>
          <w:rFonts w:asciiTheme="majorBidi" w:hAnsiTheme="majorBidi" w:cstheme="majorBidi"/>
          <w:i/>
          <w:iCs/>
          <w:sz w:val="24"/>
          <w:szCs w:val="24"/>
        </w:rPr>
        <w:t xml:space="preserve"> </w:t>
      </w:r>
      <w:r>
        <w:rPr>
          <w:rFonts w:asciiTheme="majorBidi" w:hAnsiTheme="majorBidi" w:cstheme="majorBidi"/>
          <w:sz w:val="24"/>
          <w:szCs w:val="24"/>
        </w:rPr>
        <w:t xml:space="preserve">dalam buku </w:t>
      </w:r>
      <w:r w:rsidRPr="005578F0">
        <w:rPr>
          <w:rFonts w:asciiTheme="majorBidi" w:hAnsiTheme="majorBidi" w:cstheme="majorBidi"/>
          <w:i/>
          <w:iCs/>
          <w:sz w:val="24"/>
          <w:szCs w:val="24"/>
        </w:rPr>
        <w:t>Public Relations</w:t>
      </w:r>
      <w:r>
        <w:rPr>
          <w:rFonts w:asciiTheme="majorBidi" w:hAnsiTheme="majorBidi" w:cstheme="majorBidi"/>
          <w:sz w:val="24"/>
          <w:szCs w:val="24"/>
        </w:rPr>
        <w:t xml:space="preserve"> manfaat dari </w:t>
      </w:r>
      <w:r w:rsidR="00F50136">
        <w:rPr>
          <w:rFonts w:asciiTheme="majorBidi" w:hAnsiTheme="majorBidi" w:cstheme="majorBidi"/>
          <w:sz w:val="24"/>
          <w:szCs w:val="24"/>
        </w:rPr>
        <w:t>h</w:t>
      </w:r>
      <w:r w:rsidR="00365CC3">
        <w:rPr>
          <w:rFonts w:asciiTheme="majorBidi" w:hAnsiTheme="majorBidi" w:cstheme="majorBidi"/>
          <w:sz w:val="24"/>
          <w:szCs w:val="24"/>
        </w:rPr>
        <w:t xml:space="preserve">umas </w:t>
      </w:r>
      <w:r>
        <w:rPr>
          <w:rFonts w:asciiTheme="majorBidi" w:hAnsiTheme="majorBidi" w:cstheme="majorBidi"/>
          <w:sz w:val="24"/>
          <w:szCs w:val="24"/>
        </w:rPr>
        <w:t>adalah sebagai berikut:</w:t>
      </w:r>
    </w:p>
    <w:p w:rsidR="005578F0" w:rsidRDefault="005578F0" w:rsidP="005578F0">
      <w:pPr>
        <w:pStyle w:val="ListParagraph"/>
        <w:numPr>
          <w:ilvl w:val="0"/>
          <w:numId w:val="20"/>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Menciptakan dan memelihara citra yang baik dan dapat tepat atas organisasinya dalam kaitannya dengan produk atau jasa yang ditawarkan perusahaan</w:t>
      </w:r>
      <w:r w:rsidR="00255F27">
        <w:rPr>
          <w:rFonts w:asciiTheme="majorBidi" w:hAnsiTheme="majorBidi" w:cstheme="majorBidi"/>
          <w:sz w:val="24"/>
          <w:szCs w:val="24"/>
        </w:rPr>
        <w:t>.</w:t>
      </w:r>
    </w:p>
    <w:p w:rsidR="00255F27" w:rsidRDefault="00255F27" w:rsidP="005578F0">
      <w:pPr>
        <w:pStyle w:val="ListParagraph"/>
        <w:numPr>
          <w:ilvl w:val="0"/>
          <w:numId w:val="20"/>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Membantu pendapat umum mengenai segala sasuatu yang berkaitan dengan citra, kegiatan organisasi, maupun kegiatan organisasi dan menyampaikan suatu informasi secara langsung kepada manajemen perusahaan.</w:t>
      </w:r>
    </w:p>
    <w:p w:rsidR="00255F27" w:rsidRDefault="00255F27" w:rsidP="005578F0">
      <w:pPr>
        <w:pStyle w:val="ListParagraph"/>
        <w:numPr>
          <w:ilvl w:val="0"/>
          <w:numId w:val="20"/>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Memberi nasihat dan masukan kepada manajemen perusahaan berbagai masalah komunikasi yang sedang terjadi dan sekaligus mengenai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penanganannya.</w:t>
      </w:r>
    </w:p>
    <w:p w:rsidR="00845568" w:rsidRPr="00845568" w:rsidRDefault="00255F27" w:rsidP="00845568">
      <w:pPr>
        <w:pStyle w:val="ListParagraph"/>
        <w:numPr>
          <w:ilvl w:val="0"/>
          <w:numId w:val="20"/>
        </w:numPr>
        <w:tabs>
          <w:tab w:val="left" w:pos="426"/>
        </w:tabs>
        <w:spacing w:line="480" w:lineRule="auto"/>
        <w:jc w:val="both"/>
        <w:rPr>
          <w:rFonts w:asciiTheme="majorBidi" w:hAnsiTheme="majorBidi" w:cstheme="majorBidi"/>
          <w:sz w:val="24"/>
          <w:szCs w:val="24"/>
        </w:rPr>
      </w:pPr>
      <w:r>
        <w:rPr>
          <w:rFonts w:asciiTheme="majorBidi" w:hAnsiTheme="majorBidi" w:cstheme="majorBidi"/>
          <w:sz w:val="24"/>
          <w:szCs w:val="24"/>
        </w:rPr>
        <w:t>Menyediakan berbagai jasa informasi kepada publik mengenai kebijakan perusahaan, produk, dan jasa personil selengkap mungkin untuk menciptakan suatu pengetahuan yang maksimal dan mencapai pengertian publik.</w:t>
      </w:r>
      <w:r>
        <w:rPr>
          <w:rStyle w:val="FootnoteReference"/>
          <w:rFonts w:asciiTheme="majorBidi" w:hAnsiTheme="majorBidi" w:cstheme="majorBidi"/>
          <w:sz w:val="24"/>
          <w:szCs w:val="24"/>
        </w:rPr>
        <w:footnoteReference w:id="10"/>
      </w:r>
    </w:p>
    <w:p w:rsidR="00191062" w:rsidRDefault="00845568" w:rsidP="0048063F">
      <w:pPr>
        <w:tabs>
          <w:tab w:val="left" w:pos="426"/>
        </w:tabs>
        <w:spacing w:line="480" w:lineRule="auto"/>
        <w:ind w:left="108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Berdasarkan manfaat humas tersebut, maka dapat disimpulkan bahwa fungsi dan tujuan utama humas adalah mengamankan perusahaan demi tercapainya citra di tengah-tengah berbagai publik, dalam kedudukan mereka non-bisnis, bukan dalam kedudukan sebagai calon pembeli.</w:t>
      </w:r>
      <w:proofErr w:type="gramEnd"/>
    </w:p>
    <w:p w:rsidR="006A336E" w:rsidRDefault="006A336E" w:rsidP="0048063F">
      <w:pPr>
        <w:tabs>
          <w:tab w:val="left" w:pos="426"/>
        </w:tabs>
        <w:spacing w:line="480" w:lineRule="auto"/>
        <w:ind w:left="1080"/>
        <w:jc w:val="both"/>
        <w:rPr>
          <w:rFonts w:asciiTheme="majorBidi" w:hAnsiTheme="majorBidi" w:cstheme="majorBidi"/>
          <w:sz w:val="24"/>
          <w:szCs w:val="24"/>
        </w:rPr>
      </w:pPr>
    </w:p>
    <w:p w:rsidR="005A5BB8" w:rsidRDefault="005A5BB8" w:rsidP="005A5BB8">
      <w:pPr>
        <w:pStyle w:val="ListParagraph"/>
        <w:numPr>
          <w:ilvl w:val="0"/>
          <w:numId w:val="20"/>
        </w:numPr>
        <w:tabs>
          <w:tab w:val="left" w:pos="426"/>
        </w:tabs>
        <w:spacing w:line="480" w:lineRule="auto"/>
        <w:jc w:val="both"/>
        <w:rPr>
          <w:rFonts w:asciiTheme="majorBidi" w:hAnsiTheme="majorBidi" w:cstheme="majorBidi"/>
          <w:b/>
          <w:bCs/>
          <w:sz w:val="24"/>
          <w:szCs w:val="24"/>
        </w:rPr>
      </w:pPr>
      <w:r w:rsidRPr="005A5BB8">
        <w:rPr>
          <w:rFonts w:asciiTheme="majorBidi" w:hAnsiTheme="majorBidi" w:cstheme="majorBidi"/>
          <w:b/>
          <w:bCs/>
          <w:sz w:val="24"/>
          <w:szCs w:val="24"/>
        </w:rPr>
        <w:lastRenderedPageBreak/>
        <w:t>Bidang-bidang Kesulitan Khusus</w:t>
      </w:r>
    </w:p>
    <w:p w:rsidR="005A5BB8" w:rsidRDefault="005A5BB8" w:rsidP="005A5BB8">
      <w:pPr>
        <w:pStyle w:val="ListParagraph"/>
        <w:tabs>
          <w:tab w:val="left" w:pos="426"/>
        </w:tabs>
        <w:spacing w:line="480" w:lineRule="auto"/>
        <w:ind w:left="993" w:firstLine="425"/>
        <w:jc w:val="both"/>
        <w:rPr>
          <w:rFonts w:asciiTheme="majorBidi" w:hAnsiTheme="majorBidi" w:cstheme="majorBidi"/>
          <w:sz w:val="24"/>
          <w:szCs w:val="24"/>
        </w:rPr>
      </w:pPr>
      <w:r w:rsidRPr="005A5BB8">
        <w:rPr>
          <w:rFonts w:asciiTheme="majorBidi" w:hAnsiTheme="majorBidi" w:cstheme="majorBidi"/>
          <w:sz w:val="24"/>
          <w:szCs w:val="24"/>
        </w:rPr>
        <w:t xml:space="preserve">Aspek-aspek tertentu dari kebanyakan profesi </w:t>
      </w:r>
      <w:proofErr w:type="gramStart"/>
      <w:r w:rsidRPr="005A5BB8">
        <w:rPr>
          <w:rFonts w:asciiTheme="majorBidi" w:hAnsiTheme="majorBidi" w:cstheme="majorBidi"/>
          <w:sz w:val="24"/>
          <w:szCs w:val="24"/>
        </w:rPr>
        <w:t>akan</w:t>
      </w:r>
      <w:proofErr w:type="gramEnd"/>
      <w:r w:rsidRPr="005A5BB8">
        <w:rPr>
          <w:rFonts w:asciiTheme="majorBidi" w:hAnsiTheme="majorBidi" w:cstheme="majorBidi"/>
          <w:sz w:val="24"/>
          <w:szCs w:val="24"/>
        </w:rPr>
        <w:t xml:space="preserve"> m</w:t>
      </w:r>
      <w:r w:rsidR="00210857">
        <w:rPr>
          <w:rFonts w:asciiTheme="majorBidi" w:hAnsiTheme="majorBidi" w:cstheme="majorBidi"/>
          <w:sz w:val="24"/>
          <w:szCs w:val="24"/>
        </w:rPr>
        <w:t xml:space="preserve">enghadirkan kesulitan-kesulitan khusus. </w:t>
      </w:r>
      <w:proofErr w:type="gramStart"/>
      <w:r w:rsidR="00210857">
        <w:rPr>
          <w:rFonts w:asciiTheme="majorBidi" w:hAnsiTheme="majorBidi" w:cstheme="majorBidi"/>
          <w:sz w:val="24"/>
          <w:szCs w:val="24"/>
        </w:rPr>
        <w:t xml:space="preserve">Begitu </w:t>
      </w:r>
      <w:r w:rsidRPr="005A5BB8">
        <w:rPr>
          <w:rFonts w:asciiTheme="majorBidi" w:hAnsiTheme="majorBidi" w:cstheme="majorBidi"/>
          <w:sz w:val="24"/>
          <w:szCs w:val="24"/>
        </w:rPr>
        <w:t>pula halnya dengan profesi humas.Berikut beberapa kesulitan khusus yang dihadapi oleh praktisi humas.</w:t>
      </w:r>
      <w:proofErr w:type="gramEnd"/>
    </w:p>
    <w:p w:rsidR="005A5BB8" w:rsidRDefault="005A5BB8" w:rsidP="005A5BB8">
      <w:pPr>
        <w:pStyle w:val="ListParagraph"/>
        <w:numPr>
          <w:ilvl w:val="0"/>
          <w:numId w:val="24"/>
        </w:numPr>
        <w:tabs>
          <w:tab w:val="left" w:pos="426"/>
        </w:tabs>
        <w:spacing w:line="480" w:lineRule="auto"/>
        <w:ind w:left="1843" w:hanging="425"/>
        <w:jc w:val="both"/>
        <w:rPr>
          <w:rFonts w:asciiTheme="majorBidi" w:hAnsiTheme="majorBidi" w:cstheme="majorBidi"/>
          <w:b/>
          <w:bCs/>
          <w:sz w:val="24"/>
          <w:szCs w:val="24"/>
        </w:rPr>
      </w:pPr>
      <w:r>
        <w:rPr>
          <w:rFonts w:asciiTheme="majorBidi" w:hAnsiTheme="majorBidi" w:cstheme="majorBidi"/>
          <w:b/>
          <w:bCs/>
          <w:sz w:val="24"/>
          <w:szCs w:val="24"/>
        </w:rPr>
        <w:t>Masyarakat yang Beragam Macam</w:t>
      </w:r>
    </w:p>
    <w:p w:rsidR="005A5BB8" w:rsidRPr="0027314B" w:rsidRDefault="0027314B" w:rsidP="008556DD">
      <w:pPr>
        <w:pStyle w:val="ListParagraph"/>
        <w:tabs>
          <w:tab w:val="left" w:pos="426"/>
        </w:tabs>
        <w:spacing w:line="480" w:lineRule="auto"/>
        <w:ind w:left="1418" w:firstLine="425"/>
        <w:jc w:val="both"/>
        <w:rPr>
          <w:rFonts w:asciiTheme="majorBidi" w:hAnsiTheme="majorBidi" w:cstheme="majorBidi"/>
          <w:sz w:val="24"/>
          <w:szCs w:val="24"/>
        </w:rPr>
      </w:pPr>
      <w:proofErr w:type="gramStart"/>
      <w:r>
        <w:rPr>
          <w:rFonts w:asciiTheme="majorBidi" w:hAnsiTheme="majorBidi" w:cstheme="majorBidi"/>
          <w:sz w:val="24"/>
          <w:szCs w:val="24"/>
        </w:rPr>
        <w:t>Kebanyakan para manajer dalam melakukan pekerjaannya sebagaian besar berkomunikasi dengan orang-orang yang setaraf kedudukan dengan mereka.</w:t>
      </w:r>
      <w:proofErr w:type="gramEnd"/>
      <w:r>
        <w:rPr>
          <w:rFonts w:asciiTheme="majorBidi" w:hAnsiTheme="majorBidi" w:cstheme="majorBidi"/>
          <w:sz w:val="24"/>
          <w:szCs w:val="24"/>
        </w:rPr>
        <w:t xml:space="preserve"> Beberapa diantaranya akan merekrut orang yang “sejenis” dengan mereka .Profesi tertentu, juga beberapa profesi jenis industry sangat menarik bagi” tipe-tipe orang khusus” seperti itu.Dalam pekerjaan humas harus menjalin kontak dengan sebanyak mungkin kelompok masyarakat.Menjalin hubungan yang heterogen seperti itu mengandalkan fleksibilitas yang luas.</w:t>
      </w:r>
    </w:p>
    <w:p w:rsidR="005A5BB8" w:rsidRDefault="005A5BB8" w:rsidP="005A5BB8">
      <w:pPr>
        <w:pStyle w:val="ListParagraph"/>
        <w:numPr>
          <w:ilvl w:val="0"/>
          <w:numId w:val="24"/>
        </w:numPr>
        <w:tabs>
          <w:tab w:val="left" w:pos="426"/>
        </w:tabs>
        <w:spacing w:line="480" w:lineRule="auto"/>
        <w:ind w:left="1843" w:hanging="425"/>
        <w:jc w:val="both"/>
        <w:rPr>
          <w:rFonts w:asciiTheme="majorBidi" w:hAnsiTheme="majorBidi" w:cstheme="majorBidi"/>
          <w:b/>
          <w:bCs/>
          <w:sz w:val="24"/>
          <w:szCs w:val="24"/>
        </w:rPr>
      </w:pPr>
      <w:r>
        <w:rPr>
          <w:rFonts w:asciiTheme="majorBidi" w:hAnsiTheme="majorBidi" w:cstheme="majorBidi"/>
          <w:b/>
          <w:bCs/>
          <w:sz w:val="24"/>
          <w:szCs w:val="24"/>
        </w:rPr>
        <w:t>Sikap yang Berbeda- beda</w:t>
      </w:r>
    </w:p>
    <w:p w:rsidR="008556DD" w:rsidRDefault="0027314B" w:rsidP="0027314B">
      <w:pPr>
        <w:pStyle w:val="ListParagraph"/>
        <w:tabs>
          <w:tab w:val="left" w:pos="426"/>
        </w:tabs>
        <w:spacing w:line="480" w:lineRule="auto"/>
        <w:ind w:left="1418" w:firstLine="425"/>
        <w:jc w:val="both"/>
        <w:rPr>
          <w:rFonts w:asciiTheme="majorBidi" w:hAnsiTheme="majorBidi" w:cstheme="majorBidi"/>
          <w:sz w:val="24"/>
          <w:szCs w:val="24"/>
        </w:rPr>
      </w:pPr>
      <w:r>
        <w:rPr>
          <w:rFonts w:asciiTheme="majorBidi" w:hAnsiTheme="majorBidi" w:cstheme="majorBidi"/>
          <w:sz w:val="24"/>
          <w:szCs w:val="24"/>
        </w:rPr>
        <w:t xml:space="preserve">Dua kelompok jarang memiliki pandangan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bila mereka bertemu dan berkomunikasi atau mengandalkan negosiasi. </w:t>
      </w:r>
      <w:proofErr w:type="gramStart"/>
      <w:r>
        <w:rPr>
          <w:rFonts w:asciiTheme="majorBidi" w:hAnsiTheme="majorBidi" w:cstheme="majorBidi"/>
          <w:sz w:val="24"/>
          <w:szCs w:val="24"/>
        </w:rPr>
        <w:t>Perbedaan sikap seringkali membuat kesulitan berkomunikasi.</w:t>
      </w:r>
      <w:proofErr w:type="gramEnd"/>
      <w:r>
        <w:rPr>
          <w:rFonts w:asciiTheme="majorBidi" w:hAnsiTheme="majorBidi" w:cstheme="majorBidi"/>
          <w:sz w:val="24"/>
          <w:szCs w:val="24"/>
        </w:rPr>
        <w:t xml:space="preserve"> Hubungan antara pensuplai dan distributor, misalnya, secara khusus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melibatkan dua sikap yang saling berbeda dalam interaksi, juga minat dan kebutuhan mereka.</w:t>
      </w:r>
    </w:p>
    <w:p w:rsidR="0027314B" w:rsidRPr="008556DD" w:rsidRDefault="008556DD" w:rsidP="008556DD">
      <w:pPr>
        <w:pStyle w:val="ListParagraph"/>
        <w:tabs>
          <w:tab w:val="left" w:pos="426"/>
        </w:tabs>
        <w:spacing w:line="480" w:lineRule="auto"/>
        <w:ind w:left="1418" w:firstLine="425"/>
        <w:jc w:val="both"/>
        <w:rPr>
          <w:rFonts w:asciiTheme="majorBidi" w:hAnsiTheme="majorBidi" w:cstheme="majorBidi"/>
          <w:sz w:val="24"/>
          <w:szCs w:val="24"/>
        </w:rPr>
      </w:pPr>
      <w:proofErr w:type="gramStart"/>
      <w:r>
        <w:rPr>
          <w:rFonts w:asciiTheme="majorBidi" w:hAnsiTheme="majorBidi" w:cstheme="majorBidi"/>
          <w:sz w:val="24"/>
          <w:szCs w:val="24"/>
        </w:rPr>
        <w:lastRenderedPageBreak/>
        <w:t>Seorang praktisi humas harus belajar menerima dan hidup dengan sikap dan pendapat yang berbeda-beda.</w:t>
      </w:r>
      <w:proofErr w:type="gramEnd"/>
      <w:r>
        <w:rPr>
          <w:rFonts w:asciiTheme="majorBidi" w:hAnsiTheme="majorBidi" w:cstheme="majorBidi"/>
          <w:sz w:val="24"/>
          <w:szCs w:val="24"/>
        </w:rPr>
        <w:t xml:space="preserve"> Bahkan, jika telah saling mencapai </w:t>
      </w:r>
      <w:proofErr w:type="gramStart"/>
      <w:r>
        <w:rPr>
          <w:rFonts w:asciiTheme="majorBidi" w:hAnsiTheme="majorBidi" w:cstheme="majorBidi"/>
          <w:sz w:val="24"/>
          <w:szCs w:val="24"/>
        </w:rPr>
        <w:t>kesepakatan ,</w:t>
      </w:r>
      <w:proofErr w:type="gramEnd"/>
      <w:r>
        <w:rPr>
          <w:rFonts w:asciiTheme="majorBidi" w:hAnsiTheme="majorBidi" w:cstheme="majorBidi"/>
          <w:sz w:val="24"/>
          <w:szCs w:val="24"/>
        </w:rPr>
        <w:t xml:space="preserve"> barangkali tetap tersisa perbedaan yang mendasar. Mensikapi masalah seperti ini, tentu menuntut toleransi terhadap masing-masing pendapat orang lain. </w:t>
      </w:r>
      <w:proofErr w:type="gramStart"/>
      <w:r>
        <w:rPr>
          <w:rFonts w:asciiTheme="majorBidi" w:hAnsiTheme="majorBidi" w:cstheme="majorBidi"/>
          <w:sz w:val="24"/>
          <w:szCs w:val="24"/>
        </w:rPr>
        <w:t>Sementara mengatakan “benar” dan “salah”mungkin mempunyai alasan dan mengandung arti, “hitam dan putih”.</w:t>
      </w:r>
      <w:proofErr w:type="gramEnd"/>
      <w:r>
        <w:rPr>
          <w:rFonts w:asciiTheme="majorBidi" w:hAnsiTheme="majorBidi" w:cstheme="majorBidi"/>
          <w:sz w:val="24"/>
          <w:szCs w:val="24"/>
        </w:rPr>
        <w:t xml:space="preserve"> Karena itu praktisi humas harus mampu bekerja dalam situasi yang disebut “kelabu” sekalipun, dan ia harus memepersiapkan diri serta mengetahui kapan memulai perlengkapan dan kapan mengatakan “cukup” dan berhenti.</w:t>
      </w:r>
    </w:p>
    <w:p w:rsidR="005A5BB8" w:rsidRDefault="005A5BB8" w:rsidP="005A5BB8">
      <w:pPr>
        <w:pStyle w:val="ListParagraph"/>
        <w:numPr>
          <w:ilvl w:val="0"/>
          <w:numId w:val="24"/>
        </w:numPr>
        <w:tabs>
          <w:tab w:val="left" w:pos="426"/>
        </w:tabs>
        <w:spacing w:line="480" w:lineRule="auto"/>
        <w:ind w:left="1843" w:hanging="425"/>
        <w:jc w:val="both"/>
        <w:rPr>
          <w:rFonts w:asciiTheme="majorBidi" w:hAnsiTheme="majorBidi" w:cstheme="majorBidi"/>
          <w:b/>
          <w:bCs/>
          <w:sz w:val="24"/>
          <w:szCs w:val="24"/>
        </w:rPr>
      </w:pPr>
      <w:r>
        <w:rPr>
          <w:rFonts w:asciiTheme="majorBidi" w:hAnsiTheme="majorBidi" w:cstheme="majorBidi"/>
          <w:b/>
          <w:bCs/>
          <w:sz w:val="24"/>
          <w:szCs w:val="24"/>
        </w:rPr>
        <w:t>Komunikasi Satu-arah dan Dua-arah</w:t>
      </w:r>
    </w:p>
    <w:p w:rsidR="00191062" w:rsidRDefault="008556DD" w:rsidP="0048063F">
      <w:pPr>
        <w:pStyle w:val="ListParagraph"/>
        <w:tabs>
          <w:tab w:val="left" w:pos="426"/>
        </w:tabs>
        <w:spacing w:line="480" w:lineRule="auto"/>
        <w:ind w:left="1418" w:firstLine="425"/>
        <w:jc w:val="both"/>
        <w:rPr>
          <w:rFonts w:asciiTheme="majorBidi" w:hAnsiTheme="majorBidi" w:cstheme="majorBidi"/>
          <w:sz w:val="24"/>
          <w:szCs w:val="24"/>
        </w:rPr>
      </w:pPr>
      <w:r>
        <w:rPr>
          <w:rFonts w:asciiTheme="majorBidi" w:hAnsiTheme="majorBidi" w:cstheme="majorBidi"/>
          <w:sz w:val="24"/>
          <w:szCs w:val="24"/>
        </w:rPr>
        <w:t xml:space="preserve">Suatu perbedaan akan nampak jelas bila hanya kita </w:t>
      </w:r>
      <w:r w:rsidR="00AC3710">
        <w:rPr>
          <w:rFonts w:asciiTheme="majorBidi" w:hAnsiTheme="majorBidi" w:cstheme="majorBidi"/>
          <w:sz w:val="24"/>
          <w:szCs w:val="24"/>
        </w:rPr>
        <w:t>membicarakan komunikasi satu arah dan dua-arah .Pembicaraan ini merupakan contoh mengenai situasi “kelabu” seperti telah disinggung di atas.Kita tidak dapat mengatakan, dalam humas komunikasi dua-arah lebih baik ketimbang komunikasi satu-arah.Sebab, masing-masing komunikasi itu mempunyai keuntungan dan kerugiannya.Namum seorang praktisi harus dapat menentukan kapan masing-masing komunikasi itu dapat digunakan.</w:t>
      </w:r>
    </w:p>
    <w:p w:rsidR="00D6679A" w:rsidRDefault="00D6679A" w:rsidP="0048063F">
      <w:pPr>
        <w:pStyle w:val="ListParagraph"/>
        <w:tabs>
          <w:tab w:val="left" w:pos="426"/>
        </w:tabs>
        <w:spacing w:line="480" w:lineRule="auto"/>
        <w:ind w:left="1418" w:firstLine="425"/>
        <w:jc w:val="both"/>
        <w:rPr>
          <w:rFonts w:asciiTheme="majorBidi" w:hAnsiTheme="majorBidi" w:cstheme="majorBidi"/>
          <w:sz w:val="24"/>
          <w:szCs w:val="24"/>
        </w:rPr>
      </w:pPr>
    </w:p>
    <w:p w:rsidR="00D6679A" w:rsidRPr="008556DD" w:rsidRDefault="00D6679A" w:rsidP="0048063F">
      <w:pPr>
        <w:pStyle w:val="ListParagraph"/>
        <w:tabs>
          <w:tab w:val="left" w:pos="426"/>
        </w:tabs>
        <w:spacing w:line="480" w:lineRule="auto"/>
        <w:ind w:left="1418" w:firstLine="425"/>
        <w:jc w:val="both"/>
        <w:rPr>
          <w:rFonts w:asciiTheme="majorBidi" w:hAnsiTheme="majorBidi" w:cstheme="majorBidi"/>
          <w:sz w:val="24"/>
          <w:szCs w:val="24"/>
        </w:rPr>
      </w:pPr>
    </w:p>
    <w:p w:rsidR="005A5BB8" w:rsidRDefault="005A5BB8" w:rsidP="005A5BB8">
      <w:pPr>
        <w:pStyle w:val="ListParagraph"/>
        <w:numPr>
          <w:ilvl w:val="0"/>
          <w:numId w:val="24"/>
        </w:numPr>
        <w:tabs>
          <w:tab w:val="left" w:pos="426"/>
        </w:tabs>
        <w:spacing w:line="480" w:lineRule="auto"/>
        <w:ind w:left="1843" w:hanging="425"/>
        <w:jc w:val="both"/>
        <w:rPr>
          <w:rFonts w:asciiTheme="majorBidi" w:hAnsiTheme="majorBidi" w:cstheme="majorBidi"/>
          <w:b/>
          <w:bCs/>
          <w:sz w:val="24"/>
          <w:szCs w:val="24"/>
        </w:rPr>
      </w:pPr>
      <w:r>
        <w:rPr>
          <w:rFonts w:asciiTheme="majorBidi" w:hAnsiTheme="majorBidi" w:cstheme="majorBidi"/>
          <w:b/>
          <w:bCs/>
          <w:sz w:val="24"/>
          <w:szCs w:val="24"/>
        </w:rPr>
        <w:lastRenderedPageBreak/>
        <w:t>Manajemen Kreativitas</w:t>
      </w:r>
    </w:p>
    <w:p w:rsidR="00AC3710" w:rsidRPr="00AC3710" w:rsidRDefault="00AC3710" w:rsidP="002032D8">
      <w:pPr>
        <w:pStyle w:val="ListParagraph"/>
        <w:tabs>
          <w:tab w:val="left" w:pos="426"/>
        </w:tabs>
        <w:spacing w:line="480" w:lineRule="auto"/>
        <w:ind w:left="1418" w:firstLine="425"/>
        <w:jc w:val="both"/>
        <w:rPr>
          <w:rFonts w:asciiTheme="majorBidi" w:hAnsiTheme="majorBidi" w:cstheme="majorBidi"/>
          <w:sz w:val="24"/>
          <w:szCs w:val="24"/>
        </w:rPr>
      </w:pPr>
      <w:r>
        <w:rPr>
          <w:rFonts w:asciiTheme="majorBidi" w:hAnsiTheme="majorBidi" w:cstheme="majorBidi"/>
          <w:sz w:val="24"/>
          <w:szCs w:val="24"/>
        </w:rPr>
        <w:t xml:space="preserve">Bila praktisi humas </w:t>
      </w:r>
      <w:proofErr w:type="gramStart"/>
      <w:r>
        <w:rPr>
          <w:rFonts w:asciiTheme="majorBidi" w:hAnsiTheme="majorBidi" w:cstheme="majorBidi"/>
          <w:sz w:val="24"/>
          <w:szCs w:val="24"/>
        </w:rPr>
        <w:t>ingin  mengadakan</w:t>
      </w:r>
      <w:proofErr w:type="gramEnd"/>
      <w:r>
        <w:rPr>
          <w:rFonts w:asciiTheme="majorBidi" w:hAnsiTheme="majorBidi" w:cstheme="majorBidi"/>
          <w:sz w:val="24"/>
          <w:szCs w:val="24"/>
        </w:rPr>
        <w:t xml:space="preserve"> kontrak dengan suatu kelompok yang penting, maka harus dipertimbangkan dengan sungguh-sungguh</w:t>
      </w:r>
      <w:r w:rsidR="002032D8">
        <w:rPr>
          <w:rFonts w:asciiTheme="majorBidi" w:hAnsiTheme="majorBidi" w:cstheme="majorBidi"/>
          <w:sz w:val="24"/>
          <w:szCs w:val="24"/>
        </w:rPr>
        <w:t xml:space="preserve">, sebab kelompok penting itu adalah orang-orang yang biasa disebut “kreatif”. </w:t>
      </w:r>
      <w:proofErr w:type="gramStart"/>
      <w:r w:rsidR="002032D8">
        <w:rPr>
          <w:rFonts w:asciiTheme="majorBidi" w:hAnsiTheme="majorBidi" w:cstheme="majorBidi"/>
          <w:sz w:val="24"/>
          <w:szCs w:val="24"/>
        </w:rPr>
        <w:t>Mereka adalah para individualis, bohemian, orang-orang yang sangat sensitif dan tertutup.</w:t>
      </w:r>
      <w:proofErr w:type="gramEnd"/>
      <w:r w:rsidR="002032D8">
        <w:rPr>
          <w:rFonts w:asciiTheme="majorBidi" w:hAnsiTheme="majorBidi" w:cstheme="majorBidi"/>
          <w:sz w:val="24"/>
          <w:szCs w:val="24"/>
        </w:rPr>
        <w:t xml:space="preserve"> </w:t>
      </w:r>
      <w:proofErr w:type="gramStart"/>
      <w:r w:rsidR="002032D8">
        <w:rPr>
          <w:rFonts w:asciiTheme="majorBidi" w:hAnsiTheme="majorBidi" w:cstheme="majorBidi"/>
          <w:sz w:val="24"/>
          <w:szCs w:val="24"/>
        </w:rPr>
        <w:t>Mereka pun bekerja dengan jam-jam yang tidak menentu, sebagaian sulit sekali diajak berbicara mengenai tempat .Tanpa melebih-lebihkan sifat mereka, kita harus mengakui bahwa memang orang-orang kreatif merupakan masalah yang khusus.</w:t>
      </w:r>
      <w:proofErr w:type="gramEnd"/>
    </w:p>
    <w:p w:rsidR="005A5BB8" w:rsidRDefault="005A5BB8" w:rsidP="005A5BB8">
      <w:pPr>
        <w:pStyle w:val="ListParagraph"/>
        <w:numPr>
          <w:ilvl w:val="0"/>
          <w:numId w:val="24"/>
        </w:numPr>
        <w:tabs>
          <w:tab w:val="left" w:pos="426"/>
        </w:tabs>
        <w:spacing w:line="480" w:lineRule="auto"/>
        <w:ind w:left="1843" w:hanging="425"/>
        <w:jc w:val="both"/>
        <w:rPr>
          <w:rFonts w:asciiTheme="majorBidi" w:hAnsiTheme="majorBidi" w:cstheme="majorBidi"/>
          <w:b/>
          <w:bCs/>
          <w:sz w:val="24"/>
          <w:szCs w:val="24"/>
        </w:rPr>
      </w:pPr>
      <w:r>
        <w:rPr>
          <w:rFonts w:asciiTheme="majorBidi" w:hAnsiTheme="majorBidi" w:cstheme="majorBidi"/>
          <w:b/>
          <w:bCs/>
          <w:sz w:val="24"/>
          <w:szCs w:val="24"/>
        </w:rPr>
        <w:t>Teknik-teknik spesialis</w:t>
      </w:r>
    </w:p>
    <w:p w:rsidR="002032D8" w:rsidRPr="002032D8" w:rsidRDefault="002032D8" w:rsidP="007666DD">
      <w:pPr>
        <w:pStyle w:val="ListParagraph"/>
        <w:tabs>
          <w:tab w:val="left" w:pos="426"/>
        </w:tabs>
        <w:spacing w:line="480" w:lineRule="auto"/>
        <w:ind w:left="1418" w:firstLine="425"/>
        <w:jc w:val="both"/>
        <w:rPr>
          <w:rFonts w:asciiTheme="majorBidi" w:hAnsiTheme="majorBidi" w:cstheme="majorBidi"/>
          <w:sz w:val="24"/>
          <w:szCs w:val="24"/>
        </w:rPr>
      </w:pPr>
      <w:proofErr w:type="gramStart"/>
      <w:r>
        <w:rPr>
          <w:rFonts w:asciiTheme="majorBidi" w:hAnsiTheme="majorBidi" w:cstheme="majorBidi"/>
          <w:sz w:val="24"/>
          <w:szCs w:val="24"/>
        </w:rPr>
        <w:t>Sejauh mana seorang manajer humas perlu mengetahui teknik-teknik spesialis?</w:t>
      </w:r>
      <w:proofErr w:type="gramEnd"/>
      <w:r>
        <w:rPr>
          <w:rFonts w:asciiTheme="majorBidi" w:hAnsiTheme="majorBidi" w:cstheme="majorBidi"/>
          <w:sz w:val="24"/>
          <w:szCs w:val="24"/>
        </w:rPr>
        <w:t xml:space="preserve"> Pertanyaan seperti ini seringkali </w:t>
      </w:r>
      <w:proofErr w:type="gramStart"/>
      <w:r>
        <w:rPr>
          <w:rFonts w:asciiTheme="majorBidi" w:hAnsiTheme="majorBidi" w:cstheme="majorBidi"/>
          <w:sz w:val="24"/>
          <w:szCs w:val="24"/>
        </w:rPr>
        <w:t>muncul .</w:t>
      </w:r>
      <w:proofErr w:type="gramEnd"/>
      <w:r>
        <w:rPr>
          <w:rFonts w:asciiTheme="majorBidi" w:hAnsiTheme="majorBidi" w:cstheme="majorBidi"/>
          <w:sz w:val="24"/>
          <w:szCs w:val="24"/>
        </w:rPr>
        <w:t xml:space="preserve"> Dan tidaklah mungkin setiap manajer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mengetahui semua teknik-teknik manajemen yang ada sekarang ini. </w:t>
      </w:r>
      <w:proofErr w:type="gramStart"/>
      <w:r>
        <w:rPr>
          <w:rFonts w:asciiTheme="majorBidi" w:hAnsiTheme="majorBidi" w:cstheme="majorBidi"/>
          <w:sz w:val="24"/>
          <w:szCs w:val="24"/>
        </w:rPr>
        <w:t xml:space="preserve">Mengharapkan agar manajer </w:t>
      </w:r>
      <w:r w:rsidR="007666DD">
        <w:rPr>
          <w:rFonts w:asciiTheme="majorBidi" w:hAnsiTheme="majorBidi" w:cstheme="majorBidi"/>
          <w:sz w:val="24"/>
          <w:szCs w:val="24"/>
        </w:rPr>
        <w:t>mengetahui semua teknik manajemen itu rasanya tidak masuk akal.</w:t>
      </w:r>
      <w:proofErr w:type="gramEnd"/>
    </w:p>
    <w:p w:rsidR="005A5BB8" w:rsidRDefault="005A5BB8" w:rsidP="005A5BB8">
      <w:pPr>
        <w:pStyle w:val="ListParagraph"/>
        <w:numPr>
          <w:ilvl w:val="0"/>
          <w:numId w:val="24"/>
        </w:numPr>
        <w:tabs>
          <w:tab w:val="left" w:pos="426"/>
        </w:tabs>
        <w:spacing w:line="480" w:lineRule="auto"/>
        <w:ind w:left="1843" w:hanging="425"/>
        <w:jc w:val="both"/>
        <w:rPr>
          <w:rFonts w:asciiTheme="majorBidi" w:hAnsiTheme="majorBidi" w:cstheme="majorBidi"/>
          <w:b/>
          <w:bCs/>
          <w:sz w:val="24"/>
          <w:szCs w:val="24"/>
        </w:rPr>
      </w:pPr>
      <w:r>
        <w:rPr>
          <w:rFonts w:asciiTheme="majorBidi" w:hAnsiTheme="majorBidi" w:cstheme="majorBidi"/>
          <w:b/>
          <w:bCs/>
          <w:sz w:val="24"/>
          <w:szCs w:val="24"/>
        </w:rPr>
        <w:t>Pertimbangan-pertimbangan Legal</w:t>
      </w:r>
    </w:p>
    <w:p w:rsidR="007666DD" w:rsidRPr="007666DD" w:rsidRDefault="007666DD" w:rsidP="007666DD">
      <w:pPr>
        <w:pStyle w:val="ListParagraph"/>
        <w:tabs>
          <w:tab w:val="left" w:pos="426"/>
        </w:tabs>
        <w:spacing w:line="480" w:lineRule="auto"/>
        <w:ind w:left="1418" w:firstLine="425"/>
        <w:jc w:val="both"/>
        <w:rPr>
          <w:rFonts w:asciiTheme="majorBidi" w:hAnsiTheme="majorBidi" w:cstheme="majorBidi"/>
          <w:sz w:val="24"/>
          <w:szCs w:val="24"/>
        </w:rPr>
      </w:pPr>
      <w:proofErr w:type="gramStart"/>
      <w:r>
        <w:rPr>
          <w:rFonts w:asciiTheme="majorBidi" w:hAnsiTheme="majorBidi" w:cstheme="majorBidi"/>
          <w:sz w:val="24"/>
          <w:szCs w:val="24"/>
        </w:rPr>
        <w:t>Aktivitas dan praktek komunikasi tertentu bisa jadi memiliki konsekuensi-konsekuensi hukum.Sebagai contoh, suatu pernyataan tertulis dan lisan mungkin saja meleset dan jatuh pada kesalahan, sehingga yang memberikan persyaratan ini dapat dihukum.</w:t>
      </w:r>
      <w:proofErr w:type="gramEnd"/>
      <w:r>
        <w:rPr>
          <w:rFonts w:asciiTheme="majorBidi" w:hAnsiTheme="majorBidi" w:cstheme="majorBidi"/>
          <w:sz w:val="24"/>
          <w:szCs w:val="24"/>
        </w:rPr>
        <w:t xml:space="preserve"> Di dalam </w:t>
      </w:r>
      <w:r>
        <w:rPr>
          <w:rFonts w:asciiTheme="majorBidi" w:hAnsiTheme="majorBidi" w:cstheme="majorBidi"/>
          <w:sz w:val="24"/>
          <w:szCs w:val="24"/>
        </w:rPr>
        <w:lastRenderedPageBreak/>
        <w:t xml:space="preserve">periklanan, suatu pesan mungkin saja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menyinggung perasaan pribadi tertentu dan menyerang produk lain secara tidak sengaja. Begitu pula halnya, pemakaian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dapat pula menimbulkan masalah.</w:t>
      </w:r>
      <w:r>
        <w:rPr>
          <w:rStyle w:val="FootnoteReference"/>
          <w:rFonts w:asciiTheme="majorBidi" w:hAnsiTheme="majorBidi" w:cstheme="majorBidi"/>
          <w:sz w:val="24"/>
          <w:szCs w:val="24"/>
        </w:rPr>
        <w:footnoteReference w:id="11"/>
      </w:r>
    </w:p>
    <w:p w:rsidR="00F94CB5" w:rsidRDefault="00D533D3" w:rsidP="00624ED6">
      <w:pPr>
        <w:pStyle w:val="ListParagraph"/>
        <w:tabs>
          <w:tab w:val="left" w:pos="426"/>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ab/>
      </w:r>
      <w:r w:rsidR="005578F0">
        <w:rPr>
          <w:rFonts w:asciiTheme="majorBidi" w:hAnsiTheme="majorBidi" w:cstheme="majorBidi"/>
          <w:sz w:val="24"/>
          <w:szCs w:val="24"/>
        </w:rPr>
        <w:tab/>
      </w:r>
      <w:r w:rsidR="00C43CDA">
        <w:rPr>
          <w:rFonts w:asciiTheme="majorBidi" w:hAnsiTheme="majorBidi" w:cstheme="majorBidi"/>
          <w:sz w:val="24"/>
          <w:szCs w:val="24"/>
        </w:rPr>
        <w:t xml:space="preserve">Dari pengertian diatas maka dapat disimpulkan bahwa </w:t>
      </w:r>
      <w:proofErr w:type="gramStart"/>
      <w:r w:rsidR="00C43CDA">
        <w:rPr>
          <w:rFonts w:asciiTheme="majorBidi" w:hAnsiTheme="majorBidi" w:cstheme="majorBidi"/>
          <w:sz w:val="24"/>
          <w:szCs w:val="24"/>
        </w:rPr>
        <w:t>humas(</w:t>
      </w:r>
      <w:proofErr w:type="gramEnd"/>
      <w:r w:rsidR="00C43CDA">
        <w:rPr>
          <w:rFonts w:asciiTheme="majorBidi" w:hAnsiTheme="majorBidi" w:cstheme="majorBidi"/>
          <w:sz w:val="24"/>
          <w:szCs w:val="24"/>
        </w:rPr>
        <w:t>hubungan masyarakat</w:t>
      </w:r>
      <w:r>
        <w:rPr>
          <w:rFonts w:asciiTheme="majorBidi" w:hAnsiTheme="majorBidi" w:cstheme="majorBidi"/>
          <w:sz w:val="24"/>
          <w:szCs w:val="24"/>
        </w:rPr>
        <w:t>)</w:t>
      </w:r>
      <w:r w:rsidR="00C43CDA">
        <w:rPr>
          <w:rFonts w:asciiTheme="majorBidi" w:hAnsiTheme="majorBidi" w:cstheme="majorBidi"/>
          <w:sz w:val="24"/>
          <w:szCs w:val="24"/>
        </w:rPr>
        <w:t xml:space="preserve"> adalah komunikasi terencana ya</w:t>
      </w:r>
      <w:r w:rsidR="004E16A2">
        <w:rPr>
          <w:rFonts w:asciiTheme="majorBidi" w:hAnsiTheme="majorBidi" w:cstheme="majorBidi"/>
          <w:sz w:val="24"/>
          <w:szCs w:val="24"/>
        </w:rPr>
        <w:t>ng mempunyai kepentingan publik.</w:t>
      </w:r>
    </w:p>
    <w:p w:rsidR="00273812" w:rsidRPr="00273812" w:rsidRDefault="00D533D3" w:rsidP="00273812">
      <w:pPr>
        <w:pStyle w:val="ListParagraph"/>
        <w:numPr>
          <w:ilvl w:val="0"/>
          <w:numId w:val="1"/>
        </w:numPr>
        <w:spacing w:line="360" w:lineRule="auto"/>
        <w:rPr>
          <w:rFonts w:asciiTheme="majorBidi" w:hAnsiTheme="majorBidi" w:cstheme="majorBidi"/>
          <w:b/>
          <w:bCs/>
          <w:sz w:val="24"/>
          <w:szCs w:val="24"/>
        </w:rPr>
      </w:pPr>
      <w:r w:rsidRPr="00671E31">
        <w:rPr>
          <w:rFonts w:asciiTheme="majorBidi" w:hAnsiTheme="majorBidi" w:cstheme="majorBidi"/>
          <w:b/>
          <w:bCs/>
          <w:sz w:val="24"/>
          <w:szCs w:val="24"/>
        </w:rPr>
        <w:t>Strategi</w:t>
      </w:r>
    </w:p>
    <w:p w:rsidR="00D533D3" w:rsidRDefault="00D533D3" w:rsidP="00273812">
      <w:pPr>
        <w:pStyle w:val="ListParagraph"/>
        <w:spacing w:line="480" w:lineRule="auto"/>
        <w:ind w:left="284" w:firstLine="425"/>
        <w:jc w:val="both"/>
        <w:rPr>
          <w:rFonts w:asciiTheme="majorBidi" w:hAnsiTheme="majorBidi" w:cstheme="majorBidi"/>
          <w:sz w:val="24"/>
          <w:szCs w:val="24"/>
        </w:rPr>
      </w:pPr>
      <w:r>
        <w:rPr>
          <w:rFonts w:asciiTheme="majorBidi" w:hAnsiTheme="majorBidi" w:cstheme="majorBidi"/>
          <w:sz w:val="24"/>
          <w:szCs w:val="24"/>
        </w:rPr>
        <w:t xml:space="preserve">Pada dasarnya ada banyak pengertian </w:t>
      </w:r>
      <w:proofErr w:type="gramStart"/>
      <w:r>
        <w:rPr>
          <w:rFonts w:asciiTheme="majorBidi" w:hAnsiTheme="majorBidi" w:cstheme="majorBidi"/>
          <w:sz w:val="24"/>
          <w:szCs w:val="24"/>
        </w:rPr>
        <w:t>strategi .</w:t>
      </w:r>
      <w:proofErr w:type="gramEnd"/>
      <w:r>
        <w:rPr>
          <w:rFonts w:asciiTheme="majorBidi" w:hAnsiTheme="majorBidi" w:cstheme="majorBidi"/>
          <w:sz w:val="24"/>
          <w:szCs w:val="24"/>
        </w:rPr>
        <w:t xml:space="preserve"> Menurut Ruslan, strategi adalah “suatu perencanaan dan manajemen untuk mencapai tujuan tertentu dalam mencapai tujuan operasionalnya”</w:t>
      </w:r>
      <w:r w:rsidRPr="000212F2">
        <w:rPr>
          <w:rStyle w:val="FootnoteReference"/>
          <w:rFonts w:asciiTheme="majorBidi" w:hAnsiTheme="majorBidi" w:cstheme="majorBidi"/>
          <w:sz w:val="18"/>
          <w:szCs w:val="18"/>
        </w:rPr>
        <w:footnoteReference w:id="12"/>
      </w:r>
    </w:p>
    <w:p w:rsidR="00D533D3" w:rsidRDefault="00D533D3" w:rsidP="00273812">
      <w:pPr>
        <w:spacing w:line="480" w:lineRule="auto"/>
        <w:ind w:left="284" w:firstLine="425"/>
        <w:jc w:val="both"/>
        <w:rPr>
          <w:rFonts w:asciiTheme="majorBidi" w:hAnsiTheme="majorBidi" w:cstheme="majorBidi"/>
          <w:sz w:val="24"/>
          <w:szCs w:val="24"/>
        </w:rPr>
      </w:pPr>
      <w:proofErr w:type="gramStart"/>
      <w:r>
        <w:rPr>
          <w:rFonts w:asciiTheme="majorBidi" w:hAnsiTheme="majorBidi" w:cstheme="majorBidi"/>
          <w:sz w:val="24"/>
          <w:szCs w:val="24"/>
        </w:rPr>
        <w:t xml:space="preserve">Sedangkan menurut </w:t>
      </w:r>
      <w:r w:rsidRPr="00E55E64">
        <w:rPr>
          <w:rFonts w:asciiTheme="majorBidi" w:hAnsiTheme="majorBidi" w:cstheme="majorBidi"/>
          <w:i/>
          <w:iCs/>
          <w:sz w:val="24"/>
          <w:szCs w:val="24"/>
        </w:rPr>
        <w:t>Chandler</w:t>
      </w:r>
      <w:r>
        <w:rPr>
          <w:rFonts w:asciiTheme="majorBidi" w:hAnsiTheme="majorBidi" w:cstheme="majorBidi"/>
          <w:sz w:val="24"/>
          <w:szCs w:val="24"/>
        </w:rPr>
        <w:t>, strategi adalah penetapan tujuan dasar jangka panjang dan sasaran organisasi, dan penerapan serangkaian tindakan, serta alokasi sumber daya yang penting untuk melaksanakan sasaran ini.</w:t>
      </w:r>
      <w:proofErr w:type="gramEnd"/>
      <w:r w:rsidR="004D5AC5">
        <w:rPr>
          <w:rStyle w:val="FootnoteReference"/>
          <w:rFonts w:asciiTheme="majorBidi" w:hAnsiTheme="majorBidi" w:cstheme="majorBidi"/>
          <w:sz w:val="24"/>
          <w:szCs w:val="24"/>
        </w:rPr>
        <w:footnoteReference w:id="13"/>
      </w:r>
    </w:p>
    <w:p w:rsidR="00D533D3" w:rsidRDefault="00D533D3" w:rsidP="00273812">
      <w:pPr>
        <w:spacing w:line="480" w:lineRule="auto"/>
        <w:ind w:left="284" w:firstLine="425"/>
        <w:jc w:val="both"/>
        <w:rPr>
          <w:rFonts w:asciiTheme="majorBidi" w:hAnsiTheme="majorBidi" w:cstheme="majorBidi"/>
          <w:sz w:val="18"/>
          <w:szCs w:val="18"/>
          <w:vertAlign w:val="superscript"/>
        </w:rPr>
      </w:pPr>
      <w:r>
        <w:rPr>
          <w:rFonts w:asciiTheme="majorBidi" w:hAnsiTheme="majorBidi" w:cstheme="majorBidi"/>
          <w:sz w:val="24"/>
          <w:szCs w:val="24"/>
        </w:rPr>
        <w:t xml:space="preserve">Di sisi </w:t>
      </w:r>
      <w:proofErr w:type="gramStart"/>
      <w:r>
        <w:rPr>
          <w:rFonts w:asciiTheme="majorBidi" w:hAnsiTheme="majorBidi" w:cstheme="majorBidi"/>
          <w:sz w:val="24"/>
          <w:szCs w:val="24"/>
        </w:rPr>
        <w:t>lain ,</w:t>
      </w:r>
      <w:proofErr w:type="gramEnd"/>
      <w:r>
        <w:rPr>
          <w:rFonts w:asciiTheme="majorBidi" w:hAnsiTheme="majorBidi" w:cstheme="majorBidi"/>
          <w:sz w:val="24"/>
          <w:szCs w:val="24"/>
        </w:rPr>
        <w:t xml:space="preserve"> Anwar Arifin berpendapat bahwa strategi adalah keseluruhan kepuasan kondisional tentang tindakan yang akan dijalankan guna mencapai tujuan.</w:t>
      </w:r>
      <w:r w:rsidR="004D5AC5">
        <w:rPr>
          <w:rStyle w:val="FootnoteReference"/>
          <w:rFonts w:asciiTheme="majorBidi" w:hAnsiTheme="majorBidi" w:cstheme="majorBidi"/>
          <w:sz w:val="24"/>
          <w:szCs w:val="24"/>
        </w:rPr>
        <w:footnoteReference w:id="14"/>
      </w:r>
    </w:p>
    <w:p w:rsidR="00A87100" w:rsidRDefault="00A87100" w:rsidP="00273812">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vertAlign w:val="superscript"/>
        </w:rPr>
        <w:lastRenderedPageBreak/>
        <w:tab/>
      </w:r>
      <w:r>
        <w:rPr>
          <w:rFonts w:asciiTheme="majorBidi" w:hAnsiTheme="majorBidi" w:cstheme="majorBidi"/>
          <w:sz w:val="24"/>
          <w:szCs w:val="24"/>
        </w:rPr>
        <w:t>Kemudian Rhenald kasali dalam bukunya manajemen</w:t>
      </w:r>
      <w:r w:rsidR="00624ED6">
        <w:rPr>
          <w:rFonts w:asciiTheme="majorBidi" w:hAnsiTheme="majorBidi" w:cstheme="majorBidi"/>
          <w:sz w:val="24"/>
          <w:szCs w:val="24"/>
        </w:rPr>
        <w:t xml:space="preserve"> </w:t>
      </w:r>
      <w:r w:rsidRPr="00273812">
        <w:rPr>
          <w:rFonts w:asciiTheme="majorBidi" w:hAnsiTheme="majorBidi" w:cstheme="majorBidi"/>
          <w:i/>
          <w:iCs/>
          <w:sz w:val="24"/>
          <w:szCs w:val="24"/>
        </w:rPr>
        <w:t>Public Relations</w:t>
      </w:r>
      <w:r>
        <w:rPr>
          <w:rFonts w:asciiTheme="majorBidi" w:hAnsiTheme="majorBidi" w:cstheme="majorBidi"/>
          <w:sz w:val="24"/>
          <w:szCs w:val="24"/>
        </w:rPr>
        <w:t>.Memberikan contoh strategi yang baik:</w:t>
      </w:r>
    </w:p>
    <w:p w:rsidR="00A87100" w:rsidRDefault="00A87100" w:rsidP="00A87100">
      <w:pPr>
        <w:pStyle w:val="ListParagraph"/>
        <w:numPr>
          <w:ilvl w:val="0"/>
          <w:numId w:val="7"/>
        </w:numPr>
        <w:tabs>
          <w:tab w:val="left" w:pos="1134"/>
        </w:tabs>
        <w:spacing w:line="480" w:lineRule="auto"/>
        <w:ind w:left="1560" w:hanging="426"/>
        <w:jc w:val="both"/>
        <w:rPr>
          <w:rFonts w:asciiTheme="majorBidi" w:hAnsiTheme="majorBidi" w:cstheme="majorBidi"/>
          <w:sz w:val="24"/>
          <w:szCs w:val="24"/>
        </w:rPr>
      </w:pPr>
      <w:r>
        <w:rPr>
          <w:rFonts w:asciiTheme="majorBidi" w:hAnsiTheme="majorBidi" w:cstheme="majorBidi"/>
          <w:sz w:val="24"/>
          <w:szCs w:val="24"/>
        </w:rPr>
        <w:t>Data (fakta)</w:t>
      </w:r>
    </w:p>
    <w:p w:rsidR="00A87100" w:rsidRDefault="00A87100" w:rsidP="00A87100">
      <w:pPr>
        <w:pStyle w:val="ListParagraph"/>
        <w:numPr>
          <w:ilvl w:val="0"/>
          <w:numId w:val="7"/>
        </w:numPr>
        <w:tabs>
          <w:tab w:val="left" w:pos="1134"/>
        </w:tabs>
        <w:spacing w:line="480" w:lineRule="auto"/>
        <w:ind w:left="1560" w:hanging="426"/>
        <w:jc w:val="both"/>
        <w:rPr>
          <w:rFonts w:asciiTheme="majorBidi" w:hAnsiTheme="majorBidi" w:cstheme="majorBidi"/>
          <w:sz w:val="24"/>
          <w:szCs w:val="24"/>
        </w:rPr>
      </w:pPr>
      <w:r>
        <w:rPr>
          <w:rFonts w:asciiTheme="majorBidi" w:hAnsiTheme="majorBidi" w:cstheme="majorBidi"/>
          <w:sz w:val="24"/>
          <w:szCs w:val="24"/>
        </w:rPr>
        <w:t>Pengalamana dan kepekaan</w:t>
      </w:r>
    </w:p>
    <w:p w:rsidR="00A87100" w:rsidRDefault="00A87100" w:rsidP="00A87100">
      <w:pPr>
        <w:pStyle w:val="ListParagraph"/>
        <w:numPr>
          <w:ilvl w:val="0"/>
          <w:numId w:val="7"/>
        </w:numPr>
        <w:tabs>
          <w:tab w:val="left" w:pos="1134"/>
        </w:tabs>
        <w:spacing w:line="480" w:lineRule="auto"/>
        <w:ind w:left="1560" w:hanging="426"/>
        <w:jc w:val="both"/>
        <w:rPr>
          <w:rFonts w:asciiTheme="majorBidi" w:hAnsiTheme="majorBidi" w:cstheme="majorBidi"/>
          <w:sz w:val="24"/>
          <w:szCs w:val="24"/>
        </w:rPr>
      </w:pPr>
      <w:r>
        <w:rPr>
          <w:rFonts w:asciiTheme="majorBidi" w:hAnsiTheme="majorBidi" w:cstheme="majorBidi"/>
          <w:sz w:val="24"/>
          <w:szCs w:val="24"/>
        </w:rPr>
        <w:t>Ilmu (analisi)</w:t>
      </w:r>
    </w:p>
    <w:p w:rsidR="00A87100" w:rsidRDefault="00A87100" w:rsidP="00A87100">
      <w:pPr>
        <w:pStyle w:val="ListParagraph"/>
        <w:numPr>
          <w:ilvl w:val="0"/>
          <w:numId w:val="7"/>
        </w:numPr>
        <w:tabs>
          <w:tab w:val="left" w:pos="1134"/>
        </w:tabs>
        <w:spacing w:line="480" w:lineRule="auto"/>
        <w:ind w:left="1560" w:hanging="426"/>
        <w:jc w:val="both"/>
        <w:rPr>
          <w:rFonts w:asciiTheme="majorBidi" w:hAnsiTheme="majorBidi" w:cstheme="majorBidi"/>
          <w:sz w:val="24"/>
          <w:szCs w:val="24"/>
        </w:rPr>
      </w:pPr>
      <w:r>
        <w:rPr>
          <w:rFonts w:asciiTheme="majorBidi" w:hAnsiTheme="majorBidi" w:cstheme="majorBidi"/>
          <w:sz w:val="24"/>
          <w:szCs w:val="24"/>
        </w:rPr>
        <w:t>Teknologi (forecasting dan pengolahan data)</w:t>
      </w:r>
      <w:r w:rsidR="007E75FA">
        <w:rPr>
          <w:rStyle w:val="FootnoteReference"/>
          <w:rFonts w:asciiTheme="majorBidi" w:hAnsiTheme="majorBidi" w:cstheme="majorBidi"/>
          <w:sz w:val="24"/>
          <w:szCs w:val="24"/>
        </w:rPr>
        <w:footnoteReference w:id="15"/>
      </w:r>
    </w:p>
    <w:p w:rsidR="006A3C0D" w:rsidRDefault="006A3C0D" w:rsidP="006A3C0D">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6A3C0D">
        <w:rPr>
          <w:rFonts w:asciiTheme="majorBidi" w:hAnsiTheme="majorBidi" w:cstheme="majorBidi"/>
          <w:i/>
          <w:iCs/>
          <w:sz w:val="24"/>
          <w:szCs w:val="24"/>
        </w:rPr>
        <w:t xml:space="preserve">Pearce </w:t>
      </w:r>
      <w:r w:rsidRPr="006A3C0D">
        <w:rPr>
          <w:rFonts w:asciiTheme="majorBidi" w:hAnsiTheme="majorBidi" w:cstheme="majorBidi"/>
          <w:sz w:val="24"/>
          <w:szCs w:val="24"/>
        </w:rPr>
        <w:t>dan</w:t>
      </w:r>
      <w:r w:rsidR="0048063F">
        <w:rPr>
          <w:rFonts w:asciiTheme="majorBidi" w:hAnsiTheme="majorBidi" w:cstheme="majorBidi"/>
          <w:sz w:val="24"/>
          <w:szCs w:val="24"/>
        </w:rPr>
        <w:t xml:space="preserve"> </w:t>
      </w:r>
      <w:r w:rsidRPr="006A3C0D">
        <w:rPr>
          <w:rFonts w:asciiTheme="majorBidi" w:hAnsiTheme="majorBidi" w:cstheme="majorBidi"/>
          <w:i/>
          <w:iCs/>
          <w:sz w:val="24"/>
          <w:szCs w:val="24"/>
        </w:rPr>
        <w:t>Robinson</w:t>
      </w:r>
      <w:r w:rsidR="0048063F">
        <w:rPr>
          <w:rFonts w:asciiTheme="majorBidi" w:hAnsiTheme="majorBidi" w:cstheme="majorBidi"/>
          <w:i/>
          <w:iCs/>
          <w:sz w:val="24"/>
          <w:szCs w:val="24"/>
        </w:rPr>
        <w:t xml:space="preserve"> </w:t>
      </w:r>
      <w:r>
        <w:rPr>
          <w:rFonts w:asciiTheme="majorBidi" w:hAnsiTheme="majorBidi" w:cstheme="majorBidi"/>
          <w:sz w:val="24"/>
          <w:szCs w:val="24"/>
        </w:rPr>
        <w:t>mengembangkan langkah-langkah strategi komunikasi humas sebagai berikut:</w:t>
      </w:r>
    </w:p>
    <w:p w:rsidR="006A3C0D" w:rsidRDefault="006A3C0D"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Menentukan misi perusahaan. Termasuk di dalamnya dalam pernyataan umum mengenai maksud pendirian, filosofi, dan sasaran perusahaan.</w:t>
      </w:r>
    </w:p>
    <w:p w:rsidR="006A3C0D" w:rsidRDefault="006A3C0D"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Mengembangkan </w:t>
      </w:r>
      <w:r w:rsidR="00AC4228">
        <w:rPr>
          <w:rFonts w:asciiTheme="majorBidi" w:hAnsiTheme="majorBidi" w:cstheme="majorBidi"/>
          <w:sz w:val="24"/>
          <w:szCs w:val="24"/>
        </w:rPr>
        <w:t>profil perusahaan (</w:t>
      </w:r>
      <w:r w:rsidR="00AC4228" w:rsidRPr="00AC4228">
        <w:rPr>
          <w:rFonts w:asciiTheme="majorBidi" w:hAnsiTheme="majorBidi" w:cstheme="majorBidi"/>
          <w:i/>
          <w:iCs/>
          <w:sz w:val="24"/>
          <w:szCs w:val="24"/>
        </w:rPr>
        <w:t>company profile</w:t>
      </w:r>
      <w:proofErr w:type="gramStart"/>
      <w:r w:rsidR="00AC4228">
        <w:rPr>
          <w:rFonts w:asciiTheme="majorBidi" w:hAnsiTheme="majorBidi" w:cstheme="majorBidi"/>
          <w:sz w:val="24"/>
          <w:szCs w:val="24"/>
        </w:rPr>
        <w:t>)yang</w:t>
      </w:r>
      <w:proofErr w:type="gramEnd"/>
      <w:r w:rsidR="00AC4228">
        <w:rPr>
          <w:rFonts w:asciiTheme="majorBidi" w:hAnsiTheme="majorBidi" w:cstheme="majorBidi"/>
          <w:sz w:val="24"/>
          <w:szCs w:val="24"/>
        </w:rPr>
        <w:t xml:space="preserve"> mencerminkan kondisi internal perusahaan dan kemampuan perusahaan yang dimilikinya.</w:t>
      </w:r>
    </w:p>
    <w:p w:rsidR="00AC4228" w:rsidRDefault="00AC4228"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Penilaian terhadap lingkungan eksternal perusahaan, baik dari segi semangat kompetitif, maupun secara umum.</w:t>
      </w:r>
    </w:p>
    <w:p w:rsidR="00AC4228" w:rsidRDefault="00AC4228"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Analisa terhadap peluang yang tersedia di lingkungan.</w:t>
      </w:r>
    </w:p>
    <w:p w:rsidR="00AC4228" w:rsidRDefault="00AC4228"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Identifikasi atas pilihan yang dikehendaki yang tidak dapat digenapi untuk memenuhi tuntutatn perusahaan.</w:t>
      </w:r>
    </w:p>
    <w:p w:rsidR="00AC4228" w:rsidRDefault="00AC4228"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Pemilihan strategi atas objektif jangka panjang dan garis besar strategi yang dibutuhkan untuk mencapai objektif tersebut.</w:t>
      </w:r>
    </w:p>
    <w:p w:rsidR="00AC4228" w:rsidRDefault="00AC4228"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Mengembangkan objektif tahunan dan rencana jangka pendek yang selaras dengan objektif jangka panjang dengan garis besar objektif.</w:t>
      </w:r>
    </w:p>
    <w:p w:rsidR="00AC4228" w:rsidRDefault="00AC4228" w:rsidP="006A3C0D">
      <w:pPr>
        <w:pStyle w:val="ListParagraph"/>
        <w:numPr>
          <w:ilvl w:val="0"/>
          <w:numId w:val="23"/>
        </w:num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Implementasi atas hal-hal diatas dengan menggunakan sumber tercantum pada anggaran dengan menyatukan rencana tersebut dengan sumber daya manusia, struktur, teknologi, dan sistem balas jasa yang memungkinkan.</w:t>
      </w:r>
    </w:p>
    <w:p w:rsidR="00AC4228" w:rsidRPr="00AC4228" w:rsidRDefault="00AC4228" w:rsidP="006A3C0D">
      <w:pPr>
        <w:pStyle w:val="ListParagraph"/>
        <w:numPr>
          <w:ilvl w:val="0"/>
          <w:numId w:val="23"/>
        </w:numPr>
        <w:tabs>
          <w:tab w:val="left" w:pos="709"/>
        </w:tabs>
        <w:spacing w:line="480" w:lineRule="auto"/>
        <w:jc w:val="both"/>
        <w:rPr>
          <w:rFonts w:asciiTheme="majorBidi" w:hAnsiTheme="majorBidi" w:cstheme="majorBidi"/>
          <w:i/>
          <w:iCs/>
          <w:sz w:val="24"/>
          <w:szCs w:val="24"/>
        </w:rPr>
      </w:pPr>
      <w:r w:rsidRPr="00AC4228">
        <w:rPr>
          <w:rFonts w:asciiTheme="majorBidi" w:hAnsiTheme="majorBidi" w:cstheme="majorBidi"/>
          <w:i/>
          <w:iCs/>
          <w:sz w:val="24"/>
          <w:szCs w:val="24"/>
        </w:rPr>
        <w:t xml:space="preserve">Review </w:t>
      </w:r>
      <w:r>
        <w:rPr>
          <w:rFonts w:asciiTheme="majorBidi" w:hAnsiTheme="majorBidi" w:cstheme="majorBidi"/>
          <w:sz w:val="24"/>
          <w:szCs w:val="24"/>
        </w:rPr>
        <w:t xml:space="preserve">dan evaluasi atas hal-hal yang telah dicapai dalam setiap periode jangka pendek sebagai suatu proses untuk melakukan kontrol dan sebagai masukan bagi pengambilan keputusan dimasa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datang.</w:t>
      </w:r>
      <w:r w:rsidR="00585E36">
        <w:rPr>
          <w:rStyle w:val="FootnoteReference"/>
          <w:rFonts w:asciiTheme="majorBidi" w:hAnsiTheme="majorBidi" w:cstheme="majorBidi"/>
          <w:sz w:val="24"/>
          <w:szCs w:val="24"/>
        </w:rPr>
        <w:footnoteReference w:id="16"/>
      </w:r>
    </w:p>
    <w:p w:rsidR="00A16B97" w:rsidRPr="00A16B97" w:rsidRDefault="00A16B97" w:rsidP="0090704A">
      <w:pPr>
        <w:pStyle w:val="ListParagraph"/>
        <w:tabs>
          <w:tab w:val="left" w:pos="426"/>
        </w:tabs>
        <w:spacing w:line="480" w:lineRule="auto"/>
        <w:ind w:left="0" w:firstLine="426"/>
        <w:jc w:val="both"/>
        <w:rPr>
          <w:rFonts w:asciiTheme="majorBidi" w:hAnsiTheme="majorBidi" w:cstheme="majorBidi"/>
          <w:sz w:val="24"/>
          <w:szCs w:val="24"/>
        </w:rPr>
      </w:pPr>
      <w:proofErr w:type="gramStart"/>
      <w:r>
        <w:rPr>
          <w:rFonts w:asciiTheme="majorBidi" w:hAnsiTheme="majorBidi" w:cstheme="majorBidi"/>
          <w:sz w:val="24"/>
          <w:szCs w:val="24"/>
        </w:rPr>
        <w:t>Setelah melakukan perencanaan, selanjutnya adalah meraih kesuksesan dari strategi tersebut.</w:t>
      </w:r>
      <w:proofErr w:type="gramEnd"/>
      <w:r>
        <w:rPr>
          <w:rFonts w:asciiTheme="majorBidi" w:hAnsiTheme="majorBidi" w:cstheme="majorBidi"/>
          <w:sz w:val="24"/>
          <w:szCs w:val="24"/>
        </w:rPr>
        <w:t xml:space="preserve"> Menurut </w:t>
      </w:r>
      <w:r w:rsidRPr="00A16B97">
        <w:rPr>
          <w:rFonts w:asciiTheme="majorBidi" w:hAnsiTheme="majorBidi" w:cstheme="majorBidi"/>
          <w:i/>
          <w:iCs/>
          <w:sz w:val="24"/>
          <w:szCs w:val="24"/>
        </w:rPr>
        <w:t>Jack Trout</w:t>
      </w:r>
      <w:r>
        <w:rPr>
          <w:rFonts w:asciiTheme="majorBidi" w:hAnsiTheme="majorBidi" w:cstheme="majorBidi"/>
          <w:sz w:val="24"/>
          <w:szCs w:val="24"/>
        </w:rPr>
        <w:t>, mengatakan bahwa kesuksesan ditentukan oleh kepemilikan strategi yang tepat. “Dalam definisinya, strategi bukanlah tujuan, strategi adalah arah pemasaran yang koheren.Pertama, strategi dikatakan oleh koheren jika berfokus pada taktik yang telah dipilih.Kedua, strategi mengandung aktivitas-aktivitas pemasaran yang koheren, produk, harga, distribusi, iklan dan semua aktivitas yang merupakan elemen-elemen bauran pemasaran harus berfokus secara koheren pada taktik yang telah dipilih.Terakhir, strategi adalah arah pemasaran yang koheren, setelah dibentuk, arah dari strategi jangan di ubah.</w:t>
      </w:r>
      <w:r>
        <w:rPr>
          <w:rStyle w:val="FootnoteReference"/>
          <w:rFonts w:asciiTheme="majorBidi" w:hAnsiTheme="majorBidi" w:cstheme="majorBidi"/>
          <w:sz w:val="24"/>
          <w:szCs w:val="24"/>
        </w:rPr>
        <w:footnoteReference w:id="17"/>
      </w:r>
    </w:p>
    <w:p w:rsidR="004E16A2" w:rsidRDefault="00D533D3" w:rsidP="009F5D4E">
      <w:pPr>
        <w:pStyle w:val="ListParagraph"/>
        <w:tabs>
          <w:tab w:val="left" w:pos="426"/>
        </w:tabs>
        <w:spacing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t xml:space="preserve">Berdasarkan pendapat diatas maka dapat ditarik kesimpulan bahwa strategi adalah </w:t>
      </w:r>
      <w:proofErr w:type="gramStart"/>
      <w:r>
        <w:rPr>
          <w:rFonts w:asciiTheme="majorBidi" w:hAnsiTheme="majorBidi" w:cstheme="majorBidi"/>
          <w:sz w:val="24"/>
          <w:szCs w:val="24"/>
        </w:rPr>
        <w:t>perencanaan(</w:t>
      </w:r>
      <w:proofErr w:type="gramEnd"/>
      <w:r w:rsidRPr="00E44120">
        <w:rPr>
          <w:rFonts w:asciiTheme="majorBidi" w:hAnsiTheme="majorBidi" w:cstheme="majorBidi"/>
          <w:i/>
          <w:iCs/>
          <w:sz w:val="24"/>
          <w:szCs w:val="24"/>
        </w:rPr>
        <w:t>planning</w:t>
      </w:r>
      <w:r>
        <w:rPr>
          <w:rFonts w:asciiTheme="majorBidi" w:hAnsiTheme="majorBidi" w:cstheme="majorBidi"/>
          <w:sz w:val="24"/>
          <w:szCs w:val="24"/>
        </w:rPr>
        <w:t>) atau manajemen(</w:t>
      </w:r>
      <w:r w:rsidRPr="00E44120">
        <w:rPr>
          <w:rFonts w:asciiTheme="majorBidi" w:hAnsiTheme="majorBidi" w:cstheme="majorBidi"/>
          <w:i/>
          <w:iCs/>
          <w:sz w:val="24"/>
          <w:szCs w:val="24"/>
        </w:rPr>
        <w:t>management</w:t>
      </w:r>
      <w:r>
        <w:rPr>
          <w:rFonts w:asciiTheme="majorBidi" w:hAnsiTheme="majorBidi" w:cstheme="majorBidi"/>
          <w:sz w:val="24"/>
          <w:szCs w:val="24"/>
        </w:rPr>
        <w:t>) untuk mencapai suatu tujuan</w:t>
      </w:r>
      <w:r w:rsidR="00A16B97">
        <w:rPr>
          <w:rFonts w:asciiTheme="majorBidi" w:hAnsiTheme="majorBidi" w:cstheme="majorBidi"/>
          <w:sz w:val="24"/>
          <w:szCs w:val="24"/>
        </w:rPr>
        <w:t>.</w:t>
      </w:r>
    </w:p>
    <w:p w:rsidR="00B24502" w:rsidRDefault="00B24502" w:rsidP="00273812">
      <w:pPr>
        <w:pStyle w:val="ListParagraph"/>
        <w:numPr>
          <w:ilvl w:val="0"/>
          <w:numId w:val="1"/>
        </w:numPr>
        <w:tabs>
          <w:tab w:val="left" w:pos="426"/>
        </w:tabs>
        <w:spacing w:line="480" w:lineRule="auto"/>
        <w:jc w:val="both"/>
        <w:rPr>
          <w:rFonts w:asciiTheme="majorBidi" w:hAnsiTheme="majorBidi" w:cstheme="majorBidi"/>
          <w:b/>
          <w:bCs/>
          <w:sz w:val="24"/>
          <w:szCs w:val="24"/>
        </w:rPr>
      </w:pPr>
      <w:r w:rsidRPr="00273812">
        <w:rPr>
          <w:rFonts w:asciiTheme="majorBidi" w:hAnsiTheme="majorBidi" w:cstheme="majorBidi"/>
          <w:b/>
          <w:bCs/>
          <w:sz w:val="24"/>
          <w:szCs w:val="24"/>
        </w:rPr>
        <w:t>Mutu Pelayanan</w:t>
      </w:r>
    </w:p>
    <w:p w:rsidR="00D44047" w:rsidRPr="00273812" w:rsidRDefault="00D44047" w:rsidP="00D44047">
      <w:pPr>
        <w:pStyle w:val="ListParagraph"/>
        <w:numPr>
          <w:ilvl w:val="0"/>
          <w:numId w:val="22"/>
        </w:numPr>
        <w:tabs>
          <w:tab w:val="left" w:pos="426"/>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Pengertian Mutu Pelayanan</w:t>
      </w:r>
    </w:p>
    <w:p w:rsidR="0048063F" w:rsidRDefault="00273812" w:rsidP="009E28C4">
      <w:pPr>
        <w:pStyle w:val="ListParagraph"/>
        <w:tabs>
          <w:tab w:val="left" w:pos="426"/>
        </w:tabs>
        <w:spacing w:line="480" w:lineRule="auto"/>
        <w:ind w:left="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Adalah derajat kesempurnaan pelayanan untuk memenuhi kebutuhan masyarakat konsumen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pelayanan kesehatan yang sesuai dengan standar profesi dan standar pelayanan dengan menggunakan potensi sumber daya yang tersedia di secara wajar, efisien dan efektif serta diberikan secara aman dan memuaskan sesuai dengan norma, etika, hukum dan sosio budaya dengan memperhatikan keterbatasan dan kemampuan pemerintah dan masyarakat konsumen. </w:t>
      </w:r>
      <w:r>
        <w:rPr>
          <w:rStyle w:val="FootnoteReference"/>
          <w:rFonts w:asciiTheme="majorBidi" w:hAnsiTheme="majorBidi" w:cstheme="majorBidi"/>
          <w:sz w:val="24"/>
          <w:szCs w:val="24"/>
        </w:rPr>
        <w:footnoteReference w:id="18"/>
      </w:r>
    </w:p>
    <w:p w:rsidR="00273812" w:rsidRDefault="00273812" w:rsidP="00273812">
      <w:pPr>
        <w:pStyle w:val="ListParagraph"/>
        <w:tabs>
          <w:tab w:val="left" w:pos="426"/>
        </w:tabs>
        <w:spacing w:line="480" w:lineRule="auto"/>
        <w:ind w:left="0" w:firstLine="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Tinggi rendahnya mutu sangat dipengaruhi </w:t>
      </w:r>
      <w:proofErr w:type="gramStart"/>
      <w:r>
        <w:rPr>
          <w:rFonts w:asciiTheme="majorBidi" w:hAnsiTheme="majorBidi" w:cstheme="majorBidi"/>
          <w:sz w:val="24"/>
          <w:szCs w:val="24"/>
        </w:rPr>
        <w:t>oleh :</w:t>
      </w:r>
      <w:proofErr w:type="gramEnd"/>
    </w:p>
    <w:p w:rsidR="00273812" w:rsidRDefault="00273812" w:rsidP="00273812">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Sumber daya, termasuk antara lain tenaga, pembiayaan, sarana dan tekhnologi yang digunakan.</w:t>
      </w:r>
    </w:p>
    <w:p w:rsidR="00273812" w:rsidRPr="00273812" w:rsidRDefault="00273812" w:rsidP="00273812">
      <w:pPr>
        <w:pStyle w:val="ListParagraph"/>
        <w:numPr>
          <w:ilvl w:val="0"/>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Interaksi pemanfaatan dari sumber daya yang digerakkan melalui proses dan prosedur tertentu sehingga menghasilkan jasa atau pelayanan.</w:t>
      </w:r>
    </w:p>
    <w:p w:rsidR="00B844CF" w:rsidRPr="00D44047" w:rsidRDefault="00B844CF" w:rsidP="00D44047">
      <w:pPr>
        <w:pStyle w:val="ListParagraph"/>
        <w:numPr>
          <w:ilvl w:val="0"/>
          <w:numId w:val="22"/>
        </w:numPr>
        <w:spacing w:line="480" w:lineRule="auto"/>
        <w:jc w:val="both"/>
        <w:rPr>
          <w:rFonts w:asciiTheme="majorBidi" w:hAnsiTheme="majorBidi" w:cstheme="majorBidi"/>
          <w:b/>
          <w:bCs/>
          <w:sz w:val="24"/>
          <w:szCs w:val="24"/>
        </w:rPr>
      </w:pPr>
      <w:r w:rsidRPr="00D44047">
        <w:rPr>
          <w:rFonts w:asciiTheme="majorBidi" w:hAnsiTheme="majorBidi" w:cstheme="majorBidi"/>
          <w:b/>
          <w:bCs/>
          <w:sz w:val="24"/>
          <w:szCs w:val="24"/>
        </w:rPr>
        <w:t xml:space="preserve">Pengertian Jasa </w:t>
      </w:r>
    </w:p>
    <w:p w:rsidR="007A3549" w:rsidRPr="00B844CF" w:rsidRDefault="007A3549" w:rsidP="00B844CF">
      <w:pPr>
        <w:pStyle w:val="ListParagraph"/>
        <w:spacing w:line="480" w:lineRule="auto"/>
        <w:ind w:left="709" w:firstLine="425"/>
        <w:jc w:val="both"/>
        <w:rPr>
          <w:rFonts w:asciiTheme="majorBidi" w:hAnsiTheme="majorBidi" w:cstheme="majorBidi"/>
          <w:sz w:val="24"/>
          <w:szCs w:val="24"/>
        </w:rPr>
      </w:pPr>
      <w:proofErr w:type="gramStart"/>
      <w:r w:rsidRPr="00B844CF">
        <w:rPr>
          <w:rFonts w:asciiTheme="majorBidi" w:hAnsiTheme="majorBidi" w:cstheme="majorBidi"/>
          <w:sz w:val="24"/>
          <w:szCs w:val="24"/>
        </w:rPr>
        <w:lastRenderedPageBreak/>
        <w:t>Pada dasarnya pelayanan merupakan bagian dari jasa, bahkan pelayanan merupakan inti dari jasa yang ditawarkan ol</w:t>
      </w:r>
      <w:r w:rsidR="00D44047">
        <w:rPr>
          <w:rFonts w:asciiTheme="majorBidi" w:hAnsiTheme="majorBidi" w:cstheme="majorBidi"/>
          <w:sz w:val="24"/>
          <w:szCs w:val="24"/>
        </w:rPr>
        <w:t>eh perusahaan.</w:t>
      </w:r>
      <w:proofErr w:type="gramEnd"/>
      <w:r w:rsidR="00D44047">
        <w:rPr>
          <w:rFonts w:asciiTheme="majorBidi" w:hAnsiTheme="majorBidi" w:cstheme="majorBidi"/>
          <w:sz w:val="24"/>
          <w:szCs w:val="24"/>
        </w:rPr>
        <w:t xml:space="preserve"> Beberapa pengertian</w:t>
      </w:r>
      <w:r w:rsidRPr="00B844CF">
        <w:rPr>
          <w:rFonts w:asciiTheme="majorBidi" w:hAnsiTheme="majorBidi" w:cstheme="majorBidi"/>
          <w:sz w:val="24"/>
          <w:szCs w:val="24"/>
        </w:rPr>
        <w:t xml:space="preserve"> yang dikemukakan oleh ahli pemasaran antara lain:</w:t>
      </w:r>
    </w:p>
    <w:p w:rsidR="007A3549" w:rsidRDefault="007A3549" w:rsidP="007A3549">
      <w:pPr>
        <w:pStyle w:val="ListParagraph"/>
        <w:numPr>
          <w:ilvl w:val="0"/>
          <w:numId w:val="8"/>
        </w:numPr>
        <w:spacing w:line="480" w:lineRule="auto"/>
        <w:ind w:left="1134" w:hanging="425"/>
        <w:jc w:val="both"/>
        <w:rPr>
          <w:rFonts w:asciiTheme="majorBidi" w:hAnsiTheme="majorBidi" w:cstheme="majorBidi"/>
          <w:sz w:val="24"/>
          <w:szCs w:val="24"/>
        </w:rPr>
      </w:pPr>
      <w:r w:rsidRPr="00D44047">
        <w:rPr>
          <w:rFonts w:asciiTheme="majorBidi" w:hAnsiTheme="majorBidi" w:cstheme="majorBidi"/>
          <w:i/>
          <w:iCs/>
          <w:sz w:val="24"/>
          <w:szCs w:val="24"/>
        </w:rPr>
        <w:t>Philip Kolter</w:t>
      </w:r>
      <w:r w:rsidRPr="007A3549">
        <w:rPr>
          <w:rFonts w:asciiTheme="majorBidi" w:hAnsiTheme="majorBidi" w:cstheme="majorBidi"/>
          <w:sz w:val="24"/>
          <w:szCs w:val="24"/>
        </w:rPr>
        <w:t xml:space="preserve"> dalam bukunya yang berjudul manajemen pemasaran mengemukakan:</w:t>
      </w:r>
    </w:p>
    <w:p w:rsidR="007A3549" w:rsidRDefault="007A3549" w:rsidP="007A3549">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“Jasa adalah setiap tindakan atau kegiatan yang dapat ditawarkan oleh satu pihak kepihak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yang pada dasarnya tidak berwujud dan tidak mengakibatkan kepemilikan apapun. </w:t>
      </w:r>
      <w:proofErr w:type="gramStart"/>
      <w:r>
        <w:rPr>
          <w:rFonts w:asciiTheme="majorBidi" w:hAnsiTheme="majorBidi" w:cstheme="majorBidi"/>
          <w:sz w:val="24"/>
          <w:szCs w:val="24"/>
        </w:rPr>
        <w:t>Produksinya dapat dikaitkan atau tidak dikaitkan pada satu produk fisik.</w:t>
      </w:r>
      <w:proofErr w:type="gramEnd"/>
    </w:p>
    <w:p w:rsidR="007A3549" w:rsidRDefault="007A3549" w:rsidP="007A3549">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Menurut </w:t>
      </w:r>
      <w:r w:rsidRPr="00D44047">
        <w:rPr>
          <w:rFonts w:asciiTheme="majorBidi" w:hAnsiTheme="majorBidi" w:cstheme="majorBidi"/>
          <w:i/>
          <w:iCs/>
          <w:sz w:val="24"/>
          <w:szCs w:val="24"/>
        </w:rPr>
        <w:t>W.J Stanton</w:t>
      </w:r>
      <w:r>
        <w:rPr>
          <w:rFonts w:asciiTheme="majorBidi" w:hAnsiTheme="majorBidi" w:cstheme="majorBidi"/>
          <w:sz w:val="24"/>
          <w:szCs w:val="24"/>
        </w:rPr>
        <w:t xml:space="preserve"> mengemukakan pendapatnya mengenai jasa sebagai berikut:</w:t>
      </w:r>
    </w:p>
    <w:p w:rsidR="00813780" w:rsidRDefault="007A3549" w:rsidP="0048063F">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“Jasa adalah kegiatan yang dapat didefinisikan secara tersendiri yang pada hakekatnya bersifat tidak </w:t>
      </w:r>
      <w:proofErr w:type="gramStart"/>
      <w:r>
        <w:rPr>
          <w:rFonts w:asciiTheme="majorBidi" w:hAnsiTheme="majorBidi" w:cstheme="majorBidi"/>
          <w:sz w:val="24"/>
          <w:szCs w:val="24"/>
        </w:rPr>
        <w:t>teraba(</w:t>
      </w:r>
      <w:proofErr w:type="gramEnd"/>
      <w:r w:rsidRPr="003D08B3">
        <w:rPr>
          <w:rFonts w:asciiTheme="majorBidi" w:hAnsiTheme="majorBidi" w:cstheme="majorBidi"/>
          <w:i/>
          <w:iCs/>
          <w:sz w:val="24"/>
          <w:szCs w:val="24"/>
        </w:rPr>
        <w:t>ingtangible</w:t>
      </w:r>
      <w:r>
        <w:rPr>
          <w:rFonts w:asciiTheme="majorBidi" w:hAnsiTheme="majorBidi" w:cstheme="majorBidi"/>
          <w:sz w:val="24"/>
          <w:szCs w:val="24"/>
        </w:rPr>
        <w:t>) yang merupakan pemenuhan kebutuhan dan tidak harus pada penjualan produk atau jasa lain.”</w:t>
      </w:r>
    </w:p>
    <w:p w:rsidR="007A3549" w:rsidRDefault="007A3549" w:rsidP="007A3549">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Basu swasta mendefinisikan jasa sebagai berikut:</w:t>
      </w:r>
    </w:p>
    <w:p w:rsidR="007A3549" w:rsidRDefault="007A3549" w:rsidP="007A3549">
      <w:pPr>
        <w:pStyle w:val="ListParagraph"/>
        <w:spacing w:line="480" w:lineRule="auto"/>
        <w:ind w:left="1440"/>
        <w:jc w:val="both"/>
        <w:rPr>
          <w:rFonts w:asciiTheme="majorBidi" w:hAnsiTheme="majorBidi" w:cstheme="majorBidi"/>
          <w:sz w:val="24"/>
          <w:szCs w:val="24"/>
        </w:rPr>
      </w:pPr>
      <w:proofErr w:type="gramStart"/>
      <w:r>
        <w:rPr>
          <w:rFonts w:asciiTheme="majorBidi" w:hAnsiTheme="majorBidi" w:cstheme="majorBidi"/>
          <w:sz w:val="24"/>
          <w:szCs w:val="24"/>
        </w:rPr>
        <w:t>“Jasa adalah barang yang tidak teraba (</w:t>
      </w:r>
      <w:r w:rsidRPr="003D08B3">
        <w:rPr>
          <w:rFonts w:asciiTheme="majorBidi" w:hAnsiTheme="majorBidi" w:cstheme="majorBidi"/>
          <w:i/>
          <w:iCs/>
          <w:sz w:val="24"/>
          <w:szCs w:val="24"/>
        </w:rPr>
        <w:t>ingtangible</w:t>
      </w:r>
      <w:r>
        <w:rPr>
          <w:rFonts w:asciiTheme="majorBidi" w:hAnsiTheme="majorBidi" w:cstheme="majorBidi"/>
          <w:sz w:val="24"/>
          <w:szCs w:val="24"/>
        </w:rPr>
        <w:t>) yang dibeli dan dijual dipasarkan melalui suatu transaksi pertukaran yang saling memuaskan.”</w:t>
      </w:r>
      <w:proofErr w:type="gramEnd"/>
    </w:p>
    <w:p w:rsidR="009F5D4E" w:rsidRDefault="009F5D4E" w:rsidP="007A3549">
      <w:pPr>
        <w:pStyle w:val="ListParagraph"/>
        <w:spacing w:line="480" w:lineRule="auto"/>
        <w:ind w:left="1440"/>
        <w:jc w:val="both"/>
        <w:rPr>
          <w:rFonts w:asciiTheme="majorBidi" w:hAnsiTheme="majorBidi" w:cstheme="majorBidi"/>
          <w:sz w:val="24"/>
          <w:szCs w:val="24"/>
        </w:rPr>
      </w:pPr>
    </w:p>
    <w:p w:rsidR="009F5D4E" w:rsidRDefault="009F5D4E" w:rsidP="007A3549">
      <w:pPr>
        <w:pStyle w:val="ListParagraph"/>
        <w:spacing w:line="480" w:lineRule="auto"/>
        <w:ind w:left="1440"/>
        <w:jc w:val="both"/>
        <w:rPr>
          <w:rFonts w:asciiTheme="majorBidi" w:hAnsiTheme="majorBidi" w:cstheme="majorBidi"/>
          <w:sz w:val="24"/>
          <w:szCs w:val="24"/>
        </w:rPr>
      </w:pPr>
    </w:p>
    <w:p w:rsidR="007A3549" w:rsidRDefault="00D44047" w:rsidP="00D44047">
      <w:pPr>
        <w:pStyle w:val="ListParagraph"/>
        <w:spacing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lastRenderedPageBreak/>
        <w:t>2.1</w:t>
      </w:r>
      <w:r w:rsidR="006C128C">
        <w:rPr>
          <w:rFonts w:asciiTheme="majorBidi" w:hAnsiTheme="majorBidi" w:cstheme="majorBidi"/>
          <w:b/>
          <w:bCs/>
          <w:sz w:val="24"/>
          <w:szCs w:val="24"/>
        </w:rPr>
        <w:t xml:space="preserve"> </w:t>
      </w:r>
      <w:r w:rsidR="00B844CF" w:rsidRPr="00B844CF">
        <w:rPr>
          <w:rFonts w:asciiTheme="majorBidi" w:hAnsiTheme="majorBidi" w:cstheme="majorBidi"/>
          <w:b/>
          <w:bCs/>
          <w:sz w:val="24"/>
          <w:szCs w:val="24"/>
        </w:rPr>
        <w:t>Karakteristik Jasa</w:t>
      </w:r>
    </w:p>
    <w:p w:rsidR="00B844CF" w:rsidRDefault="00B844CF" w:rsidP="00B844CF">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Menurut Philip Kotler bahwa karakter jasa dibagi menjadi empat, yaitu:</w:t>
      </w:r>
    </w:p>
    <w:p w:rsidR="00B844CF" w:rsidRDefault="00B844CF" w:rsidP="00B844CF">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Tidak berwujud(</w:t>
      </w:r>
      <w:r w:rsidRPr="003D08B3">
        <w:rPr>
          <w:rFonts w:asciiTheme="majorBidi" w:hAnsiTheme="majorBidi" w:cstheme="majorBidi"/>
          <w:i/>
          <w:iCs/>
          <w:sz w:val="24"/>
          <w:szCs w:val="24"/>
        </w:rPr>
        <w:t>ingtangible</w:t>
      </w:r>
      <w:r>
        <w:rPr>
          <w:rFonts w:asciiTheme="majorBidi" w:hAnsiTheme="majorBidi" w:cstheme="majorBidi"/>
          <w:sz w:val="24"/>
          <w:szCs w:val="24"/>
        </w:rPr>
        <w:t>)</w:t>
      </w:r>
    </w:p>
    <w:p w:rsidR="00B844CF" w:rsidRDefault="00B844CF" w:rsidP="00B844CF">
      <w:pPr>
        <w:pStyle w:val="ListParagraph"/>
        <w:spacing w:line="480" w:lineRule="auto"/>
        <w:ind w:left="1800"/>
        <w:jc w:val="both"/>
        <w:rPr>
          <w:rFonts w:asciiTheme="majorBidi" w:hAnsiTheme="majorBidi" w:cstheme="majorBidi"/>
          <w:sz w:val="24"/>
          <w:szCs w:val="24"/>
        </w:rPr>
      </w:pPr>
      <w:proofErr w:type="gramStart"/>
      <w:r>
        <w:rPr>
          <w:rFonts w:asciiTheme="majorBidi" w:hAnsiTheme="majorBidi" w:cstheme="majorBidi"/>
          <w:sz w:val="24"/>
          <w:szCs w:val="24"/>
        </w:rPr>
        <w:t>Jasa merupakan sesuatu yang tidak berwujud, tidak seperti produk fisik, jasa tidak dapat dilihat, diraba, di dengar, atau dicium sebelum jasa itu dibeli.</w:t>
      </w:r>
      <w:proofErr w:type="gramEnd"/>
    </w:p>
    <w:p w:rsidR="00B844CF" w:rsidRDefault="00B844CF" w:rsidP="00B844CF">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Tak terpisahkan(</w:t>
      </w:r>
      <w:r w:rsidRPr="003D08B3">
        <w:rPr>
          <w:rFonts w:asciiTheme="majorBidi" w:hAnsiTheme="majorBidi" w:cstheme="majorBidi"/>
          <w:i/>
          <w:iCs/>
          <w:sz w:val="24"/>
          <w:szCs w:val="24"/>
        </w:rPr>
        <w:t>inseparibility</w:t>
      </w:r>
      <w:r>
        <w:rPr>
          <w:rFonts w:asciiTheme="majorBidi" w:hAnsiTheme="majorBidi" w:cstheme="majorBidi"/>
          <w:sz w:val="24"/>
          <w:szCs w:val="24"/>
        </w:rPr>
        <w:t>)</w:t>
      </w:r>
    </w:p>
    <w:p w:rsidR="00B844CF" w:rsidRDefault="00B844CF" w:rsidP="00B844CF">
      <w:pPr>
        <w:pStyle w:val="ListParagraph"/>
        <w:spacing w:line="480" w:lineRule="auto"/>
        <w:ind w:left="1800"/>
        <w:jc w:val="both"/>
        <w:rPr>
          <w:rFonts w:asciiTheme="majorBidi" w:hAnsiTheme="majorBidi" w:cstheme="majorBidi"/>
          <w:sz w:val="24"/>
          <w:szCs w:val="24"/>
        </w:rPr>
      </w:pPr>
      <w:r>
        <w:rPr>
          <w:rFonts w:asciiTheme="majorBidi" w:hAnsiTheme="majorBidi" w:cstheme="majorBidi"/>
          <w:sz w:val="24"/>
          <w:szCs w:val="24"/>
        </w:rPr>
        <w:t>Jasa pada umumnya dihasilkan dan dikonsumsi secara bersamaan, tidak seperti barang fisik yang dikonsumsi, disimpan dalam</w:t>
      </w:r>
      <w:r w:rsidR="00C00F5D">
        <w:rPr>
          <w:rFonts w:asciiTheme="majorBidi" w:hAnsiTheme="majorBidi" w:cstheme="majorBidi"/>
          <w:sz w:val="24"/>
          <w:szCs w:val="24"/>
        </w:rPr>
        <w:t xml:space="preserve"> persediaan, didistribusikan lewat berbagai</w:t>
      </w:r>
      <w:r>
        <w:rPr>
          <w:rFonts w:asciiTheme="majorBidi" w:hAnsiTheme="majorBidi" w:cstheme="majorBidi"/>
          <w:sz w:val="24"/>
          <w:szCs w:val="24"/>
        </w:rPr>
        <w:t xml:space="preserve"> penjualan </w:t>
      </w:r>
      <w:r w:rsidR="00C00F5D">
        <w:rPr>
          <w:rFonts w:asciiTheme="majorBidi" w:hAnsiTheme="majorBidi" w:cstheme="majorBidi"/>
          <w:sz w:val="24"/>
          <w:szCs w:val="24"/>
        </w:rPr>
        <w:t>dan kemudian baru dikonsumsi.Jika seseorang yang melakukan jasa maka penyediaannya adalah bagian dari jasa karena penggunaan jasa adalah ciri khusus dari pemasaran jasa, baik itu penyedia maupun pengguna jasa sangat mempengaruhi hasil jasa.</w:t>
      </w:r>
    </w:p>
    <w:p w:rsidR="00C00F5D" w:rsidRDefault="00C00F5D" w:rsidP="00C00F5D">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Bervariasi(</w:t>
      </w:r>
      <w:r w:rsidRPr="003D08B3">
        <w:rPr>
          <w:rFonts w:asciiTheme="majorBidi" w:hAnsiTheme="majorBidi" w:cstheme="majorBidi"/>
          <w:i/>
          <w:iCs/>
          <w:sz w:val="24"/>
          <w:szCs w:val="24"/>
        </w:rPr>
        <w:t>variability</w:t>
      </w:r>
      <w:r>
        <w:rPr>
          <w:rFonts w:asciiTheme="majorBidi" w:hAnsiTheme="majorBidi" w:cstheme="majorBidi"/>
          <w:sz w:val="24"/>
          <w:szCs w:val="24"/>
        </w:rPr>
        <w:t>)</w:t>
      </w:r>
    </w:p>
    <w:p w:rsidR="00C00F5D" w:rsidRDefault="00C00F5D" w:rsidP="00C00F5D">
      <w:pPr>
        <w:pStyle w:val="ListParagraph"/>
        <w:spacing w:line="480" w:lineRule="auto"/>
        <w:ind w:left="1800"/>
        <w:jc w:val="both"/>
        <w:rPr>
          <w:rFonts w:asciiTheme="majorBidi" w:hAnsiTheme="majorBidi" w:cstheme="majorBidi"/>
          <w:sz w:val="24"/>
          <w:szCs w:val="24"/>
        </w:rPr>
      </w:pPr>
      <w:proofErr w:type="gramStart"/>
      <w:r>
        <w:rPr>
          <w:rFonts w:asciiTheme="majorBidi" w:hAnsiTheme="majorBidi" w:cstheme="majorBidi"/>
          <w:sz w:val="24"/>
          <w:szCs w:val="24"/>
        </w:rPr>
        <w:t>Jasa sangat bervariasi, karena tergantung pada siapa yang menyediakan serta kapan dan dimana jasa itu dilakukan.</w:t>
      </w:r>
      <w:proofErr w:type="gramEnd"/>
    </w:p>
    <w:p w:rsidR="00C00F5D" w:rsidRDefault="00C00F5D" w:rsidP="00C00F5D">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Mudah lenyap</w:t>
      </w:r>
    </w:p>
    <w:p w:rsidR="00C00F5D" w:rsidRDefault="00C00F5D" w:rsidP="00C00F5D">
      <w:pPr>
        <w:pStyle w:val="ListParagraph"/>
        <w:spacing w:line="480" w:lineRule="auto"/>
        <w:ind w:left="1800"/>
        <w:jc w:val="both"/>
        <w:rPr>
          <w:rFonts w:asciiTheme="majorBidi" w:hAnsiTheme="majorBidi" w:cstheme="majorBidi"/>
          <w:sz w:val="24"/>
          <w:szCs w:val="24"/>
        </w:rPr>
      </w:pPr>
      <w:proofErr w:type="gramStart"/>
      <w:r>
        <w:rPr>
          <w:rFonts w:asciiTheme="majorBidi" w:hAnsiTheme="majorBidi" w:cstheme="majorBidi"/>
          <w:sz w:val="24"/>
          <w:szCs w:val="24"/>
        </w:rPr>
        <w:lastRenderedPageBreak/>
        <w:t>Jasa tidak bisa disimpan, dimana lenyapnya jasa tidak menjadi masalah bila permintaan tetap, karena lebih mudah dahulu mengatur staf untuk melakukan jasa itu.</w:t>
      </w:r>
      <w:proofErr w:type="gramEnd"/>
    </w:p>
    <w:p w:rsidR="00A656CC" w:rsidRDefault="00D44047" w:rsidP="00D44047">
      <w:pPr>
        <w:pStyle w:val="ListParagraph"/>
        <w:spacing w:line="480" w:lineRule="auto"/>
        <w:ind w:left="1134"/>
        <w:jc w:val="both"/>
        <w:rPr>
          <w:rFonts w:asciiTheme="majorBidi" w:hAnsiTheme="majorBidi" w:cstheme="majorBidi"/>
          <w:b/>
          <w:bCs/>
          <w:sz w:val="24"/>
          <w:szCs w:val="24"/>
        </w:rPr>
      </w:pPr>
      <w:r>
        <w:rPr>
          <w:rFonts w:asciiTheme="majorBidi" w:hAnsiTheme="majorBidi" w:cstheme="majorBidi"/>
          <w:b/>
          <w:bCs/>
          <w:sz w:val="24"/>
          <w:szCs w:val="24"/>
        </w:rPr>
        <w:t>2.2</w:t>
      </w:r>
      <w:r>
        <w:rPr>
          <w:rFonts w:asciiTheme="majorBidi" w:hAnsiTheme="majorBidi" w:cstheme="majorBidi"/>
          <w:b/>
          <w:bCs/>
          <w:sz w:val="24"/>
          <w:szCs w:val="24"/>
        </w:rPr>
        <w:tab/>
      </w:r>
      <w:r w:rsidR="00813780">
        <w:rPr>
          <w:rFonts w:asciiTheme="majorBidi" w:hAnsiTheme="majorBidi" w:cstheme="majorBidi"/>
          <w:b/>
          <w:bCs/>
          <w:sz w:val="24"/>
          <w:szCs w:val="24"/>
        </w:rPr>
        <w:t xml:space="preserve"> </w:t>
      </w:r>
      <w:r w:rsidR="00DD3120" w:rsidRPr="00DD3120">
        <w:rPr>
          <w:rFonts w:asciiTheme="majorBidi" w:hAnsiTheme="majorBidi" w:cstheme="majorBidi"/>
          <w:b/>
          <w:bCs/>
          <w:sz w:val="24"/>
          <w:szCs w:val="24"/>
        </w:rPr>
        <w:t>Jenis-jenis jasa</w:t>
      </w:r>
    </w:p>
    <w:p w:rsidR="00DD3120" w:rsidRDefault="00DD3120" w:rsidP="00DD3120">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Basu swasta menggolongan jasa kedalam dua golongan besar yaitu:</w:t>
      </w:r>
    </w:p>
    <w:p w:rsidR="00DD3120" w:rsidRDefault="00DD3120" w:rsidP="00DD3120">
      <w:pPr>
        <w:pStyle w:val="ListParagraph"/>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Jasa industri(</w:t>
      </w:r>
      <w:r w:rsidRPr="003D08B3">
        <w:rPr>
          <w:rFonts w:asciiTheme="majorBidi" w:hAnsiTheme="majorBidi" w:cstheme="majorBidi"/>
          <w:i/>
          <w:iCs/>
          <w:sz w:val="24"/>
          <w:szCs w:val="24"/>
        </w:rPr>
        <w:t>industrial service</w:t>
      </w:r>
      <w:r>
        <w:rPr>
          <w:rFonts w:asciiTheme="majorBidi" w:hAnsiTheme="majorBidi" w:cstheme="majorBidi"/>
          <w:sz w:val="24"/>
          <w:szCs w:val="24"/>
        </w:rPr>
        <w:t>)</w:t>
      </w:r>
    </w:p>
    <w:p w:rsidR="00DD3120" w:rsidRDefault="00DD3120" w:rsidP="00DD3120">
      <w:pPr>
        <w:pStyle w:val="ListParagraph"/>
        <w:spacing w:line="480" w:lineRule="auto"/>
        <w:ind w:left="1800"/>
        <w:jc w:val="both"/>
        <w:rPr>
          <w:rFonts w:asciiTheme="majorBidi" w:hAnsiTheme="majorBidi" w:cstheme="majorBidi"/>
          <w:sz w:val="24"/>
          <w:szCs w:val="24"/>
        </w:rPr>
      </w:pPr>
      <w:r>
        <w:rPr>
          <w:rFonts w:asciiTheme="majorBidi" w:hAnsiTheme="majorBidi" w:cstheme="majorBidi"/>
          <w:sz w:val="24"/>
          <w:szCs w:val="24"/>
        </w:rPr>
        <w:t xml:space="preserve">Jasa industri ini disediakan untuk organisasi </w:t>
      </w:r>
      <w:r w:rsidR="00F46BC0">
        <w:rPr>
          <w:rFonts w:asciiTheme="majorBidi" w:hAnsiTheme="majorBidi" w:cstheme="majorBidi"/>
          <w:sz w:val="24"/>
          <w:szCs w:val="24"/>
        </w:rPr>
        <w:t>dalam ruang lingkup yang luas, termasuk pengelolaan, pertambangan, pertanian, organisasi non laba seperti:</w:t>
      </w:r>
    </w:p>
    <w:p w:rsidR="00F46BC0" w:rsidRDefault="00F46BC0" w:rsidP="00F46BC0">
      <w:pPr>
        <w:pStyle w:val="ListParagraph"/>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Akuntansi dan auditing</w:t>
      </w:r>
    </w:p>
    <w:p w:rsidR="00F46BC0" w:rsidRDefault="00F46BC0" w:rsidP="00F46BC0">
      <w:pPr>
        <w:pStyle w:val="ListParagraph"/>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Jasa arsitektur</w:t>
      </w:r>
    </w:p>
    <w:p w:rsidR="00F46BC0" w:rsidRDefault="00F46BC0" w:rsidP="00F46BC0">
      <w:pPr>
        <w:pStyle w:val="ListParagraph"/>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Pemeliharaan gedung</w:t>
      </w:r>
    </w:p>
    <w:p w:rsidR="00F46BC0" w:rsidRDefault="00F46BC0" w:rsidP="00F46BC0">
      <w:pPr>
        <w:pStyle w:val="ListParagraph"/>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Komunikasi</w:t>
      </w:r>
    </w:p>
    <w:p w:rsidR="00F46BC0" w:rsidRDefault="00F46BC0" w:rsidP="00F46BC0">
      <w:pPr>
        <w:pStyle w:val="ListParagraph"/>
        <w:numPr>
          <w:ilvl w:val="0"/>
          <w:numId w:val="17"/>
        </w:numPr>
        <w:spacing w:line="480" w:lineRule="auto"/>
        <w:jc w:val="both"/>
        <w:rPr>
          <w:rFonts w:asciiTheme="majorBidi" w:hAnsiTheme="majorBidi" w:cstheme="majorBidi"/>
          <w:sz w:val="24"/>
          <w:szCs w:val="24"/>
        </w:rPr>
      </w:pPr>
      <w:r>
        <w:rPr>
          <w:rFonts w:asciiTheme="majorBidi" w:hAnsiTheme="majorBidi" w:cstheme="majorBidi"/>
          <w:sz w:val="24"/>
          <w:szCs w:val="24"/>
        </w:rPr>
        <w:t>Jasa komputer dan lain-lain</w:t>
      </w:r>
    </w:p>
    <w:p w:rsidR="00F46BC0" w:rsidRDefault="00F46BC0" w:rsidP="00F46BC0">
      <w:pPr>
        <w:pStyle w:val="ListParagraph"/>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Jasa konsumen(</w:t>
      </w:r>
      <w:r w:rsidRPr="003D08B3">
        <w:rPr>
          <w:rFonts w:asciiTheme="majorBidi" w:hAnsiTheme="majorBidi" w:cstheme="majorBidi"/>
          <w:i/>
          <w:iCs/>
          <w:sz w:val="24"/>
          <w:szCs w:val="24"/>
        </w:rPr>
        <w:t>costumer service</w:t>
      </w:r>
      <w:r>
        <w:rPr>
          <w:rFonts w:asciiTheme="majorBidi" w:hAnsiTheme="majorBidi" w:cstheme="majorBidi"/>
          <w:sz w:val="24"/>
          <w:szCs w:val="24"/>
        </w:rPr>
        <w:t>)</w:t>
      </w:r>
    </w:p>
    <w:p w:rsidR="00F46BC0" w:rsidRDefault="00F46BC0" w:rsidP="00F46BC0">
      <w:pPr>
        <w:pStyle w:val="ListParagraph"/>
        <w:spacing w:line="480" w:lineRule="auto"/>
        <w:ind w:left="1800"/>
        <w:jc w:val="both"/>
        <w:rPr>
          <w:rFonts w:asciiTheme="majorBidi" w:hAnsiTheme="majorBidi" w:cstheme="majorBidi"/>
          <w:sz w:val="24"/>
          <w:szCs w:val="24"/>
        </w:rPr>
      </w:pPr>
      <w:proofErr w:type="gramStart"/>
      <w:r>
        <w:rPr>
          <w:rFonts w:asciiTheme="majorBidi" w:hAnsiTheme="majorBidi" w:cstheme="majorBidi"/>
          <w:sz w:val="24"/>
          <w:szCs w:val="24"/>
        </w:rPr>
        <w:t>Jasa ini banyak digunakan secara luas dalam masyarakat.</w:t>
      </w:r>
      <w:proofErr w:type="gramEnd"/>
      <w:r>
        <w:rPr>
          <w:rFonts w:asciiTheme="majorBidi" w:hAnsiTheme="majorBidi" w:cstheme="majorBidi"/>
          <w:sz w:val="24"/>
          <w:szCs w:val="24"/>
        </w:rPr>
        <w:t xml:space="preserve"> Jasa konsumen ini dapat dibagi kedalam tiga golongan </w:t>
      </w:r>
      <w:proofErr w:type="gramStart"/>
      <w:r>
        <w:rPr>
          <w:rFonts w:asciiTheme="majorBidi" w:hAnsiTheme="majorBidi" w:cstheme="majorBidi"/>
          <w:sz w:val="24"/>
          <w:szCs w:val="24"/>
        </w:rPr>
        <w:t>yaitu :</w:t>
      </w:r>
      <w:proofErr w:type="gramEnd"/>
    </w:p>
    <w:p w:rsidR="00F46BC0" w:rsidRDefault="00F46BC0" w:rsidP="00F46BC0">
      <w:pPr>
        <w:pStyle w:val="ListParagraph"/>
        <w:numPr>
          <w:ilvl w:val="0"/>
          <w:numId w:val="18"/>
        </w:numPr>
        <w:spacing w:line="480" w:lineRule="auto"/>
        <w:ind w:left="2127" w:hanging="284"/>
        <w:jc w:val="both"/>
        <w:rPr>
          <w:rFonts w:asciiTheme="majorBidi" w:hAnsiTheme="majorBidi" w:cstheme="majorBidi"/>
          <w:sz w:val="24"/>
          <w:szCs w:val="24"/>
        </w:rPr>
      </w:pPr>
      <w:r>
        <w:rPr>
          <w:rFonts w:asciiTheme="majorBidi" w:hAnsiTheme="majorBidi" w:cstheme="majorBidi"/>
          <w:sz w:val="24"/>
          <w:szCs w:val="24"/>
        </w:rPr>
        <w:t>Jasa konvenien</w:t>
      </w:r>
    </w:p>
    <w:p w:rsidR="00F46BC0" w:rsidRDefault="00F46BC0" w:rsidP="00F46BC0">
      <w:pPr>
        <w:pStyle w:val="ListParagraph"/>
        <w:spacing w:line="480" w:lineRule="auto"/>
        <w:ind w:left="2127"/>
        <w:jc w:val="both"/>
        <w:rPr>
          <w:rFonts w:asciiTheme="majorBidi" w:hAnsiTheme="majorBidi" w:cstheme="majorBidi"/>
          <w:sz w:val="24"/>
          <w:szCs w:val="24"/>
        </w:rPr>
      </w:pPr>
      <w:proofErr w:type="gramStart"/>
      <w:r>
        <w:rPr>
          <w:rFonts w:asciiTheme="majorBidi" w:hAnsiTheme="majorBidi" w:cstheme="majorBidi"/>
          <w:sz w:val="24"/>
          <w:szCs w:val="24"/>
        </w:rPr>
        <w:t>Jasa konvenien (</w:t>
      </w:r>
      <w:r w:rsidRPr="003D08B3">
        <w:rPr>
          <w:rFonts w:asciiTheme="majorBidi" w:hAnsiTheme="majorBidi" w:cstheme="majorBidi"/>
          <w:i/>
          <w:iCs/>
          <w:sz w:val="24"/>
          <w:szCs w:val="24"/>
        </w:rPr>
        <w:t>convinien service</w:t>
      </w:r>
      <w:r>
        <w:rPr>
          <w:rFonts w:asciiTheme="majorBidi" w:hAnsiTheme="majorBidi" w:cstheme="majorBidi"/>
          <w:sz w:val="24"/>
          <w:szCs w:val="24"/>
        </w:rPr>
        <w:t>) adalah jasa konsumsi yang sering dipakai dan masyarakat membelinya dalam melakukan usaha yang minimal.</w:t>
      </w:r>
      <w:proofErr w:type="gramEnd"/>
    </w:p>
    <w:p w:rsidR="00F46BC0" w:rsidRDefault="00F46BC0" w:rsidP="00F46BC0">
      <w:pPr>
        <w:pStyle w:val="ListParagraph"/>
        <w:numPr>
          <w:ilvl w:val="0"/>
          <w:numId w:val="18"/>
        </w:numPr>
        <w:spacing w:line="480" w:lineRule="auto"/>
        <w:ind w:left="2127" w:hanging="284"/>
        <w:jc w:val="both"/>
        <w:rPr>
          <w:rFonts w:asciiTheme="majorBidi" w:hAnsiTheme="majorBidi" w:cstheme="majorBidi"/>
          <w:sz w:val="24"/>
          <w:szCs w:val="24"/>
        </w:rPr>
      </w:pPr>
      <w:r>
        <w:rPr>
          <w:rFonts w:asciiTheme="majorBidi" w:hAnsiTheme="majorBidi" w:cstheme="majorBidi"/>
          <w:sz w:val="24"/>
          <w:szCs w:val="24"/>
        </w:rPr>
        <w:lastRenderedPageBreak/>
        <w:t>Jasa shopping</w:t>
      </w:r>
    </w:p>
    <w:p w:rsidR="00F46BC0" w:rsidRDefault="00F46BC0" w:rsidP="00F46BC0">
      <w:pPr>
        <w:pStyle w:val="ListParagraph"/>
        <w:spacing w:line="480" w:lineRule="auto"/>
        <w:ind w:left="2127"/>
        <w:jc w:val="both"/>
        <w:rPr>
          <w:rFonts w:asciiTheme="majorBidi" w:hAnsiTheme="majorBidi" w:cstheme="majorBidi"/>
          <w:sz w:val="24"/>
          <w:szCs w:val="24"/>
        </w:rPr>
      </w:pPr>
      <w:proofErr w:type="gramStart"/>
      <w:r>
        <w:rPr>
          <w:rFonts w:asciiTheme="majorBidi" w:hAnsiTheme="majorBidi" w:cstheme="majorBidi"/>
          <w:sz w:val="24"/>
          <w:szCs w:val="24"/>
        </w:rPr>
        <w:t>Jasa shopping adalah jasa konsumsi yang dipilih atau dibeli oleh masyarakat sesudah mengadakan perbandingan kualitas harga dan reputasi.</w:t>
      </w:r>
      <w:proofErr w:type="gramEnd"/>
    </w:p>
    <w:p w:rsidR="00F46BC0" w:rsidRDefault="00F46BC0" w:rsidP="00F46BC0">
      <w:pPr>
        <w:pStyle w:val="ListParagraph"/>
        <w:numPr>
          <w:ilvl w:val="0"/>
          <w:numId w:val="18"/>
        </w:numPr>
        <w:spacing w:line="480" w:lineRule="auto"/>
        <w:ind w:left="2127" w:hanging="284"/>
        <w:jc w:val="both"/>
        <w:rPr>
          <w:rFonts w:asciiTheme="majorBidi" w:hAnsiTheme="majorBidi" w:cstheme="majorBidi"/>
          <w:sz w:val="24"/>
          <w:szCs w:val="24"/>
        </w:rPr>
      </w:pPr>
      <w:r>
        <w:rPr>
          <w:rFonts w:asciiTheme="majorBidi" w:hAnsiTheme="majorBidi" w:cstheme="majorBidi"/>
          <w:sz w:val="24"/>
          <w:szCs w:val="24"/>
        </w:rPr>
        <w:t>Jasa special(</w:t>
      </w:r>
      <w:r w:rsidRPr="003D08B3">
        <w:rPr>
          <w:rFonts w:asciiTheme="majorBidi" w:hAnsiTheme="majorBidi" w:cstheme="majorBidi"/>
          <w:i/>
          <w:iCs/>
          <w:sz w:val="24"/>
          <w:szCs w:val="24"/>
        </w:rPr>
        <w:t>special service</w:t>
      </w:r>
      <w:r>
        <w:rPr>
          <w:rFonts w:asciiTheme="majorBidi" w:hAnsiTheme="majorBidi" w:cstheme="majorBidi"/>
          <w:sz w:val="24"/>
          <w:szCs w:val="24"/>
        </w:rPr>
        <w:t>)</w:t>
      </w:r>
    </w:p>
    <w:p w:rsidR="00F46BC0" w:rsidRDefault="00F46BC0" w:rsidP="00F46BC0">
      <w:pPr>
        <w:pStyle w:val="ListParagraph"/>
        <w:spacing w:line="480" w:lineRule="auto"/>
        <w:ind w:left="2127"/>
        <w:jc w:val="both"/>
        <w:rPr>
          <w:rFonts w:asciiTheme="majorBidi" w:hAnsiTheme="majorBidi" w:cstheme="majorBidi"/>
          <w:sz w:val="24"/>
          <w:szCs w:val="24"/>
        </w:rPr>
      </w:pPr>
      <w:proofErr w:type="gramStart"/>
      <w:r>
        <w:rPr>
          <w:rFonts w:asciiTheme="majorBidi" w:hAnsiTheme="majorBidi" w:cstheme="majorBidi"/>
          <w:sz w:val="24"/>
          <w:szCs w:val="24"/>
        </w:rPr>
        <w:t xml:space="preserve">Jasa special adalah jasa konsumsi dimana dalam pembelian pembeli harus melakukan usaha pembelian untuk usaha pembelian khusus </w:t>
      </w:r>
      <w:r w:rsidR="00BF0F7B">
        <w:rPr>
          <w:rFonts w:asciiTheme="majorBidi" w:hAnsiTheme="majorBidi" w:cstheme="majorBidi"/>
          <w:sz w:val="24"/>
          <w:szCs w:val="24"/>
        </w:rPr>
        <w:t>dengan usaha tertentu dan pembayaran yang lebih besar.</w:t>
      </w:r>
      <w:proofErr w:type="gramEnd"/>
    </w:p>
    <w:p w:rsidR="00BF0F7B" w:rsidRDefault="00BF0F7B" w:rsidP="00F46BC0">
      <w:pPr>
        <w:pStyle w:val="ListParagraph"/>
        <w:spacing w:line="480" w:lineRule="auto"/>
        <w:ind w:left="2127"/>
        <w:jc w:val="both"/>
        <w:rPr>
          <w:rFonts w:asciiTheme="majorBidi" w:hAnsiTheme="majorBidi" w:cstheme="majorBidi"/>
          <w:sz w:val="24"/>
          <w:szCs w:val="24"/>
        </w:rPr>
      </w:pPr>
      <w:r>
        <w:rPr>
          <w:rFonts w:asciiTheme="majorBidi" w:hAnsiTheme="majorBidi" w:cstheme="majorBidi"/>
          <w:sz w:val="24"/>
          <w:szCs w:val="24"/>
        </w:rPr>
        <w:t>Contoh jasa konsumsi:</w:t>
      </w:r>
    </w:p>
    <w:p w:rsidR="00BF0F7B" w:rsidRDefault="00BF0F7B" w:rsidP="00BF0F7B">
      <w:pPr>
        <w:pStyle w:val="ListParagraph"/>
        <w:numPr>
          <w:ilvl w:val="0"/>
          <w:numId w:val="17"/>
        </w:numPr>
        <w:spacing w:line="480" w:lineRule="auto"/>
        <w:ind w:firstLine="327"/>
        <w:jc w:val="both"/>
        <w:rPr>
          <w:rFonts w:asciiTheme="majorBidi" w:hAnsiTheme="majorBidi" w:cstheme="majorBidi"/>
          <w:sz w:val="24"/>
          <w:szCs w:val="24"/>
        </w:rPr>
      </w:pPr>
      <w:r>
        <w:rPr>
          <w:rFonts w:asciiTheme="majorBidi" w:hAnsiTheme="majorBidi" w:cstheme="majorBidi"/>
          <w:sz w:val="24"/>
          <w:szCs w:val="24"/>
        </w:rPr>
        <w:t>Kesehatan</w:t>
      </w:r>
    </w:p>
    <w:p w:rsidR="00BF0F7B" w:rsidRDefault="00BF0F7B" w:rsidP="00BF0F7B">
      <w:pPr>
        <w:pStyle w:val="ListParagraph"/>
        <w:numPr>
          <w:ilvl w:val="0"/>
          <w:numId w:val="17"/>
        </w:numPr>
        <w:spacing w:line="480" w:lineRule="auto"/>
        <w:ind w:firstLine="327"/>
        <w:jc w:val="both"/>
        <w:rPr>
          <w:rFonts w:asciiTheme="majorBidi" w:hAnsiTheme="majorBidi" w:cstheme="majorBidi"/>
          <w:sz w:val="24"/>
          <w:szCs w:val="24"/>
        </w:rPr>
      </w:pPr>
      <w:r>
        <w:rPr>
          <w:rFonts w:asciiTheme="majorBidi" w:hAnsiTheme="majorBidi" w:cstheme="majorBidi"/>
          <w:sz w:val="24"/>
          <w:szCs w:val="24"/>
        </w:rPr>
        <w:t>Hiburan</w:t>
      </w:r>
    </w:p>
    <w:p w:rsidR="00BF0F7B" w:rsidRDefault="00BF0F7B" w:rsidP="00BF0F7B">
      <w:pPr>
        <w:pStyle w:val="ListParagraph"/>
        <w:numPr>
          <w:ilvl w:val="0"/>
          <w:numId w:val="17"/>
        </w:numPr>
        <w:spacing w:line="480" w:lineRule="auto"/>
        <w:ind w:firstLine="327"/>
        <w:jc w:val="both"/>
        <w:rPr>
          <w:rFonts w:asciiTheme="majorBidi" w:hAnsiTheme="majorBidi" w:cstheme="majorBidi"/>
          <w:sz w:val="24"/>
          <w:szCs w:val="24"/>
        </w:rPr>
      </w:pPr>
      <w:r>
        <w:rPr>
          <w:rFonts w:asciiTheme="majorBidi" w:hAnsiTheme="majorBidi" w:cstheme="majorBidi"/>
          <w:sz w:val="24"/>
          <w:szCs w:val="24"/>
        </w:rPr>
        <w:t>Penginapan</w:t>
      </w:r>
    </w:p>
    <w:p w:rsidR="00BF0F7B" w:rsidRPr="00F46BC0" w:rsidRDefault="00BF0F7B" w:rsidP="00BF0F7B">
      <w:pPr>
        <w:pStyle w:val="ListParagraph"/>
        <w:numPr>
          <w:ilvl w:val="0"/>
          <w:numId w:val="17"/>
        </w:numPr>
        <w:spacing w:line="480" w:lineRule="auto"/>
        <w:ind w:firstLine="327"/>
        <w:jc w:val="both"/>
        <w:rPr>
          <w:rFonts w:asciiTheme="majorBidi" w:hAnsiTheme="majorBidi" w:cstheme="majorBidi"/>
          <w:sz w:val="24"/>
          <w:szCs w:val="24"/>
        </w:rPr>
      </w:pPr>
      <w:r>
        <w:rPr>
          <w:rFonts w:asciiTheme="majorBidi" w:hAnsiTheme="majorBidi" w:cstheme="majorBidi"/>
          <w:sz w:val="24"/>
          <w:szCs w:val="24"/>
        </w:rPr>
        <w:t>Potong rambut, salon kecantikan, dan lain-lain.</w:t>
      </w:r>
    </w:p>
    <w:p w:rsidR="00BF0F7B" w:rsidRDefault="00BF0F7B" w:rsidP="00D44047">
      <w:pPr>
        <w:pStyle w:val="ListParagraph"/>
        <w:numPr>
          <w:ilvl w:val="0"/>
          <w:numId w:val="21"/>
        </w:numPr>
        <w:spacing w:line="480" w:lineRule="auto"/>
        <w:jc w:val="both"/>
        <w:rPr>
          <w:rFonts w:asciiTheme="majorBidi" w:hAnsiTheme="majorBidi" w:cstheme="majorBidi"/>
          <w:b/>
          <w:bCs/>
          <w:sz w:val="24"/>
          <w:szCs w:val="24"/>
        </w:rPr>
      </w:pPr>
      <w:r w:rsidRPr="00BF0F7B">
        <w:rPr>
          <w:rFonts w:asciiTheme="majorBidi" w:hAnsiTheme="majorBidi" w:cstheme="majorBidi"/>
          <w:b/>
          <w:bCs/>
          <w:sz w:val="24"/>
          <w:szCs w:val="24"/>
        </w:rPr>
        <w:t>Pengertian Pelayanan</w:t>
      </w:r>
    </w:p>
    <w:p w:rsidR="00BF0F7B" w:rsidRDefault="00BF0F7B" w:rsidP="00BF0F7B">
      <w:pPr>
        <w:pStyle w:val="ListParagraph"/>
        <w:spacing w:line="480" w:lineRule="auto"/>
        <w:ind w:left="709" w:firstLine="425"/>
        <w:jc w:val="both"/>
        <w:rPr>
          <w:rFonts w:asciiTheme="majorBidi" w:hAnsiTheme="majorBidi" w:cstheme="majorBidi"/>
          <w:sz w:val="24"/>
          <w:szCs w:val="24"/>
        </w:rPr>
      </w:pPr>
      <w:proofErr w:type="gramStart"/>
      <w:r>
        <w:rPr>
          <w:rFonts w:asciiTheme="majorBidi" w:hAnsiTheme="majorBidi" w:cstheme="majorBidi"/>
          <w:sz w:val="24"/>
          <w:szCs w:val="24"/>
        </w:rPr>
        <w:t>Pada dasarnya pelayanan merupakan aktivitas usaha yang dilakukan oleh perusahaan untuk meningkatkan kegunaan yang ditawarkan oleh perusahaan.Perusahaan harus dapat memandang sebuah produk atau jasa yang tidak hanya dikaitkan dengan kebutuhan yang dipaskan melalui barang-barang fisik, tetapi juga pelayanan yang memuaskan.</w:t>
      </w:r>
      <w:proofErr w:type="gramEnd"/>
    </w:p>
    <w:p w:rsidR="009F5D4E" w:rsidRDefault="009F5D4E" w:rsidP="00BF0F7B">
      <w:pPr>
        <w:pStyle w:val="ListParagraph"/>
        <w:spacing w:line="480" w:lineRule="auto"/>
        <w:ind w:left="709" w:firstLine="425"/>
        <w:jc w:val="both"/>
        <w:rPr>
          <w:rFonts w:asciiTheme="majorBidi" w:hAnsiTheme="majorBidi" w:cstheme="majorBidi"/>
          <w:sz w:val="24"/>
          <w:szCs w:val="24"/>
        </w:rPr>
      </w:pPr>
    </w:p>
    <w:p w:rsidR="00BF0F7B" w:rsidRPr="006E0522" w:rsidRDefault="00D44047" w:rsidP="006E0522">
      <w:pPr>
        <w:pStyle w:val="ListParagraph"/>
        <w:numPr>
          <w:ilvl w:val="1"/>
          <w:numId w:val="13"/>
        </w:numPr>
        <w:spacing w:line="480" w:lineRule="auto"/>
        <w:jc w:val="both"/>
        <w:rPr>
          <w:rFonts w:asciiTheme="majorBidi" w:hAnsiTheme="majorBidi" w:cstheme="majorBidi"/>
          <w:b/>
          <w:bCs/>
          <w:sz w:val="24"/>
          <w:szCs w:val="24"/>
        </w:rPr>
      </w:pPr>
      <w:r w:rsidRPr="006E0522">
        <w:rPr>
          <w:rFonts w:asciiTheme="majorBidi" w:hAnsiTheme="majorBidi" w:cstheme="majorBidi"/>
          <w:b/>
          <w:bCs/>
          <w:sz w:val="24"/>
          <w:szCs w:val="24"/>
        </w:rPr>
        <w:lastRenderedPageBreak/>
        <w:t>Pengertian</w:t>
      </w:r>
      <w:r w:rsidR="00BF0F7B" w:rsidRPr="006E0522">
        <w:rPr>
          <w:rFonts w:asciiTheme="majorBidi" w:hAnsiTheme="majorBidi" w:cstheme="majorBidi"/>
          <w:b/>
          <w:bCs/>
          <w:sz w:val="24"/>
          <w:szCs w:val="24"/>
        </w:rPr>
        <w:t xml:space="preserve"> Pelayanan Menurut Ahli</w:t>
      </w:r>
    </w:p>
    <w:p w:rsidR="00BF0F7B" w:rsidRPr="00035EB8" w:rsidRDefault="00BF0F7B" w:rsidP="006E0522">
      <w:pPr>
        <w:pStyle w:val="ListParagraph"/>
        <w:numPr>
          <w:ilvl w:val="0"/>
          <w:numId w:val="26"/>
        </w:numPr>
        <w:spacing w:line="480" w:lineRule="auto"/>
        <w:ind w:left="1985" w:hanging="567"/>
        <w:jc w:val="both"/>
        <w:rPr>
          <w:rFonts w:asciiTheme="majorBidi" w:hAnsiTheme="majorBidi" w:cstheme="majorBidi"/>
          <w:b/>
          <w:bCs/>
          <w:sz w:val="24"/>
          <w:szCs w:val="24"/>
        </w:rPr>
      </w:pPr>
      <w:r>
        <w:rPr>
          <w:rFonts w:asciiTheme="majorBidi" w:hAnsiTheme="majorBidi" w:cstheme="majorBidi"/>
          <w:sz w:val="24"/>
          <w:szCs w:val="24"/>
        </w:rPr>
        <w:t xml:space="preserve">Menurut </w:t>
      </w:r>
      <w:r w:rsidR="00035EB8" w:rsidRPr="00D44047">
        <w:rPr>
          <w:rFonts w:asciiTheme="majorBidi" w:hAnsiTheme="majorBidi" w:cstheme="majorBidi"/>
          <w:i/>
          <w:iCs/>
          <w:sz w:val="24"/>
          <w:szCs w:val="24"/>
        </w:rPr>
        <w:t>William J. Stanton</w:t>
      </w:r>
    </w:p>
    <w:p w:rsidR="00035EB8" w:rsidRDefault="00035EB8" w:rsidP="00035EB8">
      <w:pPr>
        <w:pStyle w:val="ListParagraph"/>
        <w:spacing w:line="480" w:lineRule="auto"/>
        <w:ind w:left="1920"/>
        <w:jc w:val="both"/>
        <w:rPr>
          <w:rFonts w:asciiTheme="majorBidi" w:hAnsiTheme="majorBidi" w:cstheme="majorBidi"/>
          <w:sz w:val="24"/>
          <w:szCs w:val="24"/>
        </w:rPr>
      </w:pPr>
      <w:r>
        <w:rPr>
          <w:rFonts w:asciiTheme="majorBidi" w:hAnsiTheme="majorBidi" w:cstheme="majorBidi"/>
          <w:sz w:val="24"/>
          <w:szCs w:val="24"/>
        </w:rPr>
        <w:t>“Pelayanan konsumen adalah kegiatan yang diidentifikasi secara tersendiri yang pada hakikatnya bersifat tidak teraba yang merupakan pemenuhan kebutuhan dan tidak harus terkait pada penjualan produk atau jasa lain”</w:t>
      </w:r>
    </w:p>
    <w:p w:rsidR="00035EB8" w:rsidRPr="00035EB8" w:rsidRDefault="00035EB8" w:rsidP="006E0522">
      <w:pPr>
        <w:pStyle w:val="ListParagraph"/>
        <w:numPr>
          <w:ilvl w:val="0"/>
          <w:numId w:val="26"/>
        </w:numPr>
        <w:spacing w:line="480" w:lineRule="auto"/>
        <w:ind w:left="1985" w:hanging="567"/>
        <w:jc w:val="both"/>
        <w:rPr>
          <w:rFonts w:asciiTheme="majorBidi" w:hAnsiTheme="majorBidi" w:cstheme="majorBidi"/>
          <w:b/>
          <w:bCs/>
          <w:sz w:val="24"/>
          <w:szCs w:val="24"/>
        </w:rPr>
      </w:pPr>
      <w:r>
        <w:rPr>
          <w:rFonts w:asciiTheme="majorBidi" w:hAnsiTheme="majorBidi" w:cstheme="majorBidi"/>
          <w:sz w:val="24"/>
          <w:szCs w:val="24"/>
        </w:rPr>
        <w:t xml:space="preserve">Menurut </w:t>
      </w:r>
      <w:r w:rsidRPr="00D44047">
        <w:rPr>
          <w:rFonts w:asciiTheme="majorBidi" w:hAnsiTheme="majorBidi" w:cstheme="majorBidi"/>
          <w:i/>
          <w:iCs/>
          <w:sz w:val="24"/>
          <w:szCs w:val="24"/>
        </w:rPr>
        <w:t>David W. Cravens</w:t>
      </w:r>
    </w:p>
    <w:p w:rsidR="0090704A" w:rsidRDefault="00035EB8" w:rsidP="0090704A">
      <w:pPr>
        <w:pStyle w:val="ListParagraph"/>
        <w:spacing w:line="480" w:lineRule="auto"/>
        <w:ind w:left="1920"/>
        <w:jc w:val="both"/>
        <w:rPr>
          <w:rFonts w:asciiTheme="majorBidi" w:hAnsiTheme="majorBidi" w:cstheme="majorBidi"/>
          <w:sz w:val="24"/>
          <w:szCs w:val="24"/>
        </w:rPr>
      </w:pPr>
      <w:r>
        <w:rPr>
          <w:rFonts w:asciiTheme="majorBidi" w:hAnsiTheme="majorBidi" w:cstheme="majorBidi"/>
          <w:sz w:val="24"/>
          <w:szCs w:val="24"/>
        </w:rPr>
        <w:t>“Pelayanan konsumen merupakan suatu proses kegiatan yang menambah nilai kepada hubungan pembeli dan penjual, prosesnya, harus didefinisikan, dianalisis, dikelola dengan tujuan untuk memperbaiki kepuasan konsumen.”</w:t>
      </w:r>
      <w:r w:rsidR="001E514D">
        <w:rPr>
          <w:rStyle w:val="FootnoteReference"/>
          <w:rFonts w:asciiTheme="majorBidi" w:hAnsiTheme="majorBidi" w:cstheme="majorBidi"/>
          <w:sz w:val="24"/>
          <w:szCs w:val="24"/>
        </w:rPr>
        <w:footnoteReference w:id="19"/>
      </w:r>
    </w:p>
    <w:p w:rsidR="00035EB8" w:rsidRPr="00035EB8" w:rsidRDefault="00035EB8" w:rsidP="0090704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Pendapat diatas mempunyai pengertian bahwa pelayanan merupakan suatu alat komunikasi dimana atas dasar ini perusahaan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dapat mengetahui keinginan-keinginan pelanggan serta harus dapat memberikan kepuasan kepada konsumen.</w:t>
      </w:r>
    </w:p>
    <w:p w:rsidR="004A35F1" w:rsidRPr="005252D4" w:rsidRDefault="004A35F1" w:rsidP="00B24502">
      <w:pPr>
        <w:spacing w:line="480" w:lineRule="auto"/>
        <w:ind w:firstLine="720"/>
        <w:jc w:val="both"/>
        <w:rPr>
          <w:rFonts w:asciiTheme="majorBidi" w:hAnsiTheme="majorBidi" w:cstheme="majorBidi"/>
          <w:sz w:val="24"/>
          <w:szCs w:val="24"/>
        </w:rPr>
      </w:pPr>
    </w:p>
    <w:p w:rsidR="00FB00CE" w:rsidRDefault="00FB00CE"/>
    <w:sectPr w:rsidR="00FB00CE" w:rsidSect="00487ECD">
      <w:headerReference w:type="default" r:id="rId8"/>
      <w:footerReference w:type="default" r:id="rId9"/>
      <w:pgSz w:w="12190" w:h="15592" w:code="15"/>
      <w:pgMar w:top="2268" w:right="1701" w:bottom="1701" w:left="2268"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E6A" w:rsidRDefault="00D73E6A" w:rsidP="009A5B85">
      <w:pPr>
        <w:spacing w:after="0" w:line="240" w:lineRule="auto"/>
      </w:pPr>
      <w:r>
        <w:separator/>
      </w:r>
    </w:p>
  </w:endnote>
  <w:endnote w:type="continuationSeparator" w:id="1">
    <w:p w:rsidR="00D73E6A" w:rsidRDefault="00D73E6A" w:rsidP="009A5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00" w:rsidRDefault="00B94D00" w:rsidP="00556EE1">
    <w:pPr>
      <w:pStyle w:val="Footer"/>
      <w:jc w:val="center"/>
    </w:pPr>
  </w:p>
  <w:p w:rsidR="00B94D00" w:rsidRDefault="00B94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E6A" w:rsidRDefault="00D73E6A" w:rsidP="009A5B85">
      <w:pPr>
        <w:spacing w:after="0" w:line="240" w:lineRule="auto"/>
      </w:pPr>
      <w:r>
        <w:separator/>
      </w:r>
    </w:p>
  </w:footnote>
  <w:footnote w:type="continuationSeparator" w:id="1">
    <w:p w:rsidR="00D73E6A" w:rsidRDefault="00D73E6A" w:rsidP="009A5B85">
      <w:pPr>
        <w:spacing w:after="0" w:line="240" w:lineRule="auto"/>
      </w:pPr>
      <w:r>
        <w:continuationSeparator/>
      </w:r>
    </w:p>
  </w:footnote>
  <w:footnote w:id="2">
    <w:p w:rsidR="00B94D00" w:rsidRPr="005578F0" w:rsidRDefault="00B94D00" w:rsidP="00B9022C">
      <w:pPr>
        <w:pStyle w:val="FootnoteText"/>
        <w:tabs>
          <w:tab w:val="left" w:pos="284"/>
        </w:tabs>
        <w:rPr>
          <w:rFonts w:asciiTheme="majorBidi" w:hAnsiTheme="majorBidi" w:cstheme="majorBidi"/>
          <w:sz w:val="22"/>
          <w:szCs w:val="22"/>
        </w:rPr>
      </w:pPr>
      <w:r w:rsidRPr="005578F0">
        <w:rPr>
          <w:rFonts w:asciiTheme="majorBidi" w:hAnsiTheme="majorBidi" w:cstheme="majorBidi"/>
          <w:sz w:val="22"/>
          <w:szCs w:val="22"/>
        </w:rPr>
        <w:tab/>
      </w:r>
      <w:r w:rsidRPr="005578F0">
        <w:rPr>
          <w:rStyle w:val="FootnoteReference"/>
          <w:rFonts w:asciiTheme="majorBidi" w:hAnsiTheme="majorBidi" w:cstheme="majorBidi"/>
          <w:sz w:val="22"/>
          <w:szCs w:val="22"/>
        </w:rPr>
        <w:footnoteRef/>
      </w:r>
      <w:r w:rsidRPr="005578F0">
        <w:rPr>
          <w:rFonts w:asciiTheme="majorBidi" w:hAnsiTheme="majorBidi" w:cstheme="majorBidi"/>
          <w:sz w:val="22"/>
          <w:szCs w:val="22"/>
        </w:rPr>
        <w:t xml:space="preserve"> Scoot M. cutlip, Allen.H.centre, glen M.broom, </w:t>
      </w:r>
      <w:r w:rsidR="00DA651E">
        <w:rPr>
          <w:rFonts w:asciiTheme="majorBidi" w:hAnsiTheme="majorBidi" w:cstheme="majorBidi"/>
          <w:i/>
          <w:iCs/>
          <w:sz w:val="22"/>
          <w:szCs w:val="22"/>
        </w:rPr>
        <w:t xml:space="preserve">effective Public </w:t>
      </w:r>
      <w:r w:rsidRPr="005578F0">
        <w:rPr>
          <w:rFonts w:asciiTheme="majorBidi" w:hAnsiTheme="majorBidi" w:cstheme="majorBidi"/>
          <w:i/>
          <w:iCs/>
          <w:sz w:val="22"/>
          <w:szCs w:val="22"/>
        </w:rPr>
        <w:t>Relations</w:t>
      </w:r>
      <w:proofErr w:type="gramStart"/>
      <w:r w:rsidR="00B9022C">
        <w:rPr>
          <w:rFonts w:asciiTheme="majorBidi" w:hAnsiTheme="majorBidi" w:cstheme="majorBidi"/>
          <w:sz w:val="22"/>
          <w:szCs w:val="22"/>
        </w:rPr>
        <w:t>,</w:t>
      </w:r>
      <w:r w:rsidR="008B2102">
        <w:rPr>
          <w:rFonts w:asciiTheme="majorBidi" w:hAnsiTheme="majorBidi" w:cstheme="majorBidi"/>
          <w:sz w:val="22"/>
          <w:szCs w:val="22"/>
        </w:rPr>
        <w:t>(</w:t>
      </w:r>
      <w:proofErr w:type="gramEnd"/>
      <w:r w:rsidR="008B2102">
        <w:rPr>
          <w:rFonts w:asciiTheme="majorBidi" w:hAnsiTheme="majorBidi" w:cstheme="majorBidi"/>
          <w:sz w:val="22"/>
          <w:szCs w:val="22"/>
        </w:rPr>
        <w:t>Jakarta,kencana,2009),h</w:t>
      </w:r>
      <w:r w:rsidR="00D27700">
        <w:rPr>
          <w:rFonts w:asciiTheme="majorBidi" w:hAnsiTheme="majorBidi" w:cstheme="majorBidi"/>
          <w:sz w:val="22"/>
          <w:szCs w:val="22"/>
        </w:rPr>
        <w:t>.</w:t>
      </w:r>
      <w:r w:rsidRPr="005578F0">
        <w:rPr>
          <w:rFonts w:asciiTheme="majorBidi" w:hAnsiTheme="majorBidi" w:cstheme="majorBidi"/>
          <w:sz w:val="22"/>
          <w:szCs w:val="22"/>
        </w:rPr>
        <w:t>5.</w:t>
      </w:r>
    </w:p>
  </w:footnote>
  <w:footnote w:id="3">
    <w:p w:rsidR="00C3453D" w:rsidRDefault="00C3453D" w:rsidP="00C3453D">
      <w:pPr>
        <w:pStyle w:val="FootnoteText"/>
        <w:ind w:firstLine="284"/>
      </w:pPr>
      <w:r>
        <w:rPr>
          <w:rStyle w:val="FootnoteReference"/>
        </w:rPr>
        <w:footnoteRef/>
      </w:r>
      <w:r w:rsidR="00DA651E" w:rsidRPr="00DA651E">
        <w:rPr>
          <w:rFonts w:asciiTheme="majorBidi" w:hAnsiTheme="majorBidi" w:cstheme="majorBidi"/>
          <w:sz w:val="22"/>
          <w:szCs w:val="22"/>
        </w:rPr>
        <w:t xml:space="preserve">M. </w:t>
      </w:r>
      <w:r w:rsidR="00DA651E">
        <w:rPr>
          <w:rFonts w:asciiTheme="majorBidi" w:hAnsiTheme="majorBidi" w:cstheme="majorBidi"/>
          <w:sz w:val="22"/>
          <w:szCs w:val="22"/>
        </w:rPr>
        <w:t>L</w:t>
      </w:r>
      <w:r w:rsidR="00DA651E" w:rsidRPr="00DA651E">
        <w:rPr>
          <w:rFonts w:asciiTheme="majorBidi" w:hAnsiTheme="majorBidi" w:cstheme="majorBidi"/>
          <w:sz w:val="22"/>
          <w:szCs w:val="22"/>
        </w:rPr>
        <w:t>inggor</w:t>
      </w:r>
      <w:r w:rsidR="00DA651E">
        <w:t xml:space="preserve"> </w:t>
      </w:r>
      <w:r w:rsidRPr="00BD449B">
        <w:rPr>
          <w:rFonts w:asciiTheme="majorBidi" w:hAnsiTheme="majorBidi" w:cstheme="majorBidi"/>
          <w:sz w:val="22"/>
          <w:szCs w:val="22"/>
        </w:rPr>
        <w:t xml:space="preserve">Anggoro, </w:t>
      </w:r>
      <w:r w:rsidRPr="009632C7">
        <w:rPr>
          <w:rFonts w:asciiTheme="majorBidi" w:hAnsiTheme="majorBidi" w:cstheme="majorBidi"/>
          <w:sz w:val="22"/>
          <w:szCs w:val="22"/>
        </w:rPr>
        <w:t xml:space="preserve">Teori dan </w:t>
      </w:r>
      <w:proofErr w:type="gramStart"/>
      <w:r w:rsidRPr="009632C7">
        <w:rPr>
          <w:rFonts w:asciiTheme="majorBidi" w:hAnsiTheme="majorBidi" w:cstheme="majorBidi"/>
          <w:sz w:val="22"/>
          <w:szCs w:val="22"/>
        </w:rPr>
        <w:t>Profesi  Kehumasan</w:t>
      </w:r>
      <w:proofErr w:type="gramEnd"/>
      <w:r w:rsidRPr="009632C7">
        <w:rPr>
          <w:rFonts w:asciiTheme="majorBidi" w:hAnsiTheme="majorBidi" w:cstheme="majorBidi"/>
          <w:sz w:val="22"/>
          <w:szCs w:val="22"/>
        </w:rPr>
        <w:t xml:space="preserve"> Serta Aplikasinya di Indonesia</w:t>
      </w:r>
      <w:r w:rsidR="008B2102">
        <w:rPr>
          <w:rFonts w:asciiTheme="majorBidi" w:hAnsiTheme="majorBidi" w:cstheme="majorBidi"/>
          <w:sz w:val="22"/>
          <w:szCs w:val="22"/>
        </w:rPr>
        <w:t>,(</w:t>
      </w:r>
      <w:r w:rsidR="008B2102">
        <w:rPr>
          <w:rFonts w:asciiTheme="majorBidi" w:hAnsiTheme="majorBidi" w:cstheme="majorBidi"/>
          <w:sz w:val="24"/>
          <w:szCs w:val="24"/>
        </w:rPr>
        <w:t>Jakarta,Bumi Aksara,2008),</w:t>
      </w:r>
      <w:r w:rsidR="008B2102">
        <w:rPr>
          <w:rFonts w:asciiTheme="majorBidi" w:hAnsiTheme="majorBidi" w:cstheme="majorBidi"/>
          <w:sz w:val="22"/>
          <w:szCs w:val="22"/>
        </w:rPr>
        <w:t>h</w:t>
      </w:r>
      <w:r w:rsidR="00BD449B" w:rsidRPr="00BD449B">
        <w:rPr>
          <w:rFonts w:asciiTheme="majorBidi" w:hAnsiTheme="majorBidi" w:cstheme="majorBidi"/>
          <w:sz w:val="22"/>
          <w:szCs w:val="22"/>
        </w:rPr>
        <w:t xml:space="preserve"> 2</w:t>
      </w:r>
      <w:r w:rsidR="00BD449B">
        <w:t>.</w:t>
      </w:r>
    </w:p>
  </w:footnote>
  <w:footnote w:id="4">
    <w:p w:rsidR="00B94D00" w:rsidRPr="00813780" w:rsidRDefault="00B94D00" w:rsidP="008B2102">
      <w:pPr>
        <w:pStyle w:val="FootnoteText"/>
        <w:ind w:firstLine="284"/>
        <w:rPr>
          <w:sz w:val="22"/>
          <w:szCs w:val="22"/>
        </w:rPr>
      </w:pPr>
      <w:r w:rsidRPr="00813780">
        <w:rPr>
          <w:rStyle w:val="FootnoteReference"/>
          <w:sz w:val="22"/>
          <w:szCs w:val="22"/>
        </w:rPr>
        <w:footnoteRef/>
      </w:r>
      <w:r w:rsidRPr="00813780">
        <w:rPr>
          <w:rFonts w:asciiTheme="majorBidi" w:hAnsiTheme="majorBidi" w:cstheme="majorBidi"/>
          <w:sz w:val="22"/>
          <w:szCs w:val="22"/>
        </w:rPr>
        <w:t xml:space="preserve">Dennis L. Wilcot, Philip H. Ault, Warren K. Agee, </w:t>
      </w:r>
      <w:r w:rsidRPr="00813780">
        <w:rPr>
          <w:rFonts w:asciiTheme="majorBidi" w:hAnsiTheme="majorBidi" w:cstheme="majorBidi"/>
          <w:i/>
          <w:iCs/>
          <w:sz w:val="22"/>
          <w:szCs w:val="22"/>
        </w:rPr>
        <w:t>Public Relations</w:t>
      </w:r>
      <w:r w:rsidRPr="00813780">
        <w:rPr>
          <w:rFonts w:asciiTheme="majorBidi" w:hAnsiTheme="majorBidi" w:cstheme="majorBidi"/>
          <w:sz w:val="22"/>
          <w:szCs w:val="22"/>
        </w:rPr>
        <w:t xml:space="preserve"> Strategi</w:t>
      </w:r>
      <w:r w:rsidR="008B2102" w:rsidRPr="00813780">
        <w:rPr>
          <w:rFonts w:asciiTheme="majorBidi" w:hAnsiTheme="majorBidi" w:cstheme="majorBidi"/>
          <w:sz w:val="22"/>
          <w:szCs w:val="22"/>
        </w:rPr>
        <w:t xml:space="preserve"> dan Taktik Jilid 1,(Tanggerang,</w:t>
      </w:r>
      <w:r w:rsidRPr="00813780">
        <w:rPr>
          <w:rFonts w:asciiTheme="majorBidi" w:hAnsiTheme="majorBidi" w:cstheme="majorBidi"/>
          <w:sz w:val="22"/>
          <w:szCs w:val="22"/>
        </w:rPr>
        <w:t>Kari</w:t>
      </w:r>
      <w:r w:rsidR="008B2102" w:rsidRPr="00813780">
        <w:rPr>
          <w:rFonts w:asciiTheme="majorBidi" w:hAnsiTheme="majorBidi" w:cstheme="majorBidi"/>
          <w:sz w:val="22"/>
          <w:szCs w:val="22"/>
        </w:rPr>
        <w:t>sma Publishing Group, 2011),h</w:t>
      </w:r>
      <w:r w:rsidRPr="00813780">
        <w:rPr>
          <w:rFonts w:asciiTheme="majorBidi" w:hAnsiTheme="majorBidi" w:cstheme="majorBidi"/>
          <w:sz w:val="22"/>
          <w:szCs w:val="22"/>
        </w:rPr>
        <w:t>.19.</w:t>
      </w:r>
    </w:p>
  </w:footnote>
  <w:footnote w:id="5">
    <w:p w:rsidR="00B94D00" w:rsidRPr="00813780" w:rsidRDefault="00B94D00" w:rsidP="008B2102">
      <w:pPr>
        <w:pStyle w:val="FootnoteText"/>
        <w:rPr>
          <w:rFonts w:asciiTheme="majorBidi" w:hAnsiTheme="majorBidi" w:cstheme="majorBidi"/>
          <w:sz w:val="22"/>
          <w:szCs w:val="22"/>
        </w:rPr>
      </w:pPr>
    </w:p>
  </w:footnote>
  <w:footnote w:id="6">
    <w:p w:rsidR="00B94D00" w:rsidRPr="00DB1B6A" w:rsidRDefault="00B94D00" w:rsidP="008B2102">
      <w:pPr>
        <w:pStyle w:val="FootnoteText"/>
        <w:ind w:firstLine="284"/>
        <w:rPr>
          <w:rFonts w:asciiTheme="majorBidi" w:hAnsiTheme="majorBidi" w:cstheme="majorBidi"/>
          <w:sz w:val="22"/>
          <w:szCs w:val="22"/>
        </w:rPr>
      </w:pPr>
      <w:r w:rsidRPr="00813780">
        <w:rPr>
          <w:rFonts w:asciiTheme="majorBidi" w:hAnsiTheme="majorBidi" w:cstheme="majorBidi"/>
          <w:sz w:val="22"/>
          <w:szCs w:val="22"/>
          <w:vertAlign w:val="superscript"/>
        </w:rPr>
        <w:t>4</w:t>
      </w:r>
      <w:r w:rsidRPr="00813780">
        <w:rPr>
          <w:rFonts w:asciiTheme="majorBidi" w:hAnsiTheme="majorBidi" w:cstheme="majorBidi"/>
          <w:sz w:val="22"/>
          <w:szCs w:val="22"/>
        </w:rPr>
        <w:t>Frank</w:t>
      </w:r>
      <w:r w:rsidR="006A336E">
        <w:rPr>
          <w:rFonts w:asciiTheme="majorBidi" w:hAnsiTheme="majorBidi" w:cstheme="majorBidi"/>
          <w:sz w:val="22"/>
          <w:szCs w:val="22"/>
        </w:rPr>
        <w:t xml:space="preserve"> Jefkins</w:t>
      </w:r>
      <w:r w:rsidRPr="00813780">
        <w:rPr>
          <w:rFonts w:asciiTheme="majorBidi" w:hAnsiTheme="majorBidi" w:cstheme="majorBidi"/>
          <w:sz w:val="22"/>
          <w:szCs w:val="22"/>
        </w:rPr>
        <w:t>,”</w:t>
      </w:r>
      <w:r w:rsidRPr="00813780">
        <w:rPr>
          <w:rFonts w:asciiTheme="majorBidi" w:hAnsiTheme="majorBidi" w:cstheme="majorBidi"/>
          <w:i/>
          <w:iCs/>
          <w:sz w:val="22"/>
          <w:szCs w:val="22"/>
        </w:rPr>
        <w:t>Public Relations</w:t>
      </w:r>
      <w:r w:rsidRPr="00813780">
        <w:rPr>
          <w:rFonts w:asciiTheme="majorBidi" w:hAnsiTheme="majorBidi" w:cstheme="majorBidi"/>
          <w:sz w:val="22"/>
          <w:szCs w:val="22"/>
        </w:rPr>
        <w:t>” Edisi Kelima, Previsi</w:t>
      </w:r>
      <w:r w:rsidR="008B2102" w:rsidRPr="00813780">
        <w:rPr>
          <w:rFonts w:asciiTheme="majorBidi" w:hAnsiTheme="majorBidi" w:cstheme="majorBidi"/>
          <w:sz w:val="22"/>
          <w:szCs w:val="22"/>
        </w:rPr>
        <w:t xml:space="preserve"> </w:t>
      </w:r>
      <w:r w:rsidRPr="00813780">
        <w:rPr>
          <w:rFonts w:asciiTheme="majorBidi" w:hAnsiTheme="majorBidi" w:cstheme="majorBidi"/>
          <w:sz w:val="22"/>
          <w:szCs w:val="22"/>
        </w:rPr>
        <w:t>Daniel Yadin (</w:t>
      </w:r>
      <w:r w:rsidR="00813780">
        <w:rPr>
          <w:rFonts w:asciiTheme="majorBidi" w:hAnsiTheme="majorBidi" w:cstheme="majorBidi"/>
          <w:sz w:val="22"/>
          <w:szCs w:val="22"/>
        </w:rPr>
        <w:t xml:space="preserve">Jakarta, Erlangga, </w:t>
      </w:r>
      <w:r w:rsidR="00813780" w:rsidRPr="00DB1B6A">
        <w:rPr>
          <w:rFonts w:asciiTheme="majorBidi" w:hAnsiTheme="majorBidi" w:cstheme="majorBidi"/>
          <w:sz w:val="22"/>
          <w:szCs w:val="22"/>
        </w:rPr>
        <w:t>2003</w:t>
      </w:r>
      <w:proofErr w:type="gramStart"/>
      <w:r w:rsidR="00813780" w:rsidRPr="00DB1B6A">
        <w:rPr>
          <w:rFonts w:asciiTheme="majorBidi" w:hAnsiTheme="majorBidi" w:cstheme="majorBidi"/>
          <w:sz w:val="22"/>
          <w:szCs w:val="22"/>
        </w:rPr>
        <w:t>) ,</w:t>
      </w:r>
      <w:proofErr w:type="gramEnd"/>
      <w:r w:rsidR="00813780" w:rsidRPr="00DB1B6A">
        <w:rPr>
          <w:rFonts w:asciiTheme="majorBidi" w:hAnsiTheme="majorBidi" w:cstheme="majorBidi"/>
          <w:sz w:val="22"/>
          <w:szCs w:val="22"/>
        </w:rPr>
        <w:t>h</w:t>
      </w:r>
      <w:r w:rsidRPr="00DB1B6A">
        <w:rPr>
          <w:rFonts w:asciiTheme="majorBidi" w:hAnsiTheme="majorBidi" w:cstheme="majorBidi"/>
          <w:sz w:val="22"/>
          <w:szCs w:val="22"/>
        </w:rPr>
        <w:t>.9.</w:t>
      </w:r>
    </w:p>
    <w:p w:rsidR="00B94D00" w:rsidRPr="00DB1B6A" w:rsidRDefault="00B94D00" w:rsidP="005578F0">
      <w:pPr>
        <w:pStyle w:val="FootnoteText"/>
        <w:rPr>
          <w:rFonts w:asciiTheme="majorBidi" w:hAnsiTheme="majorBidi" w:cstheme="majorBidi"/>
          <w:sz w:val="22"/>
          <w:szCs w:val="22"/>
          <w:vertAlign w:val="superscript"/>
        </w:rPr>
      </w:pPr>
    </w:p>
    <w:p w:rsidR="00B94D00" w:rsidRDefault="00B94D00" w:rsidP="005578F0">
      <w:pPr>
        <w:pStyle w:val="FootnoteText"/>
        <w:ind w:firstLine="284"/>
      </w:pPr>
      <w:r w:rsidRPr="00DB1B6A">
        <w:rPr>
          <w:rStyle w:val="FootnoteReference"/>
          <w:sz w:val="22"/>
          <w:szCs w:val="22"/>
        </w:rPr>
        <w:footnoteRef/>
      </w:r>
      <w:r w:rsidRPr="003503A6">
        <w:rPr>
          <w:rFonts w:asciiTheme="majorBidi" w:hAnsiTheme="majorBidi" w:cstheme="majorBidi"/>
          <w:sz w:val="22"/>
          <w:szCs w:val="22"/>
        </w:rPr>
        <w:t xml:space="preserve"> Ton</w:t>
      </w:r>
      <w:r w:rsidR="00DA651E">
        <w:rPr>
          <w:rFonts w:asciiTheme="majorBidi" w:hAnsiTheme="majorBidi" w:cstheme="majorBidi"/>
          <w:sz w:val="22"/>
          <w:szCs w:val="22"/>
        </w:rPr>
        <w:t xml:space="preserve"> Kertopati</w:t>
      </w:r>
      <w:r w:rsidRPr="003503A6">
        <w:rPr>
          <w:rFonts w:asciiTheme="majorBidi" w:hAnsiTheme="majorBidi" w:cstheme="majorBidi"/>
          <w:sz w:val="22"/>
          <w:szCs w:val="22"/>
        </w:rPr>
        <w:t xml:space="preserve">, </w:t>
      </w:r>
      <w:r w:rsidRPr="00AD587D">
        <w:rPr>
          <w:rFonts w:asciiTheme="majorBidi" w:hAnsiTheme="majorBidi" w:cstheme="majorBidi"/>
          <w:sz w:val="22"/>
          <w:szCs w:val="22"/>
        </w:rPr>
        <w:t>Dua Aspek Kehumasan</w:t>
      </w:r>
      <w:r w:rsidRPr="003503A6">
        <w:rPr>
          <w:rFonts w:asciiTheme="majorBidi" w:hAnsiTheme="majorBidi" w:cstheme="majorBidi"/>
          <w:sz w:val="22"/>
          <w:szCs w:val="22"/>
        </w:rPr>
        <w:t xml:space="preserve">, </w:t>
      </w:r>
      <w:r w:rsidR="00FE7072">
        <w:rPr>
          <w:rFonts w:asciiTheme="majorBidi" w:hAnsiTheme="majorBidi" w:cstheme="majorBidi"/>
          <w:sz w:val="22"/>
          <w:szCs w:val="22"/>
        </w:rPr>
        <w:t>(</w:t>
      </w:r>
      <w:r w:rsidRPr="003503A6">
        <w:rPr>
          <w:rFonts w:asciiTheme="majorBidi" w:hAnsiTheme="majorBidi" w:cstheme="majorBidi"/>
          <w:sz w:val="22"/>
          <w:szCs w:val="22"/>
        </w:rPr>
        <w:t>Dalam bulletin Pengetahuan kehumasan, D</w:t>
      </w:r>
      <w:r w:rsidR="008B2102">
        <w:rPr>
          <w:rFonts w:asciiTheme="majorBidi" w:hAnsiTheme="majorBidi" w:cstheme="majorBidi"/>
          <w:sz w:val="22"/>
          <w:szCs w:val="22"/>
        </w:rPr>
        <w:t>it.Bin.Humas Deppn RI, 1976</w:t>
      </w:r>
      <w:r w:rsidR="00DB1B6A">
        <w:rPr>
          <w:rFonts w:asciiTheme="majorBidi" w:hAnsiTheme="majorBidi" w:cstheme="majorBidi"/>
          <w:sz w:val="22"/>
          <w:szCs w:val="22"/>
        </w:rPr>
        <w:t>)</w:t>
      </w:r>
      <w:proofErr w:type="gramStart"/>
      <w:r w:rsidR="00DB1B6A">
        <w:rPr>
          <w:rFonts w:asciiTheme="majorBidi" w:hAnsiTheme="majorBidi" w:cstheme="majorBidi"/>
          <w:sz w:val="22"/>
          <w:szCs w:val="22"/>
        </w:rPr>
        <w:t>,</w:t>
      </w:r>
      <w:r w:rsidR="00FE7072">
        <w:rPr>
          <w:rFonts w:asciiTheme="majorBidi" w:hAnsiTheme="majorBidi" w:cstheme="majorBidi"/>
          <w:sz w:val="22"/>
          <w:szCs w:val="22"/>
        </w:rPr>
        <w:t>h</w:t>
      </w:r>
      <w:r w:rsidR="008B2102">
        <w:rPr>
          <w:rFonts w:asciiTheme="majorBidi" w:hAnsiTheme="majorBidi" w:cstheme="majorBidi"/>
          <w:sz w:val="22"/>
          <w:szCs w:val="22"/>
        </w:rPr>
        <w:t>.</w:t>
      </w:r>
      <w:r w:rsidRPr="003503A6">
        <w:rPr>
          <w:rFonts w:asciiTheme="majorBidi" w:hAnsiTheme="majorBidi" w:cstheme="majorBidi"/>
          <w:sz w:val="22"/>
          <w:szCs w:val="22"/>
        </w:rPr>
        <w:t>24</w:t>
      </w:r>
      <w:proofErr w:type="gramEnd"/>
      <w:r w:rsidRPr="00AE3B5E">
        <w:rPr>
          <w:rFonts w:asciiTheme="majorBidi" w:hAnsiTheme="majorBidi" w:cstheme="majorBidi"/>
        </w:rPr>
        <w:t>.</w:t>
      </w:r>
    </w:p>
    <w:p w:rsidR="00B94D00" w:rsidRPr="00643D8F" w:rsidRDefault="00B94D00" w:rsidP="005578F0">
      <w:pPr>
        <w:pStyle w:val="FootnoteText"/>
        <w:ind w:left="426" w:hanging="426"/>
        <w:rPr>
          <w:rFonts w:asciiTheme="majorBidi" w:hAnsiTheme="majorBidi" w:cstheme="majorBidi"/>
          <w:sz w:val="22"/>
          <w:szCs w:val="22"/>
        </w:rPr>
      </w:pPr>
    </w:p>
  </w:footnote>
  <w:footnote w:id="7">
    <w:p w:rsidR="00B94D00" w:rsidRDefault="00B94D00" w:rsidP="00803C39">
      <w:pPr>
        <w:pStyle w:val="FootnoteText"/>
        <w:ind w:firstLine="284"/>
      </w:pPr>
      <w:r>
        <w:rPr>
          <w:rStyle w:val="FootnoteReference"/>
        </w:rPr>
        <w:footnoteRef/>
      </w:r>
      <w:r w:rsidRPr="00544122">
        <w:rPr>
          <w:rFonts w:asciiTheme="majorBidi" w:hAnsiTheme="majorBidi" w:cstheme="majorBidi"/>
        </w:rPr>
        <w:t>J.Handly Wright &amp; Byron H Christian</w:t>
      </w:r>
      <w:r w:rsidRPr="00544122">
        <w:rPr>
          <w:rFonts w:asciiTheme="majorBidi" w:hAnsiTheme="majorBidi" w:cstheme="majorBidi"/>
          <w:i/>
          <w:iCs/>
        </w:rPr>
        <w:t xml:space="preserve">, Public Relations </w:t>
      </w:r>
      <w:proofErr w:type="gramStart"/>
      <w:r w:rsidRPr="00544122">
        <w:rPr>
          <w:rFonts w:asciiTheme="majorBidi" w:hAnsiTheme="majorBidi" w:cstheme="majorBidi"/>
          <w:i/>
          <w:iCs/>
        </w:rPr>
        <w:t>In</w:t>
      </w:r>
      <w:proofErr w:type="gramEnd"/>
      <w:r w:rsidRPr="00544122">
        <w:rPr>
          <w:rFonts w:asciiTheme="majorBidi" w:hAnsiTheme="majorBidi" w:cstheme="majorBidi"/>
          <w:i/>
          <w:iCs/>
        </w:rPr>
        <w:t xml:space="preserve"> Management</w:t>
      </w:r>
      <w:r w:rsidR="00D27700">
        <w:rPr>
          <w:rFonts w:asciiTheme="majorBidi" w:hAnsiTheme="majorBidi" w:cstheme="majorBidi"/>
        </w:rPr>
        <w:t>,</w:t>
      </w:r>
      <w:r w:rsidR="00D27700" w:rsidRPr="00D27700">
        <w:rPr>
          <w:rFonts w:asciiTheme="majorBidi" w:hAnsiTheme="majorBidi" w:cstheme="majorBidi"/>
          <w:sz w:val="24"/>
          <w:szCs w:val="24"/>
        </w:rPr>
        <w:t xml:space="preserve"> </w:t>
      </w:r>
      <w:r w:rsidR="00D27700" w:rsidRPr="00DB1B6A">
        <w:rPr>
          <w:rFonts w:asciiTheme="majorBidi" w:hAnsiTheme="majorBidi" w:cstheme="majorBidi"/>
        </w:rPr>
        <w:t>1949,</w:t>
      </w:r>
      <w:r w:rsidR="00D27700">
        <w:rPr>
          <w:rFonts w:asciiTheme="majorBidi" w:hAnsiTheme="majorBidi" w:cstheme="majorBidi"/>
        </w:rPr>
        <w:t xml:space="preserve"> h</w:t>
      </w:r>
      <w:r w:rsidRPr="00544122">
        <w:rPr>
          <w:rFonts w:asciiTheme="majorBidi" w:hAnsiTheme="majorBidi" w:cstheme="majorBidi"/>
        </w:rPr>
        <w:t>.12</w:t>
      </w:r>
      <w:r w:rsidR="00544122">
        <w:rPr>
          <w:rFonts w:asciiTheme="majorBidi" w:hAnsiTheme="majorBidi" w:cstheme="majorBidi"/>
        </w:rPr>
        <w:t>.</w:t>
      </w:r>
    </w:p>
  </w:footnote>
  <w:footnote w:id="8">
    <w:p w:rsidR="00B94D00" w:rsidRPr="005578F0" w:rsidRDefault="00B94D00" w:rsidP="005578F0">
      <w:pPr>
        <w:pStyle w:val="FootnoteText"/>
        <w:ind w:firstLine="426"/>
        <w:rPr>
          <w:rFonts w:asciiTheme="majorBidi" w:hAnsiTheme="majorBidi" w:cstheme="majorBidi"/>
          <w:sz w:val="22"/>
          <w:szCs w:val="22"/>
        </w:rPr>
      </w:pPr>
      <w:r w:rsidRPr="005578F0">
        <w:rPr>
          <w:rStyle w:val="FootnoteReference"/>
          <w:rFonts w:asciiTheme="majorBidi" w:hAnsiTheme="majorBidi" w:cstheme="majorBidi"/>
          <w:sz w:val="22"/>
          <w:szCs w:val="22"/>
        </w:rPr>
        <w:footnoteRef/>
      </w:r>
      <w:r w:rsidRPr="005578F0">
        <w:rPr>
          <w:rFonts w:asciiTheme="majorBidi" w:hAnsiTheme="majorBidi" w:cstheme="majorBidi"/>
          <w:sz w:val="22"/>
          <w:szCs w:val="22"/>
        </w:rPr>
        <w:t xml:space="preserve"> Frida kusumawastuti “dasar-dasar Humas” (Bogor PT ghalla Indo</w:t>
      </w:r>
      <w:r w:rsidR="008B2102">
        <w:rPr>
          <w:rFonts w:asciiTheme="majorBidi" w:hAnsiTheme="majorBidi" w:cstheme="majorBidi"/>
          <w:sz w:val="22"/>
          <w:szCs w:val="22"/>
        </w:rPr>
        <w:t>nesia dengan umm press 2004) h</w:t>
      </w:r>
      <w:r w:rsidR="00DB1B6A">
        <w:rPr>
          <w:rFonts w:asciiTheme="majorBidi" w:hAnsiTheme="majorBidi" w:cstheme="majorBidi"/>
          <w:sz w:val="22"/>
          <w:szCs w:val="22"/>
        </w:rPr>
        <w:t>.</w:t>
      </w:r>
      <w:r w:rsidRPr="005578F0">
        <w:rPr>
          <w:rFonts w:asciiTheme="majorBidi" w:hAnsiTheme="majorBidi" w:cstheme="majorBidi"/>
          <w:sz w:val="22"/>
          <w:szCs w:val="22"/>
        </w:rPr>
        <w:t>30-34.</w:t>
      </w:r>
    </w:p>
  </w:footnote>
  <w:footnote w:id="9">
    <w:p w:rsidR="00B94D00" w:rsidRDefault="00B94D00" w:rsidP="002E0674">
      <w:pPr>
        <w:pStyle w:val="FootnoteText"/>
        <w:ind w:firstLine="426"/>
      </w:pPr>
      <w:r>
        <w:rPr>
          <w:rStyle w:val="FootnoteReference"/>
        </w:rPr>
        <w:footnoteRef/>
      </w:r>
      <w:r w:rsidR="00AD587D">
        <w:rPr>
          <w:rFonts w:asciiTheme="majorBidi" w:hAnsiTheme="majorBidi" w:cstheme="majorBidi"/>
          <w:sz w:val="22"/>
          <w:szCs w:val="22"/>
        </w:rPr>
        <w:t xml:space="preserve">Silih Agung </w:t>
      </w:r>
      <w:r w:rsidRPr="00AE2AD6">
        <w:rPr>
          <w:rFonts w:asciiTheme="majorBidi" w:hAnsiTheme="majorBidi" w:cstheme="majorBidi"/>
          <w:sz w:val="22"/>
          <w:szCs w:val="22"/>
        </w:rPr>
        <w:t xml:space="preserve">Wasesa, </w:t>
      </w:r>
      <w:r w:rsidRPr="005A5BB8">
        <w:rPr>
          <w:rFonts w:asciiTheme="majorBidi" w:hAnsiTheme="majorBidi" w:cstheme="majorBidi"/>
          <w:sz w:val="22"/>
          <w:szCs w:val="22"/>
        </w:rPr>
        <w:t>Strategi</w:t>
      </w:r>
      <w:r w:rsidRPr="00AE2AD6">
        <w:rPr>
          <w:rFonts w:asciiTheme="majorBidi" w:hAnsiTheme="majorBidi" w:cstheme="majorBidi"/>
          <w:i/>
          <w:iCs/>
          <w:sz w:val="22"/>
          <w:szCs w:val="22"/>
        </w:rPr>
        <w:t xml:space="preserve"> Public Relations</w:t>
      </w:r>
      <w:proofErr w:type="gramStart"/>
      <w:r w:rsidR="002E0674">
        <w:rPr>
          <w:rFonts w:asciiTheme="majorBidi" w:hAnsiTheme="majorBidi" w:cstheme="majorBidi"/>
          <w:sz w:val="22"/>
          <w:szCs w:val="22"/>
        </w:rPr>
        <w:t>,</w:t>
      </w:r>
      <w:r w:rsidR="008B2102">
        <w:rPr>
          <w:rFonts w:asciiTheme="majorBidi" w:hAnsiTheme="majorBidi" w:cstheme="majorBidi"/>
          <w:sz w:val="22"/>
          <w:szCs w:val="22"/>
        </w:rPr>
        <w:t>(</w:t>
      </w:r>
      <w:proofErr w:type="gramEnd"/>
      <w:r w:rsidR="00191062">
        <w:rPr>
          <w:rFonts w:asciiTheme="majorBidi" w:hAnsiTheme="majorBidi" w:cstheme="majorBidi"/>
          <w:sz w:val="24"/>
          <w:szCs w:val="24"/>
        </w:rPr>
        <w:t>Jakarta,Gramedia Pustaka Utama,2006),</w:t>
      </w:r>
      <w:r w:rsidR="00191062">
        <w:rPr>
          <w:rFonts w:asciiTheme="majorBidi" w:hAnsiTheme="majorBidi" w:cstheme="majorBidi"/>
          <w:sz w:val="22"/>
          <w:szCs w:val="22"/>
        </w:rPr>
        <w:t>h</w:t>
      </w:r>
      <w:r w:rsidR="00DB1B6A">
        <w:rPr>
          <w:rFonts w:asciiTheme="majorBidi" w:hAnsiTheme="majorBidi" w:cstheme="majorBidi"/>
          <w:sz w:val="22"/>
          <w:szCs w:val="22"/>
        </w:rPr>
        <w:t>.</w:t>
      </w:r>
      <w:r w:rsidRPr="00AE2AD6">
        <w:rPr>
          <w:rFonts w:asciiTheme="majorBidi" w:hAnsiTheme="majorBidi" w:cstheme="majorBidi"/>
          <w:sz w:val="22"/>
          <w:szCs w:val="22"/>
        </w:rPr>
        <w:t>69-70</w:t>
      </w:r>
      <w:r w:rsidRPr="00AE2AD6">
        <w:rPr>
          <w:rFonts w:asciiTheme="majorBidi" w:hAnsiTheme="majorBidi" w:cstheme="majorBidi"/>
        </w:rPr>
        <w:t>.</w:t>
      </w:r>
    </w:p>
  </w:footnote>
  <w:footnote w:id="10">
    <w:p w:rsidR="00B94D00" w:rsidRDefault="00B94D00" w:rsidP="00255F27">
      <w:pPr>
        <w:pStyle w:val="FootnoteText"/>
        <w:ind w:firstLine="426"/>
      </w:pPr>
      <w:r>
        <w:rPr>
          <w:rStyle w:val="FootnoteReference"/>
        </w:rPr>
        <w:footnoteRef/>
      </w:r>
      <w:r w:rsidR="006A336E">
        <w:rPr>
          <w:rFonts w:asciiTheme="majorBidi" w:hAnsiTheme="majorBidi" w:cstheme="majorBidi"/>
          <w:sz w:val="22"/>
          <w:szCs w:val="22"/>
        </w:rPr>
        <w:t xml:space="preserve"> </w:t>
      </w:r>
      <w:proofErr w:type="gramStart"/>
      <w:r w:rsidRPr="00845568">
        <w:rPr>
          <w:rFonts w:asciiTheme="majorBidi" w:hAnsiTheme="majorBidi" w:cstheme="majorBidi"/>
          <w:i/>
          <w:iCs/>
          <w:sz w:val="22"/>
          <w:szCs w:val="22"/>
        </w:rPr>
        <w:t>Op.Cit</w:t>
      </w:r>
      <w:r w:rsidR="00DB1B6A">
        <w:rPr>
          <w:rFonts w:asciiTheme="majorBidi" w:hAnsiTheme="majorBidi" w:cstheme="majorBidi"/>
          <w:sz w:val="22"/>
          <w:szCs w:val="22"/>
        </w:rPr>
        <w:t xml:space="preserve"> ,</w:t>
      </w:r>
      <w:r w:rsidR="00FE7072">
        <w:rPr>
          <w:rFonts w:asciiTheme="majorBidi" w:hAnsiTheme="majorBidi" w:cstheme="majorBidi"/>
          <w:sz w:val="22"/>
          <w:szCs w:val="22"/>
        </w:rPr>
        <w:t>h</w:t>
      </w:r>
      <w:r w:rsidRPr="00845568">
        <w:rPr>
          <w:rFonts w:asciiTheme="majorBidi" w:hAnsiTheme="majorBidi" w:cstheme="majorBidi"/>
          <w:sz w:val="22"/>
          <w:szCs w:val="22"/>
        </w:rPr>
        <w:t>.28</w:t>
      </w:r>
      <w:proofErr w:type="gramEnd"/>
      <w:r>
        <w:rPr>
          <w:rFonts w:asciiTheme="majorBidi" w:hAnsiTheme="majorBidi" w:cstheme="majorBidi"/>
          <w:sz w:val="22"/>
          <w:szCs w:val="22"/>
        </w:rPr>
        <w:t>.</w:t>
      </w:r>
    </w:p>
  </w:footnote>
  <w:footnote w:id="11">
    <w:p w:rsidR="00B94D00" w:rsidRPr="007666DD" w:rsidRDefault="00B94D00" w:rsidP="001E514D">
      <w:pPr>
        <w:pStyle w:val="FootnoteText"/>
        <w:ind w:firstLine="284"/>
        <w:rPr>
          <w:rFonts w:asciiTheme="majorBidi" w:hAnsiTheme="majorBidi" w:cstheme="majorBidi"/>
        </w:rPr>
      </w:pPr>
      <w:r>
        <w:rPr>
          <w:rStyle w:val="FootnoteReference"/>
        </w:rPr>
        <w:footnoteRef/>
      </w:r>
      <w:r>
        <w:rPr>
          <w:rFonts w:asciiTheme="majorBidi" w:hAnsiTheme="majorBidi" w:cstheme="majorBidi"/>
        </w:rPr>
        <w:t xml:space="preserve">Colin Coulson- Thomas, </w:t>
      </w:r>
      <w:r w:rsidRPr="00710BA7">
        <w:rPr>
          <w:rFonts w:asciiTheme="majorBidi" w:hAnsiTheme="majorBidi" w:cstheme="majorBidi"/>
          <w:i/>
          <w:iCs/>
        </w:rPr>
        <w:t xml:space="preserve">Public Relations </w:t>
      </w:r>
      <w:r w:rsidRPr="00624ED6">
        <w:rPr>
          <w:rFonts w:asciiTheme="majorBidi" w:hAnsiTheme="majorBidi" w:cstheme="majorBidi"/>
        </w:rPr>
        <w:t>Pedoman Praktisi Untuk</w:t>
      </w:r>
      <w:r w:rsidRPr="00710BA7">
        <w:rPr>
          <w:rFonts w:asciiTheme="majorBidi" w:hAnsiTheme="majorBidi" w:cstheme="majorBidi"/>
          <w:i/>
          <w:iCs/>
        </w:rPr>
        <w:t xml:space="preserve"> PR</w:t>
      </w:r>
      <w:r>
        <w:rPr>
          <w:rFonts w:asciiTheme="majorBidi" w:hAnsiTheme="majorBidi" w:cstheme="majorBidi"/>
        </w:rPr>
        <w:t xml:space="preserve">, </w:t>
      </w:r>
      <w:r w:rsidR="00191062">
        <w:rPr>
          <w:rFonts w:asciiTheme="majorBidi" w:hAnsiTheme="majorBidi" w:cstheme="majorBidi"/>
        </w:rPr>
        <w:t>(</w:t>
      </w:r>
      <w:r w:rsidR="00191062" w:rsidRPr="00813780">
        <w:rPr>
          <w:rFonts w:asciiTheme="majorBidi" w:hAnsiTheme="majorBidi" w:cstheme="majorBidi"/>
        </w:rPr>
        <w:t>Jakarta</w:t>
      </w:r>
      <w:proofErr w:type="gramStart"/>
      <w:r w:rsidR="00191062" w:rsidRPr="00813780">
        <w:rPr>
          <w:rFonts w:asciiTheme="majorBidi" w:hAnsiTheme="majorBidi" w:cstheme="majorBidi"/>
        </w:rPr>
        <w:t>,Bumi</w:t>
      </w:r>
      <w:proofErr w:type="gramEnd"/>
      <w:r w:rsidR="00191062" w:rsidRPr="00813780">
        <w:rPr>
          <w:rFonts w:asciiTheme="majorBidi" w:hAnsiTheme="majorBidi" w:cstheme="majorBidi"/>
        </w:rPr>
        <w:t xml:space="preserve"> Aksara,1990),</w:t>
      </w:r>
      <w:r w:rsidR="00624ED6">
        <w:rPr>
          <w:rFonts w:asciiTheme="majorBidi" w:hAnsiTheme="majorBidi" w:cstheme="majorBidi"/>
        </w:rPr>
        <w:t xml:space="preserve"> </w:t>
      </w:r>
      <w:r w:rsidR="00191062" w:rsidRPr="00813780">
        <w:rPr>
          <w:rFonts w:asciiTheme="majorBidi" w:hAnsiTheme="majorBidi" w:cstheme="majorBidi"/>
        </w:rPr>
        <w:t>h</w:t>
      </w:r>
      <w:r>
        <w:rPr>
          <w:rFonts w:asciiTheme="majorBidi" w:hAnsiTheme="majorBidi" w:cstheme="majorBidi"/>
        </w:rPr>
        <w:t>.13-17.</w:t>
      </w:r>
    </w:p>
  </w:footnote>
  <w:footnote w:id="12">
    <w:p w:rsidR="00B94D00" w:rsidRPr="00803C39" w:rsidRDefault="00813780" w:rsidP="00813780">
      <w:pPr>
        <w:pStyle w:val="FootnoteText"/>
        <w:tabs>
          <w:tab w:val="left" w:pos="284"/>
        </w:tabs>
      </w:pPr>
      <w:r>
        <w:rPr>
          <w:rFonts w:asciiTheme="majorBidi" w:hAnsiTheme="majorBidi" w:cstheme="majorBidi"/>
          <w:sz w:val="22"/>
          <w:szCs w:val="22"/>
        </w:rPr>
        <w:tab/>
      </w:r>
      <w:r>
        <w:rPr>
          <w:rStyle w:val="FootnoteReference"/>
        </w:rPr>
        <w:footnoteRef/>
      </w:r>
      <w:r w:rsidR="00D6679A">
        <w:rPr>
          <w:rFonts w:asciiTheme="majorBidi" w:hAnsiTheme="majorBidi" w:cstheme="majorBidi"/>
          <w:sz w:val="22"/>
          <w:szCs w:val="22"/>
        </w:rPr>
        <w:t xml:space="preserve">Rosady </w:t>
      </w:r>
      <w:r w:rsidR="00191062">
        <w:rPr>
          <w:rFonts w:asciiTheme="majorBidi" w:hAnsiTheme="majorBidi" w:cstheme="majorBidi"/>
          <w:sz w:val="22"/>
          <w:szCs w:val="22"/>
        </w:rPr>
        <w:t>Ruslan</w:t>
      </w:r>
      <w:proofErr w:type="gramStart"/>
      <w:r w:rsidR="00191062">
        <w:rPr>
          <w:rFonts w:asciiTheme="majorBidi" w:hAnsiTheme="majorBidi" w:cstheme="majorBidi"/>
          <w:sz w:val="22"/>
          <w:szCs w:val="22"/>
        </w:rPr>
        <w:t>,</w:t>
      </w:r>
      <w:r w:rsidR="00191062" w:rsidRPr="00624ED6">
        <w:rPr>
          <w:rFonts w:asciiTheme="majorBidi" w:hAnsiTheme="majorBidi" w:cstheme="majorBidi"/>
          <w:sz w:val="22"/>
          <w:szCs w:val="22"/>
        </w:rPr>
        <w:t>Kiat</w:t>
      </w:r>
      <w:proofErr w:type="gramEnd"/>
      <w:r w:rsidR="00191062" w:rsidRPr="00624ED6">
        <w:rPr>
          <w:rFonts w:asciiTheme="majorBidi" w:hAnsiTheme="majorBidi" w:cstheme="majorBidi"/>
          <w:sz w:val="22"/>
          <w:szCs w:val="22"/>
        </w:rPr>
        <w:t xml:space="preserve"> dan Strategi Kampanye</w:t>
      </w:r>
      <w:r w:rsidR="00191062" w:rsidRPr="00283416">
        <w:rPr>
          <w:rFonts w:asciiTheme="majorBidi" w:hAnsiTheme="majorBidi" w:cstheme="majorBidi"/>
          <w:i/>
          <w:iCs/>
          <w:sz w:val="22"/>
          <w:szCs w:val="22"/>
        </w:rPr>
        <w:t xml:space="preserve"> P</w:t>
      </w:r>
      <w:r w:rsidR="00283416">
        <w:rPr>
          <w:rFonts w:asciiTheme="majorBidi" w:hAnsiTheme="majorBidi" w:cstheme="majorBidi"/>
          <w:i/>
          <w:iCs/>
          <w:sz w:val="22"/>
          <w:szCs w:val="22"/>
        </w:rPr>
        <w:t xml:space="preserve">ublic </w:t>
      </w:r>
      <w:r w:rsidR="00191062" w:rsidRPr="00283416">
        <w:rPr>
          <w:rFonts w:asciiTheme="majorBidi" w:hAnsiTheme="majorBidi" w:cstheme="majorBidi"/>
          <w:i/>
          <w:iCs/>
          <w:sz w:val="22"/>
          <w:szCs w:val="22"/>
        </w:rPr>
        <w:t>R</w:t>
      </w:r>
      <w:r w:rsidR="00283416">
        <w:rPr>
          <w:rFonts w:asciiTheme="majorBidi" w:hAnsiTheme="majorBidi" w:cstheme="majorBidi"/>
          <w:i/>
          <w:iCs/>
          <w:sz w:val="22"/>
          <w:szCs w:val="22"/>
        </w:rPr>
        <w:t xml:space="preserve">elations </w:t>
      </w:r>
      <w:r w:rsidR="00283416" w:rsidRPr="00624ED6">
        <w:rPr>
          <w:rFonts w:asciiTheme="majorBidi" w:hAnsiTheme="majorBidi" w:cstheme="majorBidi"/>
          <w:sz w:val="22"/>
          <w:szCs w:val="22"/>
        </w:rPr>
        <w:t>Edisi Revisi</w:t>
      </w:r>
      <w:r w:rsidR="00283416">
        <w:rPr>
          <w:rFonts w:asciiTheme="majorBidi" w:hAnsiTheme="majorBidi" w:cstheme="majorBidi"/>
          <w:sz w:val="22"/>
          <w:szCs w:val="22"/>
        </w:rPr>
        <w:t>(</w:t>
      </w:r>
      <w:r w:rsidR="00191062" w:rsidRPr="00813780">
        <w:rPr>
          <w:rFonts w:asciiTheme="majorBidi" w:hAnsiTheme="majorBidi" w:cstheme="majorBidi"/>
          <w:sz w:val="22"/>
          <w:szCs w:val="22"/>
        </w:rPr>
        <w:t>Jakarta :</w:t>
      </w:r>
      <w:r w:rsidR="00283416" w:rsidRPr="00813780">
        <w:rPr>
          <w:rFonts w:asciiTheme="majorBidi" w:hAnsiTheme="majorBidi" w:cstheme="majorBidi"/>
          <w:sz w:val="22"/>
          <w:szCs w:val="22"/>
        </w:rPr>
        <w:t>PT RajaGrafindo Persada,</w:t>
      </w:r>
      <w:r w:rsidR="00191062" w:rsidRPr="00813780">
        <w:rPr>
          <w:rFonts w:asciiTheme="majorBidi" w:hAnsiTheme="majorBidi" w:cstheme="majorBidi"/>
          <w:sz w:val="22"/>
          <w:szCs w:val="22"/>
        </w:rPr>
        <w:t>2000</w:t>
      </w:r>
      <w:r w:rsidR="00283416" w:rsidRPr="00813780">
        <w:rPr>
          <w:rFonts w:asciiTheme="majorBidi" w:hAnsiTheme="majorBidi" w:cstheme="majorBidi"/>
          <w:sz w:val="22"/>
          <w:szCs w:val="22"/>
        </w:rPr>
        <w:t>)</w:t>
      </w:r>
      <w:r w:rsidR="00B94D00" w:rsidRPr="00813780">
        <w:rPr>
          <w:rFonts w:asciiTheme="majorBidi" w:hAnsiTheme="majorBidi" w:cstheme="majorBidi"/>
          <w:sz w:val="22"/>
          <w:szCs w:val="22"/>
        </w:rPr>
        <w:t>,</w:t>
      </w:r>
      <w:r w:rsidR="00283416">
        <w:rPr>
          <w:rFonts w:asciiTheme="majorBidi" w:hAnsiTheme="majorBidi" w:cstheme="majorBidi"/>
          <w:sz w:val="22"/>
          <w:szCs w:val="22"/>
        </w:rPr>
        <w:t>h</w:t>
      </w:r>
      <w:r w:rsidR="00B94D00" w:rsidRPr="00803C39">
        <w:rPr>
          <w:rFonts w:asciiTheme="majorBidi" w:hAnsiTheme="majorBidi" w:cstheme="majorBidi"/>
          <w:sz w:val="22"/>
          <w:szCs w:val="22"/>
        </w:rPr>
        <w:t>.31</w:t>
      </w:r>
      <w:r w:rsidR="00B94D00">
        <w:t>.</w:t>
      </w:r>
    </w:p>
  </w:footnote>
  <w:footnote w:id="13">
    <w:p w:rsidR="00B94D00" w:rsidRDefault="00813780" w:rsidP="00813780">
      <w:pPr>
        <w:tabs>
          <w:tab w:val="left" w:pos="284"/>
        </w:tabs>
        <w:spacing w:after="0" w:line="240" w:lineRule="auto"/>
        <w:jc w:val="both"/>
      </w:pPr>
      <w:r>
        <w:rPr>
          <w:rFonts w:asciiTheme="majorBidi" w:hAnsiTheme="majorBidi" w:cstheme="majorBidi"/>
        </w:rPr>
        <w:tab/>
      </w:r>
      <w:r>
        <w:rPr>
          <w:rStyle w:val="FootnoteReference"/>
          <w:sz w:val="20"/>
          <w:szCs w:val="20"/>
        </w:rPr>
        <w:footnoteRef/>
      </w:r>
      <w:r w:rsidR="00B94D00" w:rsidRPr="004D5AC5">
        <w:rPr>
          <w:rFonts w:asciiTheme="majorBidi" w:hAnsiTheme="majorBidi" w:cstheme="majorBidi"/>
        </w:rPr>
        <w:t xml:space="preserve">Chandler, A.D. </w:t>
      </w:r>
      <w:r w:rsidR="00624ED6">
        <w:rPr>
          <w:rFonts w:asciiTheme="majorBidi" w:hAnsiTheme="majorBidi" w:cstheme="majorBidi"/>
          <w:i/>
          <w:iCs/>
        </w:rPr>
        <w:t>Strategy</w:t>
      </w:r>
      <w:r w:rsidR="00B94D00" w:rsidRPr="004D5AC5">
        <w:rPr>
          <w:rFonts w:asciiTheme="majorBidi" w:hAnsiTheme="majorBidi" w:cstheme="majorBidi"/>
          <w:i/>
          <w:iCs/>
        </w:rPr>
        <w:t xml:space="preserve"> and Structure</w:t>
      </w:r>
      <w:proofErr w:type="gramStart"/>
      <w:r w:rsidR="00AF6304">
        <w:rPr>
          <w:rFonts w:asciiTheme="majorBidi" w:hAnsiTheme="majorBidi" w:cstheme="majorBidi"/>
        </w:rPr>
        <w:t>,</w:t>
      </w:r>
      <w:r w:rsidR="00283416">
        <w:rPr>
          <w:rFonts w:asciiTheme="majorBidi" w:hAnsiTheme="majorBidi" w:cstheme="majorBidi"/>
        </w:rPr>
        <w:t>(</w:t>
      </w:r>
      <w:proofErr w:type="gramEnd"/>
      <w:r w:rsidR="00283416" w:rsidRPr="00813780">
        <w:rPr>
          <w:rFonts w:asciiTheme="majorBidi" w:hAnsiTheme="majorBidi" w:cstheme="majorBidi"/>
        </w:rPr>
        <w:t>MA:MIT Press, 1962)</w:t>
      </w:r>
      <w:r w:rsidR="00624ED6">
        <w:rPr>
          <w:rFonts w:asciiTheme="majorBidi" w:hAnsiTheme="majorBidi" w:cstheme="majorBidi"/>
        </w:rPr>
        <w:t>,</w:t>
      </w:r>
      <w:r w:rsidR="00283416">
        <w:rPr>
          <w:rFonts w:asciiTheme="majorBidi" w:hAnsiTheme="majorBidi" w:cstheme="majorBidi"/>
        </w:rPr>
        <w:t>h</w:t>
      </w:r>
      <w:r w:rsidR="00B94D00" w:rsidRPr="004D5AC5">
        <w:rPr>
          <w:rFonts w:asciiTheme="majorBidi" w:hAnsiTheme="majorBidi" w:cstheme="majorBidi"/>
        </w:rPr>
        <w:t>.14.</w:t>
      </w:r>
    </w:p>
  </w:footnote>
  <w:footnote w:id="14">
    <w:p w:rsidR="00B94D00" w:rsidRDefault="00813780" w:rsidP="00813780">
      <w:pPr>
        <w:pStyle w:val="FootnoteText"/>
        <w:tabs>
          <w:tab w:val="left" w:pos="284"/>
        </w:tabs>
      </w:pPr>
      <w:r>
        <w:rPr>
          <w:rFonts w:ascii="Times New Roman" w:hAnsi="Times New Roman" w:cs="Times New Roman"/>
          <w:sz w:val="22"/>
          <w:szCs w:val="22"/>
        </w:rPr>
        <w:tab/>
      </w:r>
      <w:r>
        <w:rPr>
          <w:rStyle w:val="FootnoteReference"/>
        </w:rPr>
        <w:footnoteRef/>
      </w:r>
      <w:r w:rsidR="00B94D00" w:rsidRPr="004D5AC5">
        <w:rPr>
          <w:rFonts w:ascii="Times New Roman" w:hAnsi="Times New Roman" w:cs="Times New Roman"/>
          <w:sz w:val="22"/>
          <w:szCs w:val="22"/>
        </w:rPr>
        <w:t xml:space="preserve">Anwar Arifin, </w:t>
      </w:r>
      <w:r w:rsidR="00B94D00" w:rsidRPr="00624ED6">
        <w:rPr>
          <w:rFonts w:ascii="Times New Roman" w:hAnsi="Times New Roman" w:cs="Times New Roman"/>
          <w:sz w:val="22"/>
          <w:szCs w:val="22"/>
        </w:rPr>
        <w:t>Strategi Komunikasi</w:t>
      </w:r>
      <w:proofErr w:type="gramStart"/>
      <w:r w:rsidR="00B94D00">
        <w:rPr>
          <w:rFonts w:ascii="Times New Roman" w:hAnsi="Times New Roman" w:cs="Times New Roman"/>
          <w:sz w:val="22"/>
          <w:szCs w:val="22"/>
        </w:rPr>
        <w:t>,</w:t>
      </w:r>
      <w:r w:rsidR="00283416">
        <w:rPr>
          <w:rFonts w:ascii="Times New Roman" w:hAnsi="Times New Roman" w:cs="Times New Roman"/>
          <w:sz w:val="22"/>
          <w:szCs w:val="22"/>
        </w:rPr>
        <w:t>(</w:t>
      </w:r>
      <w:proofErr w:type="gramEnd"/>
      <w:r w:rsidR="00283416" w:rsidRPr="00813780">
        <w:rPr>
          <w:rFonts w:asciiTheme="majorBidi" w:hAnsiTheme="majorBidi" w:cstheme="majorBidi"/>
          <w:sz w:val="22"/>
          <w:szCs w:val="22"/>
        </w:rPr>
        <w:t>Bandung,Armilo,1984)</w:t>
      </w:r>
      <w:r w:rsidR="00624ED6">
        <w:rPr>
          <w:rFonts w:asciiTheme="majorBidi" w:hAnsiTheme="majorBidi" w:cstheme="majorBidi"/>
          <w:sz w:val="22"/>
          <w:szCs w:val="22"/>
        </w:rPr>
        <w:t xml:space="preserve">, </w:t>
      </w:r>
      <w:r w:rsidR="00B94D00">
        <w:rPr>
          <w:rFonts w:ascii="Times New Roman" w:hAnsi="Times New Roman" w:cs="Times New Roman"/>
          <w:sz w:val="22"/>
          <w:szCs w:val="22"/>
        </w:rPr>
        <w:t>h</w:t>
      </w:r>
      <w:r w:rsidR="00283416">
        <w:rPr>
          <w:rFonts w:ascii="Times New Roman" w:hAnsi="Times New Roman" w:cs="Times New Roman"/>
          <w:sz w:val="22"/>
          <w:szCs w:val="22"/>
        </w:rPr>
        <w:t>.</w:t>
      </w:r>
      <w:r w:rsidR="00B94D00" w:rsidRPr="004D5AC5">
        <w:rPr>
          <w:rFonts w:ascii="Times New Roman" w:hAnsi="Times New Roman" w:cs="Times New Roman"/>
          <w:sz w:val="22"/>
          <w:szCs w:val="22"/>
        </w:rPr>
        <w:t xml:space="preserve"> 59.</w:t>
      </w:r>
    </w:p>
  </w:footnote>
  <w:footnote w:id="15">
    <w:p w:rsidR="00B94D00" w:rsidRDefault="00813780" w:rsidP="00813780">
      <w:pPr>
        <w:pStyle w:val="FootnoteText"/>
        <w:tabs>
          <w:tab w:val="left" w:pos="284"/>
        </w:tabs>
      </w:pPr>
      <w:r>
        <w:tab/>
      </w:r>
      <w:r>
        <w:rPr>
          <w:rStyle w:val="FootnoteReference"/>
        </w:rPr>
        <w:footnoteRef/>
      </w:r>
      <w:r w:rsidR="00B94D00" w:rsidRPr="004D5AC5">
        <w:rPr>
          <w:rFonts w:asciiTheme="majorBidi" w:hAnsiTheme="majorBidi" w:cstheme="majorBidi"/>
          <w:sz w:val="22"/>
          <w:szCs w:val="22"/>
        </w:rPr>
        <w:t xml:space="preserve">Rhenald Kasali, </w:t>
      </w:r>
      <w:r w:rsidR="00B94D00" w:rsidRPr="00273812">
        <w:rPr>
          <w:rFonts w:asciiTheme="majorBidi" w:hAnsiTheme="majorBidi" w:cstheme="majorBidi"/>
          <w:sz w:val="22"/>
          <w:szCs w:val="22"/>
        </w:rPr>
        <w:t xml:space="preserve">Manajemen </w:t>
      </w:r>
      <w:r w:rsidR="00B94D00" w:rsidRPr="004D5AC5">
        <w:rPr>
          <w:rFonts w:asciiTheme="majorBidi" w:hAnsiTheme="majorBidi" w:cstheme="majorBidi"/>
          <w:i/>
          <w:iCs/>
          <w:sz w:val="22"/>
          <w:szCs w:val="22"/>
        </w:rPr>
        <w:t>Public Relations</w:t>
      </w:r>
      <w:proofErr w:type="gramStart"/>
      <w:r w:rsidR="00283416">
        <w:rPr>
          <w:rFonts w:asciiTheme="majorBidi" w:hAnsiTheme="majorBidi" w:cstheme="majorBidi"/>
          <w:sz w:val="22"/>
          <w:szCs w:val="22"/>
        </w:rPr>
        <w:t>,</w:t>
      </w:r>
      <w:r w:rsidR="00283416" w:rsidRPr="00813780">
        <w:rPr>
          <w:rFonts w:asciiTheme="majorBidi" w:hAnsiTheme="majorBidi" w:cstheme="majorBidi"/>
          <w:sz w:val="22"/>
          <w:szCs w:val="22"/>
        </w:rPr>
        <w:t>Konsep</w:t>
      </w:r>
      <w:proofErr w:type="gramEnd"/>
      <w:r w:rsidR="00283416" w:rsidRPr="00813780">
        <w:rPr>
          <w:rFonts w:asciiTheme="majorBidi" w:hAnsiTheme="majorBidi" w:cstheme="majorBidi"/>
          <w:sz w:val="22"/>
          <w:szCs w:val="22"/>
        </w:rPr>
        <w:t xml:space="preserve"> dan Aplikasinya di Indonesia,(Jakarta: Pustaka Utama Grafiti.1994)</w:t>
      </w:r>
      <w:r w:rsidR="00624ED6">
        <w:rPr>
          <w:rFonts w:asciiTheme="majorBidi" w:hAnsiTheme="majorBidi" w:cstheme="majorBidi"/>
          <w:sz w:val="22"/>
          <w:szCs w:val="22"/>
        </w:rPr>
        <w:t>,</w:t>
      </w:r>
      <w:r w:rsidR="00283416">
        <w:rPr>
          <w:rFonts w:asciiTheme="majorBidi" w:hAnsiTheme="majorBidi" w:cstheme="majorBidi"/>
          <w:sz w:val="22"/>
          <w:szCs w:val="22"/>
        </w:rPr>
        <w:t>h</w:t>
      </w:r>
      <w:r w:rsidR="00B94D00" w:rsidRPr="004D5AC5">
        <w:rPr>
          <w:rFonts w:asciiTheme="majorBidi" w:hAnsiTheme="majorBidi" w:cstheme="majorBidi"/>
          <w:sz w:val="22"/>
          <w:szCs w:val="22"/>
        </w:rPr>
        <w:t>.104.</w:t>
      </w:r>
    </w:p>
  </w:footnote>
  <w:footnote w:id="16">
    <w:p w:rsidR="00B94D00" w:rsidRPr="00585E36" w:rsidRDefault="00813780" w:rsidP="00585E36">
      <w:pPr>
        <w:pStyle w:val="FootnoteText"/>
        <w:ind w:firstLine="284"/>
        <w:rPr>
          <w:rFonts w:asciiTheme="majorBidi" w:hAnsiTheme="majorBidi" w:cstheme="majorBidi"/>
        </w:rPr>
      </w:pPr>
      <w:r>
        <w:rPr>
          <w:rStyle w:val="FootnoteReference"/>
        </w:rPr>
        <w:footnoteRef/>
      </w:r>
      <w:proofErr w:type="gramStart"/>
      <w:r w:rsidR="00B94D00" w:rsidRPr="00585E36">
        <w:rPr>
          <w:rFonts w:asciiTheme="majorBidi" w:hAnsiTheme="majorBidi" w:cstheme="majorBidi"/>
          <w:i/>
          <w:iCs/>
        </w:rPr>
        <w:t>Ibid</w:t>
      </w:r>
      <w:r w:rsidR="00DB1B6A">
        <w:rPr>
          <w:rFonts w:asciiTheme="majorBidi" w:hAnsiTheme="majorBidi" w:cstheme="majorBidi"/>
        </w:rPr>
        <w:t>, h</w:t>
      </w:r>
      <w:r w:rsidR="00B94D00" w:rsidRPr="00585E36">
        <w:rPr>
          <w:rFonts w:asciiTheme="majorBidi" w:hAnsiTheme="majorBidi" w:cstheme="majorBidi"/>
        </w:rPr>
        <w:t>.43.</w:t>
      </w:r>
      <w:proofErr w:type="gramEnd"/>
    </w:p>
  </w:footnote>
  <w:footnote w:id="17">
    <w:p w:rsidR="00B94D00" w:rsidRDefault="00B94D00" w:rsidP="00273812">
      <w:pPr>
        <w:pStyle w:val="FootnoteText"/>
        <w:ind w:firstLine="284"/>
      </w:pPr>
      <w:r>
        <w:rPr>
          <w:rStyle w:val="FootnoteReference"/>
        </w:rPr>
        <w:footnoteRef/>
      </w:r>
      <w:r w:rsidRPr="004D5AC5">
        <w:rPr>
          <w:rFonts w:asciiTheme="majorBidi" w:hAnsiTheme="majorBidi" w:cstheme="majorBidi"/>
          <w:sz w:val="22"/>
          <w:szCs w:val="22"/>
        </w:rPr>
        <w:t xml:space="preserve">Jack Trout, </w:t>
      </w:r>
      <w:r w:rsidRPr="00624ED6">
        <w:rPr>
          <w:rFonts w:asciiTheme="majorBidi" w:hAnsiTheme="majorBidi" w:cstheme="majorBidi"/>
          <w:sz w:val="22"/>
          <w:szCs w:val="22"/>
        </w:rPr>
        <w:t>Strategi Menguasai Benak Konsumen</w:t>
      </w:r>
      <w:proofErr w:type="gramStart"/>
      <w:r w:rsidR="00602699">
        <w:rPr>
          <w:rFonts w:asciiTheme="majorBidi" w:hAnsiTheme="majorBidi" w:cstheme="majorBidi"/>
          <w:sz w:val="22"/>
          <w:szCs w:val="22"/>
        </w:rPr>
        <w:t>,(</w:t>
      </w:r>
      <w:proofErr w:type="gramEnd"/>
      <w:r w:rsidR="00602699">
        <w:rPr>
          <w:rFonts w:asciiTheme="majorBidi" w:hAnsiTheme="majorBidi" w:cstheme="majorBidi"/>
          <w:sz w:val="22"/>
          <w:szCs w:val="22"/>
        </w:rPr>
        <w:t>Jakarta,Buana Ilmu,2004),h</w:t>
      </w:r>
      <w:r w:rsidRPr="004D5AC5">
        <w:rPr>
          <w:rFonts w:asciiTheme="majorBidi" w:hAnsiTheme="majorBidi" w:cstheme="majorBidi"/>
          <w:sz w:val="22"/>
          <w:szCs w:val="22"/>
        </w:rPr>
        <w:t>.87-88.</w:t>
      </w:r>
    </w:p>
  </w:footnote>
  <w:footnote w:id="18">
    <w:p w:rsidR="00B94D00" w:rsidRPr="00A066C5" w:rsidRDefault="00B94D00" w:rsidP="001E514D">
      <w:pPr>
        <w:pStyle w:val="FootnoteText"/>
        <w:ind w:firstLine="284"/>
        <w:rPr>
          <w:rFonts w:asciiTheme="majorBidi" w:hAnsiTheme="majorBidi" w:cstheme="majorBidi"/>
          <w:sz w:val="22"/>
          <w:szCs w:val="22"/>
        </w:rPr>
      </w:pPr>
      <w:r>
        <w:rPr>
          <w:rStyle w:val="FootnoteReference"/>
        </w:rPr>
        <w:footnoteRef/>
      </w:r>
      <w:r>
        <w:rPr>
          <w:rFonts w:asciiTheme="majorBidi" w:hAnsiTheme="majorBidi" w:cstheme="majorBidi"/>
          <w:sz w:val="22"/>
          <w:szCs w:val="22"/>
        </w:rPr>
        <w:t>Buku Pedoman Upaya Peningkatan Mutu Pelayanan Rumah Sakit (Konsep,</w:t>
      </w:r>
      <w:r w:rsidR="00D9209B">
        <w:rPr>
          <w:rFonts w:asciiTheme="majorBidi" w:hAnsiTheme="majorBidi" w:cstheme="majorBidi"/>
          <w:sz w:val="22"/>
          <w:szCs w:val="22"/>
        </w:rPr>
        <w:t xml:space="preserve"> Dasar dan Prinsip),</w:t>
      </w:r>
      <w:r w:rsidR="00602699">
        <w:rPr>
          <w:rFonts w:asciiTheme="majorBidi" w:hAnsiTheme="majorBidi" w:cstheme="majorBidi"/>
          <w:sz w:val="22"/>
          <w:szCs w:val="22"/>
        </w:rPr>
        <w:t>(</w:t>
      </w:r>
      <w:r w:rsidR="002B4DF7">
        <w:rPr>
          <w:rFonts w:asciiTheme="majorBidi" w:hAnsiTheme="majorBidi" w:cstheme="majorBidi"/>
          <w:sz w:val="22"/>
          <w:szCs w:val="22"/>
        </w:rPr>
        <w:t>Departemen Kesehatan RI,</w:t>
      </w:r>
      <w:r w:rsidR="00874830">
        <w:rPr>
          <w:rFonts w:asciiTheme="majorBidi" w:hAnsiTheme="majorBidi" w:cstheme="majorBidi"/>
          <w:sz w:val="22"/>
          <w:szCs w:val="22"/>
        </w:rPr>
        <w:t>1994),</w:t>
      </w:r>
      <w:r w:rsidR="00602699">
        <w:rPr>
          <w:rFonts w:asciiTheme="majorBidi" w:hAnsiTheme="majorBidi" w:cstheme="majorBidi"/>
          <w:sz w:val="22"/>
          <w:szCs w:val="22"/>
        </w:rPr>
        <w:t>h.</w:t>
      </w:r>
      <w:r>
        <w:rPr>
          <w:rFonts w:asciiTheme="majorBidi" w:hAnsiTheme="majorBidi" w:cstheme="majorBidi"/>
          <w:sz w:val="22"/>
          <w:szCs w:val="22"/>
        </w:rPr>
        <w:t>8</w:t>
      </w:r>
    </w:p>
  </w:footnote>
  <w:footnote w:id="19">
    <w:p w:rsidR="001E514D" w:rsidRDefault="001E514D" w:rsidP="001E514D">
      <w:pPr>
        <w:pStyle w:val="FootnoteText"/>
        <w:tabs>
          <w:tab w:val="left" w:pos="284"/>
        </w:tabs>
      </w:pPr>
      <w:r>
        <w:tab/>
      </w:r>
      <w:r>
        <w:rPr>
          <w:rStyle w:val="FootnoteReference"/>
        </w:rPr>
        <w:footnoteRef/>
      </w:r>
      <w:r>
        <w:t xml:space="preserve"> </w:t>
      </w:r>
      <w:proofErr w:type="gramStart"/>
      <w:r w:rsidRPr="002E0674">
        <w:rPr>
          <w:rFonts w:asciiTheme="majorBidi" w:hAnsiTheme="majorBidi" w:cstheme="majorBidi"/>
          <w:sz w:val="22"/>
          <w:szCs w:val="22"/>
        </w:rPr>
        <w:t xml:space="preserve">Diakses dari </w:t>
      </w:r>
      <w:hyperlink r:id="rId1" w:history="1">
        <w:r w:rsidRPr="002E0674">
          <w:rPr>
            <w:rStyle w:val="Hyperlink"/>
            <w:rFonts w:asciiTheme="majorBidi" w:hAnsiTheme="majorBidi" w:cstheme="majorBidi"/>
            <w:color w:val="auto"/>
            <w:sz w:val="22"/>
            <w:szCs w:val="22"/>
            <w:u w:val="none"/>
          </w:rPr>
          <w:t>http://elib.unikom.ac.id/</w:t>
        </w:r>
      </w:hyperlink>
      <w:r w:rsidRPr="002E0674">
        <w:rPr>
          <w:rFonts w:asciiTheme="majorBidi" w:hAnsiTheme="majorBidi" w:cstheme="majorBidi"/>
          <w:sz w:val="22"/>
          <w:szCs w:val="22"/>
        </w:rPr>
        <w:t xml:space="preserve"> pada tanggal 11 April 2016</w:t>
      </w:r>
      <w:r w:rsidR="0042539C">
        <w:rPr>
          <w:rFonts w:asciiTheme="majorBidi" w:hAnsiTheme="majorBidi" w:cstheme="majorBidi"/>
          <w:sz w:val="22"/>
          <w:szCs w:val="22"/>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96"/>
      <w:docPartObj>
        <w:docPartGallery w:val="Page Numbers (Top of Page)"/>
        <w:docPartUnique/>
      </w:docPartObj>
    </w:sdtPr>
    <w:sdtContent>
      <w:p w:rsidR="00556EE1" w:rsidRDefault="009E6E3D">
        <w:pPr>
          <w:pStyle w:val="Header"/>
          <w:jc w:val="right"/>
        </w:pPr>
        <w:fldSimple w:instr=" PAGE   \* MERGEFORMAT ">
          <w:r w:rsidR="009F5D4E">
            <w:rPr>
              <w:noProof/>
            </w:rPr>
            <w:t>35</w:t>
          </w:r>
        </w:fldSimple>
      </w:p>
    </w:sdtContent>
  </w:sdt>
  <w:p w:rsidR="00556EE1" w:rsidRDefault="00556E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235C"/>
    <w:multiLevelType w:val="hybridMultilevel"/>
    <w:tmpl w:val="730E66C4"/>
    <w:lvl w:ilvl="0" w:tplc="04090011">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
    <w:nsid w:val="139C71DB"/>
    <w:multiLevelType w:val="hybridMultilevel"/>
    <w:tmpl w:val="224C2A80"/>
    <w:lvl w:ilvl="0" w:tplc="815896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5DE77AF"/>
    <w:multiLevelType w:val="hybridMultilevel"/>
    <w:tmpl w:val="1EBC89BC"/>
    <w:lvl w:ilvl="0" w:tplc="1DB4D9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D6357F1"/>
    <w:multiLevelType w:val="hybridMultilevel"/>
    <w:tmpl w:val="60B2E0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960492"/>
    <w:multiLevelType w:val="hybridMultilevel"/>
    <w:tmpl w:val="0DEA319E"/>
    <w:lvl w:ilvl="0" w:tplc="A6163D1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D42346"/>
    <w:multiLevelType w:val="hybridMultilevel"/>
    <w:tmpl w:val="BE2AC136"/>
    <w:lvl w:ilvl="0" w:tplc="F44481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1E347F"/>
    <w:multiLevelType w:val="hybridMultilevel"/>
    <w:tmpl w:val="26AAA598"/>
    <w:lvl w:ilvl="0" w:tplc="E04C820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254A94"/>
    <w:multiLevelType w:val="hybridMultilevel"/>
    <w:tmpl w:val="F27E6DB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3F276BCC"/>
    <w:multiLevelType w:val="hybridMultilevel"/>
    <w:tmpl w:val="0F72D79C"/>
    <w:lvl w:ilvl="0" w:tplc="10BAFEF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81170"/>
    <w:multiLevelType w:val="hybridMultilevel"/>
    <w:tmpl w:val="46A6B778"/>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nsid w:val="4127476C"/>
    <w:multiLevelType w:val="multilevel"/>
    <w:tmpl w:val="074A2388"/>
    <w:lvl w:ilvl="0">
      <w:start w:val="1"/>
      <w:numFmt w:val="decimal"/>
      <w:lvlText w:val="%1."/>
      <w:lvlJc w:val="left"/>
      <w:pPr>
        <w:ind w:left="1920" w:hanging="360"/>
      </w:pPr>
      <w:rPr>
        <w:rFonts w:hint="default"/>
        <w:b w:val="0"/>
        <w:bCs w:val="0"/>
      </w:rPr>
    </w:lvl>
    <w:lvl w:ilvl="1">
      <w:start w:val="2"/>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nsid w:val="4152332C"/>
    <w:multiLevelType w:val="hybridMultilevel"/>
    <w:tmpl w:val="D1564BC8"/>
    <w:lvl w:ilvl="0" w:tplc="0409000B">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2">
    <w:nsid w:val="42AB5AD3"/>
    <w:multiLevelType w:val="hybridMultilevel"/>
    <w:tmpl w:val="D61CA130"/>
    <w:lvl w:ilvl="0" w:tplc="0409000F">
      <w:start w:val="1"/>
      <w:numFmt w:val="decimal"/>
      <w:lvlText w:val="%1."/>
      <w:lvlJc w:val="left"/>
      <w:pPr>
        <w:ind w:left="1923" w:hanging="360"/>
      </w:pPr>
      <w:rPr>
        <w:rFonts w:hint="default"/>
        <w:b/>
        <w:bCs/>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13">
    <w:nsid w:val="45C429B8"/>
    <w:multiLevelType w:val="multilevel"/>
    <w:tmpl w:val="52C6FE6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51207B83"/>
    <w:multiLevelType w:val="hybridMultilevel"/>
    <w:tmpl w:val="52D29F6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4C66FDC"/>
    <w:multiLevelType w:val="hybridMultilevel"/>
    <w:tmpl w:val="21BEEA56"/>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F5D4237"/>
    <w:multiLevelType w:val="hybridMultilevel"/>
    <w:tmpl w:val="D3A277B0"/>
    <w:lvl w:ilvl="0" w:tplc="04090005">
      <w:start w:val="1"/>
      <w:numFmt w:val="bullet"/>
      <w:lvlText w:val=""/>
      <w:lvlJc w:val="left"/>
      <w:pPr>
        <w:ind w:left="1147" w:hanging="360"/>
      </w:pPr>
      <w:rPr>
        <w:rFonts w:ascii="Wingdings" w:hAnsi="Wingding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7">
    <w:nsid w:val="5F940B36"/>
    <w:multiLevelType w:val="hybridMultilevel"/>
    <w:tmpl w:val="A7248BF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622E54CE"/>
    <w:multiLevelType w:val="hybridMultilevel"/>
    <w:tmpl w:val="46E2AE82"/>
    <w:lvl w:ilvl="0" w:tplc="1CD2F0A2">
      <w:start w:val="1"/>
      <w:numFmt w:val="decimal"/>
      <w:lvlText w:val="%1."/>
      <w:lvlJc w:val="left"/>
      <w:pPr>
        <w:ind w:left="1065" w:hanging="360"/>
      </w:pPr>
      <w:rPr>
        <w:rFonts w:hint="default"/>
        <w:i w:val="0"/>
        <w:i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65C867F6"/>
    <w:multiLevelType w:val="hybridMultilevel"/>
    <w:tmpl w:val="A84CE1A4"/>
    <w:lvl w:ilvl="0" w:tplc="60C61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0D3C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C3C7954"/>
    <w:multiLevelType w:val="multilevel"/>
    <w:tmpl w:val="7D06B29A"/>
    <w:lvl w:ilvl="0">
      <w:start w:val="1"/>
      <w:numFmt w:val="decimal"/>
      <w:lvlText w:val="%1."/>
      <w:lvlJc w:val="left"/>
      <w:pPr>
        <w:ind w:left="1070" w:hanging="360"/>
      </w:pPr>
      <w:rPr>
        <w:rFonts w:hint="default"/>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2">
    <w:nsid w:val="71ED4F21"/>
    <w:multiLevelType w:val="hybridMultilevel"/>
    <w:tmpl w:val="19400CAA"/>
    <w:lvl w:ilvl="0" w:tplc="5B0A0ED8">
      <w:start w:val="1"/>
      <w:numFmt w:val="decimal"/>
      <w:lvlText w:val="%1)"/>
      <w:lvlJc w:val="lef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227E4"/>
    <w:multiLevelType w:val="hybridMultilevel"/>
    <w:tmpl w:val="000E8702"/>
    <w:lvl w:ilvl="0" w:tplc="296C6D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797A3C"/>
    <w:multiLevelType w:val="hybridMultilevel"/>
    <w:tmpl w:val="901E7000"/>
    <w:lvl w:ilvl="0" w:tplc="8C2E396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9755A22"/>
    <w:multiLevelType w:val="multilevel"/>
    <w:tmpl w:val="027ED5C6"/>
    <w:lvl w:ilvl="0">
      <w:start w:val="1"/>
      <w:numFmt w:val="decimal"/>
      <w:lvlText w:val="%1."/>
      <w:lvlJc w:val="left"/>
      <w:pPr>
        <w:ind w:left="1147"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813" w:hanging="720"/>
      </w:pPr>
      <w:rPr>
        <w:rFonts w:hint="default"/>
      </w:rPr>
    </w:lvl>
    <w:lvl w:ilvl="3">
      <w:start w:val="1"/>
      <w:numFmt w:val="decimal"/>
      <w:isLgl/>
      <w:lvlText w:val="%1.%2.%3.%4"/>
      <w:lvlJc w:val="left"/>
      <w:pPr>
        <w:ind w:left="3466" w:hanging="720"/>
      </w:pPr>
      <w:rPr>
        <w:rFonts w:hint="default"/>
      </w:rPr>
    </w:lvl>
    <w:lvl w:ilvl="4">
      <w:start w:val="1"/>
      <w:numFmt w:val="decimal"/>
      <w:isLgl/>
      <w:lvlText w:val="%1.%2.%3.%4.%5"/>
      <w:lvlJc w:val="left"/>
      <w:pPr>
        <w:ind w:left="4479" w:hanging="1080"/>
      </w:pPr>
      <w:rPr>
        <w:rFonts w:hint="default"/>
      </w:rPr>
    </w:lvl>
    <w:lvl w:ilvl="5">
      <w:start w:val="1"/>
      <w:numFmt w:val="decimal"/>
      <w:isLgl/>
      <w:lvlText w:val="%1.%2.%3.%4.%5.%6"/>
      <w:lvlJc w:val="left"/>
      <w:pPr>
        <w:ind w:left="5132" w:hanging="1080"/>
      </w:pPr>
      <w:rPr>
        <w:rFonts w:hint="default"/>
      </w:rPr>
    </w:lvl>
    <w:lvl w:ilvl="6">
      <w:start w:val="1"/>
      <w:numFmt w:val="decimal"/>
      <w:isLgl/>
      <w:lvlText w:val="%1.%2.%3.%4.%5.%6.%7"/>
      <w:lvlJc w:val="left"/>
      <w:pPr>
        <w:ind w:left="6145" w:hanging="1440"/>
      </w:pPr>
      <w:rPr>
        <w:rFonts w:hint="default"/>
      </w:rPr>
    </w:lvl>
    <w:lvl w:ilvl="7">
      <w:start w:val="1"/>
      <w:numFmt w:val="decimal"/>
      <w:isLgl/>
      <w:lvlText w:val="%1.%2.%3.%4.%5.%6.%7.%8"/>
      <w:lvlJc w:val="left"/>
      <w:pPr>
        <w:ind w:left="6798" w:hanging="1440"/>
      </w:pPr>
      <w:rPr>
        <w:rFonts w:hint="default"/>
      </w:rPr>
    </w:lvl>
    <w:lvl w:ilvl="8">
      <w:start w:val="1"/>
      <w:numFmt w:val="decimal"/>
      <w:isLgl/>
      <w:lvlText w:val="%1.%2.%3.%4.%5.%6.%7.%8.%9"/>
      <w:lvlJc w:val="left"/>
      <w:pPr>
        <w:ind w:left="7811" w:hanging="1800"/>
      </w:pPr>
      <w:rPr>
        <w:rFonts w:hint="default"/>
      </w:rPr>
    </w:lvl>
  </w:abstractNum>
  <w:num w:numId="1">
    <w:abstractNumId w:val="8"/>
  </w:num>
  <w:num w:numId="2">
    <w:abstractNumId w:val="19"/>
  </w:num>
  <w:num w:numId="3">
    <w:abstractNumId w:val="22"/>
  </w:num>
  <w:num w:numId="4">
    <w:abstractNumId w:val="4"/>
  </w:num>
  <w:num w:numId="5">
    <w:abstractNumId w:val="9"/>
  </w:num>
  <w:num w:numId="6">
    <w:abstractNumId w:val="0"/>
  </w:num>
  <w:num w:numId="7">
    <w:abstractNumId w:val="17"/>
  </w:num>
  <w:num w:numId="8">
    <w:abstractNumId w:val="3"/>
  </w:num>
  <w:num w:numId="9">
    <w:abstractNumId w:val="21"/>
  </w:num>
  <w:num w:numId="10">
    <w:abstractNumId w:val="2"/>
  </w:num>
  <w:num w:numId="11">
    <w:abstractNumId w:val="1"/>
  </w:num>
  <w:num w:numId="12">
    <w:abstractNumId w:val="13"/>
  </w:num>
  <w:num w:numId="13">
    <w:abstractNumId w:val="25"/>
  </w:num>
  <w:num w:numId="14">
    <w:abstractNumId w:val="16"/>
  </w:num>
  <w:num w:numId="15">
    <w:abstractNumId w:val="15"/>
  </w:num>
  <w:num w:numId="16">
    <w:abstractNumId w:val="20"/>
  </w:num>
  <w:num w:numId="17">
    <w:abstractNumId w:val="24"/>
  </w:num>
  <w:num w:numId="18">
    <w:abstractNumId w:val="14"/>
  </w:num>
  <w:num w:numId="19">
    <w:abstractNumId w:val="10"/>
  </w:num>
  <w:num w:numId="20">
    <w:abstractNumId w:val="6"/>
  </w:num>
  <w:num w:numId="21">
    <w:abstractNumId w:val="23"/>
  </w:num>
  <w:num w:numId="22">
    <w:abstractNumId w:val="5"/>
  </w:num>
  <w:num w:numId="23">
    <w:abstractNumId w:val="18"/>
  </w:num>
  <w:num w:numId="24">
    <w:abstractNumId w:val="7"/>
  </w:num>
  <w:num w:numId="25">
    <w:abstractNumId w:val="1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5B85"/>
    <w:rsid w:val="000212F2"/>
    <w:rsid w:val="000234D2"/>
    <w:rsid w:val="00035EB8"/>
    <w:rsid w:val="000454AD"/>
    <w:rsid w:val="000537F0"/>
    <w:rsid w:val="00092513"/>
    <w:rsid w:val="000E56BB"/>
    <w:rsid w:val="000F1F0D"/>
    <w:rsid w:val="000F3000"/>
    <w:rsid w:val="000F5DC6"/>
    <w:rsid w:val="001107B7"/>
    <w:rsid w:val="00133F6E"/>
    <w:rsid w:val="001670FD"/>
    <w:rsid w:val="0018549E"/>
    <w:rsid w:val="001905CF"/>
    <w:rsid w:val="00191062"/>
    <w:rsid w:val="001A627B"/>
    <w:rsid w:val="001E4DEC"/>
    <w:rsid w:val="001E514D"/>
    <w:rsid w:val="001F1E3F"/>
    <w:rsid w:val="002032D8"/>
    <w:rsid w:val="00210857"/>
    <w:rsid w:val="00255F27"/>
    <w:rsid w:val="0027314B"/>
    <w:rsid w:val="00273812"/>
    <w:rsid w:val="00283416"/>
    <w:rsid w:val="00292D44"/>
    <w:rsid w:val="00293185"/>
    <w:rsid w:val="00294F21"/>
    <w:rsid w:val="002B4DF7"/>
    <w:rsid w:val="002B653D"/>
    <w:rsid w:val="002E0674"/>
    <w:rsid w:val="00312E58"/>
    <w:rsid w:val="00335351"/>
    <w:rsid w:val="003369FD"/>
    <w:rsid w:val="00352898"/>
    <w:rsid w:val="00356BF5"/>
    <w:rsid w:val="00365CC3"/>
    <w:rsid w:val="00377E7E"/>
    <w:rsid w:val="0038378E"/>
    <w:rsid w:val="00391710"/>
    <w:rsid w:val="003A1274"/>
    <w:rsid w:val="003A12A5"/>
    <w:rsid w:val="003A5005"/>
    <w:rsid w:val="003B282A"/>
    <w:rsid w:val="003D08B3"/>
    <w:rsid w:val="003D1498"/>
    <w:rsid w:val="00414330"/>
    <w:rsid w:val="0042539C"/>
    <w:rsid w:val="00435434"/>
    <w:rsid w:val="004455ED"/>
    <w:rsid w:val="00450267"/>
    <w:rsid w:val="00450DA0"/>
    <w:rsid w:val="00452A8D"/>
    <w:rsid w:val="00456573"/>
    <w:rsid w:val="00457C5D"/>
    <w:rsid w:val="0048063F"/>
    <w:rsid w:val="00487ECD"/>
    <w:rsid w:val="004A35F1"/>
    <w:rsid w:val="004B0740"/>
    <w:rsid w:val="004B4E9A"/>
    <w:rsid w:val="004B5DAB"/>
    <w:rsid w:val="004C6A1D"/>
    <w:rsid w:val="004D20E6"/>
    <w:rsid w:val="004D3A6E"/>
    <w:rsid w:val="004D5AC5"/>
    <w:rsid w:val="004E16A2"/>
    <w:rsid w:val="004F35F1"/>
    <w:rsid w:val="005143AC"/>
    <w:rsid w:val="00527286"/>
    <w:rsid w:val="0053460D"/>
    <w:rsid w:val="00544122"/>
    <w:rsid w:val="00556EE1"/>
    <w:rsid w:val="005578F0"/>
    <w:rsid w:val="00585E36"/>
    <w:rsid w:val="005A4A48"/>
    <w:rsid w:val="005A5BB8"/>
    <w:rsid w:val="005B5FCD"/>
    <w:rsid w:val="005C6B59"/>
    <w:rsid w:val="005D1EC4"/>
    <w:rsid w:val="00602699"/>
    <w:rsid w:val="006053E7"/>
    <w:rsid w:val="00605AF3"/>
    <w:rsid w:val="00624ED6"/>
    <w:rsid w:val="00643D8F"/>
    <w:rsid w:val="00670E4B"/>
    <w:rsid w:val="006A336E"/>
    <w:rsid w:val="006A3C0D"/>
    <w:rsid w:val="006C128C"/>
    <w:rsid w:val="006C7806"/>
    <w:rsid w:val="006E0522"/>
    <w:rsid w:val="00710BA7"/>
    <w:rsid w:val="00742C00"/>
    <w:rsid w:val="007468D2"/>
    <w:rsid w:val="007505E7"/>
    <w:rsid w:val="00751CA5"/>
    <w:rsid w:val="007666DD"/>
    <w:rsid w:val="00793DEE"/>
    <w:rsid w:val="007A3549"/>
    <w:rsid w:val="007B13C6"/>
    <w:rsid w:val="007D2AA8"/>
    <w:rsid w:val="007E75FA"/>
    <w:rsid w:val="00803C39"/>
    <w:rsid w:val="0081350C"/>
    <w:rsid w:val="00813780"/>
    <w:rsid w:val="00845568"/>
    <w:rsid w:val="008556DD"/>
    <w:rsid w:val="00874830"/>
    <w:rsid w:val="00890B20"/>
    <w:rsid w:val="008B2102"/>
    <w:rsid w:val="008F42A6"/>
    <w:rsid w:val="0090704A"/>
    <w:rsid w:val="00915AD8"/>
    <w:rsid w:val="00922F28"/>
    <w:rsid w:val="00936EF7"/>
    <w:rsid w:val="009632C7"/>
    <w:rsid w:val="009A5B85"/>
    <w:rsid w:val="009B2EA1"/>
    <w:rsid w:val="009B5952"/>
    <w:rsid w:val="009D4583"/>
    <w:rsid w:val="009E28C4"/>
    <w:rsid w:val="009E3A90"/>
    <w:rsid w:val="009E6E3D"/>
    <w:rsid w:val="009F00BF"/>
    <w:rsid w:val="009F5D4E"/>
    <w:rsid w:val="00A1500D"/>
    <w:rsid w:val="00A16105"/>
    <w:rsid w:val="00A16A59"/>
    <w:rsid w:val="00A16B97"/>
    <w:rsid w:val="00A27E86"/>
    <w:rsid w:val="00A439A0"/>
    <w:rsid w:val="00A656CC"/>
    <w:rsid w:val="00A87100"/>
    <w:rsid w:val="00A925AD"/>
    <w:rsid w:val="00AA040E"/>
    <w:rsid w:val="00AB33A5"/>
    <w:rsid w:val="00AC3710"/>
    <w:rsid w:val="00AC4228"/>
    <w:rsid w:val="00AD587D"/>
    <w:rsid w:val="00AF33B8"/>
    <w:rsid w:val="00AF6304"/>
    <w:rsid w:val="00B142D8"/>
    <w:rsid w:val="00B22E2C"/>
    <w:rsid w:val="00B24502"/>
    <w:rsid w:val="00B51E48"/>
    <w:rsid w:val="00B535A4"/>
    <w:rsid w:val="00B657CE"/>
    <w:rsid w:val="00B844CF"/>
    <w:rsid w:val="00B87285"/>
    <w:rsid w:val="00B9022C"/>
    <w:rsid w:val="00B94D00"/>
    <w:rsid w:val="00BA183C"/>
    <w:rsid w:val="00BC223C"/>
    <w:rsid w:val="00BD449B"/>
    <w:rsid w:val="00BE4F61"/>
    <w:rsid w:val="00BF0F7B"/>
    <w:rsid w:val="00BF231C"/>
    <w:rsid w:val="00C00F5D"/>
    <w:rsid w:val="00C05859"/>
    <w:rsid w:val="00C1417A"/>
    <w:rsid w:val="00C306D9"/>
    <w:rsid w:val="00C3453D"/>
    <w:rsid w:val="00C34EA3"/>
    <w:rsid w:val="00C43CBF"/>
    <w:rsid w:val="00C43CDA"/>
    <w:rsid w:val="00C4608F"/>
    <w:rsid w:val="00C62910"/>
    <w:rsid w:val="00C85D0B"/>
    <w:rsid w:val="00CA3B2C"/>
    <w:rsid w:val="00D21468"/>
    <w:rsid w:val="00D27700"/>
    <w:rsid w:val="00D44047"/>
    <w:rsid w:val="00D533D3"/>
    <w:rsid w:val="00D6679A"/>
    <w:rsid w:val="00D73E6A"/>
    <w:rsid w:val="00D74AA1"/>
    <w:rsid w:val="00D9209B"/>
    <w:rsid w:val="00D93633"/>
    <w:rsid w:val="00DA41DA"/>
    <w:rsid w:val="00DA651E"/>
    <w:rsid w:val="00DB1B6A"/>
    <w:rsid w:val="00DB6B40"/>
    <w:rsid w:val="00DC696F"/>
    <w:rsid w:val="00DD3120"/>
    <w:rsid w:val="00DF3F00"/>
    <w:rsid w:val="00E040B5"/>
    <w:rsid w:val="00E128F2"/>
    <w:rsid w:val="00E2297C"/>
    <w:rsid w:val="00E55E64"/>
    <w:rsid w:val="00E6120B"/>
    <w:rsid w:val="00E911A1"/>
    <w:rsid w:val="00EC1C92"/>
    <w:rsid w:val="00ED4BFC"/>
    <w:rsid w:val="00EE3676"/>
    <w:rsid w:val="00EF7AAD"/>
    <w:rsid w:val="00F02B22"/>
    <w:rsid w:val="00F02EBB"/>
    <w:rsid w:val="00F11748"/>
    <w:rsid w:val="00F16365"/>
    <w:rsid w:val="00F3417F"/>
    <w:rsid w:val="00F46BC0"/>
    <w:rsid w:val="00F50136"/>
    <w:rsid w:val="00F94CB5"/>
    <w:rsid w:val="00FA5B89"/>
    <w:rsid w:val="00FB00CE"/>
    <w:rsid w:val="00FB56B4"/>
    <w:rsid w:val="00FC1223"/>
    <w:rsid w:val="00FE7072"/>
    <w:rsid w:val="00FF77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6" type="connector" idref="#_x0000_s1058"/>
        <o:r id="V:Rule7" type="connector" idref="#_x0000_s1050"/>
        <o:r id="V:Rule8" type="connector" idref="#_x0000_s1056"/>
        <o:r id="V:Rule9" type="connector" idref="#_x0000_s1057"/>
        <o:r id="V:Rule1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85"/>
    <w:pPr>
      <w:spacing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5B85"/>
    <w:pPr>
      <w:spacing w:after="0" w:line="240" w:lineRule="auto"/>
    </w:pPr>
    <w:rPr>
      <w:sz w:val="20"/>
      <w:szCs w:val="20"/>
    </w:rPr>
  </w:style>
  <w:style w:type="character" w:customStyle="1" w:styleId="FootnoteTextChar">
    <w:name w:val="Footnote Text Char"/>
    <w:basedOn w:val="DefaultParagraphFont"/>
    <w:link w:val="FootnoteText"/>
    <w:uiPriority w:val="99"/>
    <w:rsid w:val="009A5B85"/>
    <w:rPr>
      <w:sz w:val="20"/>
      <w:szCs w:val="20"/>
    </w:rPr>
  </w:style>
  <w:style w:type="character" w:styleId="FootnoteReference">
    <w:name w:val="footnote reference"/>
    <w:basedOn w:val="DefaultParagraphFont"/>
    <w:uiPriority w:val="99"/>
    <w:semiHidden/>
    <w:unhideWhenUsed/>
    <w:rsid w:val="009A5B85"/>
    <w:rPr>
      <w:vertAlign w:val="superscript"/>
    </w:rPr>
  </w:style>
  <w:style w:type="paragraph" w:styleId="ListParagraph">
    <w:name w:val="List Paragraph"/>
    <w:basedOn w:val="Normal"/>
    <w:uiPriority w:val="34"/>
    <w:qFormat/>
    <w:rsid w:val="009A5B85"/>
    <w:pPr>
      <w:ind w:left="720"/>
      <w:contextualSpacing/>
    </w:pPr>
  </w:style>
  <w:style w:type="table" w:styleId="TableGrid">
    <w:name w:val="Table Grid"/>
    <w:basedOn w:val="TableNormal"/>
    <w:uiPriority w:val="59"/>
    <w:rsid w:val="009A5B85"/>
    <w:pPr>
      <w:spacing w:after="0"/>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24502"/>
    <w:rPr>
      <w:color w:val="0000FF" w:themeColor="hyperlink"/>
      <w:u w:val="single"/>
    </w:rPr>
  </w:style>
  <w:style w:type="paragraph" w:styleId="EndnoteText">
    <w:name w:val="endnote text"/>
    <w:basedOn w:val="Normal"/>
    <w:link w:val="EndnoteTextChar"/>
    <w:uiPriority w:val="99"/>
    <w:semiHidden/>
    <w:unhideWhenUsed/>
    <w:rsid w:val="005A4A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4A48"/>
    <w:rPr>
      <w:sz w:val="20"/>
      <w:szCs w:val="20"/>
    </w:rPr>
  </w:style>
  <w:style w:type="character" w:styleId="EndnoteReference">
    <w:name w:val="endnote reference"/>
    <w:basedOn w:val="DefaultParagraphFont"/>
    <w:uiPriority w:val="99"/>
    <w:semiHidden/>
    <w:unhideWhenUsed/>
    <w:rsid w:val="005A4A48"/>
    <w:rPr>
      <w:vertAlign w:val="superscript"/>
    </w:rPr>
  </w:style>
  <w:style w:type="paragraph" w:styleId="BalloonText">
    <w:name w:val="Balloon Text"/>
    <w:basedOn w:val="Normal"/>
    <w:link w:val="BalloonTextChar"/>
    <w:uiPriority w:val="99"/>
    <w:semiHidden/>
    <w:unhideWhenUsed/>
    <w:rsid w:val="003D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B3"/>
    <w:rPr>
      <w:rFonts w:ascii="Tahoma" w:hAnsi="Tahoma" w:cs="Tahoma"/>
      <w:sz w:val="16"/>
      <w:szCs w:val="16"/>
    </w:rPr>
  </w:style>
  <w:style w:type="paragraph" w:styleId="Header">
    <w:name w:val="header"/>
    <w:basedOn w:val="Normal"/>
    <w:link w:val="HeaderChar"/>
    <w:uiPriority w:val="99"/>
    <w:unhideWhenUsed/>
    <w:rsid w:val="005B5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FCD"/>
  </w:style>
  <w:style w:type="paragraph" w:styleId="Footer">
    <w:name w:val="footer"/>
    <w:basedOn w:val="Normal"/>
    <w:link w:val="FooterChar"/>
    <w:uiPriority w:val="99"/>
    <w:unhideWhenUsed/>
    <w:rsid w:val="005B5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lib.uniko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4A21-B5C1-4C25-AB07-2A13187D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19</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dc:creator>
  <cp:lastModifiedBy>intan</cp:lastModifiedBy>
  <cp:revision>33</cp:revision>
  <cp:lastPrinted>2016-10-20T05:31:00Z</cp:lastPrinted>
  <dcterms:created xsi:type="dcterms:W3CDTF">2016-11-03T21:49:00Z</dcterms:created>
  <dcterms:modified xsi:type="dcterms:W3CDTF">2017-02-14T02:01:00Z</dcterms:modified>
</cp:coreProperties>
</file>