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3F" w:rsidRPr="00FC2608" w:rsidRDefault="00733EAF" w:rsidP="00E23A3F">
      <w:pPr>
        <w:spacing w:line="480" w:lineRule="auto"/>
        <w:jc w:val="center"/>
        <w:rPr>
          <w:rFonts w:asciiTheme="majorBidi" w:hAnsiTheme="majorBidi" w:cstheme="majorBidi"/>
        </w:rPr>
      </w:pPr>
      <w:r w:rsidRPr="00733EAF">
        <w:rPr>
          <w:rFonts w:asciiTheme="majorBidi" w:hAnsiTheme="majorBidi" w:cstheme="majorBidi"/>
          <w:b/>
          <w:bCs/>
          <w:noProof/>
          <w:lang w:eastAsia="en-US"/>
        </w:rPr>
        <w:pict>
          <v:rect id="_x0000_s1069" style="position:absolute;left:0;text-align:left;margin-left:396.6pt;margin-top:-76.65pt;width:16.5pt;height:20.25pt;z-index:251704320" stroked="f"/>
        </w:pict>
      </w:r>
      <w:r w:rsidR="00E23A3F">
        <w:rPr>
          <w:rFonts w:asciiTheme="majorBidi" w:hAnsiTheme="majorBidi" w:cstheme="majorBidi"/>
          <w:b/>
          <w:bCs/>
        </w:rPr>
        <w:t>BAB II</w:t>
      </w:r>
    </w:p>
    <w:p w:rsidR="00E23A3F" w:rsidRDefault="00E23A3F" w:rsidP="00E23A3F">
      <w:pPr>
        <w:spacing w:line="480" w:lineRule="auto"/>
        <w:jc w:val="center"/>
        <w:rPr>
          <w:rFonts w:asciiTheme="majorBidi" w:hAnsiTheme="majorBidi" w:cstheme="majorBidi"/>
          <w:b/>
          <w:bCs/>
        </w:rPr>
      </w:pPr>
      <w:r>
        <w:rPr>
          <w:rFonts w:asciiTheme="majorBidi" w:hAnsiTheme="majorBidi" w:cstheme="majorBidi"/>
          <w:b/>
          <w:bCs/>
        </w:rPr>
        <w:t>DESKRIPSI WILAYAH PENELITIAN</w:t>
      </w:r>
    </w:p>
    <w:p w:rsidR="00E23A3F" w:rsidRPr="000E11EA" w:rsidRDefault="00E23A3F" w:rsidP="00E23A3F">
      <w:pPr>
        <w:pStyle w:val="ListParagraph"/>
        <w:numPr>
          <w:ilvl w:val="0"/>
          <w:numId w:val="8"/>
        </w:numPr>
        <w:tabs>
          <w:tab w:val="left" w:pos="0"/>
        </w:tabs>
        <w:spacing w:line="480" w:lineRule="auto"/>
        <w:ind w:left="270" w:hanging="270"/>
        <w:rPr>
          <w:rFonts w:asciiTheme="majorBidi" w:hAnsiTheme="majorBidi" w:cstheme="majorBidi"/>
          <w:b/>
          <w:bCs/>
        </w:rPr>
      </w:pPr>
      <w:r>
        <w:rPr>
          <w:rFonts w:asciiTheme="majorBidi" w:hAnsiTheme="majorBidi" w:cstheme="majorBidi"/>
          <w:b/>
          <w:bCs/>
        </w:rPr>
        <w:t xml:space="preserve"> Sejarah Terbentuknya Desa Pangkalan </w:t>
      </w:r>
      <w:r w:rsidR="00D03B77">
        <w:rPr>
          <w:rFonts w:asciiTheme="majorBidi" w:hAnsiTheme="majorBidi" w:cstheme="majorBidi"/>
          <w:b/>
          <w:bCs/>
        </w:rPr>
        <w:t>Sakti</w:t>
      </w:r>
    </w:p>
    <w:p w:rsidR="00E23A3F" w:rsidRDefault="00E23A3F" w:rsidP="00E23A3F">
      <w:pPr>
        <w:spacing w:line="480" w:lineRule="auto"/>
        <w:ind w:firstLine="720"/>
        <w:jc w:val="both"/>
        <w:rPr>
          <w:rFonts w:asciiTheme="majorBidi" w:hAnsiTheme="majorBidi" w:cstheme="majorBidi"/>
        </w:rPr>
      </w:pPr>
      <w:proofErr w:type="gramStart"/>
      <w:r>
        <w:rPr>
          <w:rFonts w:asciiTheme="majorBidi" w:hAnsiTheme="majorBidi" w:cstheme="majorBidi"/>
        </w:rPr>
        <w:t>Desa Pangkalan sakti awal mulanya merupakan hutan belantara, yang masih banyak sekali pohon-pohon besar, binatang buas dan semua jenis binatang lainya.</w:t>
      </w:r>
      <w:proofErr w:type="gramEnd"/>
      <w:r>
        <w:rPr>
          <w:rFonts w:asciiTheme="majorBidi" w:hAnsiTheme="majorBidi" w:cstheme="majorBidi"/>
        </w:rPr>
        <w:t xml:space="preserve"> Pada pada tahun </w:t>
      </w:r>
      <w:proofErr w:type="gramStart"/>
      <w:r>
        <w:rPr>
          <w:rFonts w:asciiTheme="majorBidi" w:hAnsiTheme="majorBidi" w:cstheme="majorBidi"/>
        </w:rPr>
        <w:t>1970  ada</w:t>
      </w:r>
      <w:proofErr w:type="gramEnd"/>
      <w:r>
        <w:rPr>
          <w:rFonts w:asciiTheme="majorBidi" w:hAnsiTheme="majorBidi" w:cstheme="majorBidi"/>
        </w:rPr>
        <w:t xml:space="preserve"> pencanangan pemerintah pusat mengadakan transmigrasi. Sebelum itu hanya terdapat orang-orang yang datang dari luar daerah untuk mengambil batang kayu yang besar untuk dijual yang hidupnya selalu berpindah-pindah dari satu tempat ketempat lainya, mereka hanya mengandalkan hutan untuk kebutuhan hidupnya, makanya sampai sekarang bekas-bekas rumah mereka tinggal masih ada dan terkadang masih ditemukan sisa-sisa peninggalannya.</w:t>
      </w:r>
      <w:r>
        <w:rPr>
          <w:rStyle w:val="FootnoteReference"/>
          <w:rFonts w:asciiTheme="majorBidi" w:hAnsiTheme="majorBidi" w:cstheme="majorBidi"/>
        </w:rPr>
        <w:footnoteReference w:id="2"/>
      </w:r>
    </w:p>
    <w:p w:rsidR="00E23A3F" w:rsidRDefault="00E23A3F" w:rsidP="00E23A3F">
      <w:pPr>
        <w:spacing w:line="480" w:lineRule="auto"/>
        <w:ind w:firstLine="720"/>
        <w:jc w:val="both"/>
        <w:rPr>
          <w:rFonts w:asciiTheme="majorBidi" w:hAnsiTheme="majorBidi" w:cstheme="majorBidi"/>
        </w:rPr>
      </w:pPr>
      <w:proofErr w:type="gramStart"/>
      <w:r>
        <w:rPr>
          <w:rFonts w:asciiTheme="majorBidi" w:hAnsiTheme="majorBidi" w:cstheme="majorBidi"/>
        </w:rPr>
        <w:t>Namun yang sangat mengherankan sampai sekarang juga, banyak penemuan-penemuan benda-benda zaman dulu yang terkubur didalam tanah mulai dari pecahan guci, pecahan mas kecil, uang logam zaman kerajaan dan jika diteliti uang dan guci itu mirip yang berada di musium sultan Mahmud badaruddin II.</w:t>
      </w:r>
      <w:proofErr w:type="gramEnd"/>
      <w:r>
        <w:rPr>
          <w:rFonts w:asciiTheme="majorBidi" w:hAnsiTheme="majorBidi" w:cstheme="majorBidi"/>
        </w:rPr>
        <w:t xml:space="preserve"> </w:t>
      </w:r>
      <w:proofErr w:type="gramStart"/>
      <w:r>
        <w:rPr>
          <w:rFonts w:asciiTheme="majorBidi" w:hAnsiTheme="majorBidi" w:cstheme="majorBidi"/>
        </w:rPr>
        <w:t>Apakah ini menunjukkan pada zaman dahulu desa kami ini pernah dihuni orang-orang kerajaan Palembang darussalam.</w:t>
      </w:r>
      <w:proofErr w:type="gramEnd"/>
      <w:r>
        <w:rPr>
          <w:rFonts w:asciiTheme="majorBidi" w:hAnsiTheme="majorBidi" w:cstheme="majorBidi"/>
        </w:rPr>
        <w:t xml:space="preserve"> </w:t>
      </w:r>
      <w:proofErr w:type="gramStart"/>
      <w:r>
        <w:rPr>
          <w:rFonts w:asciiTheme="majorBidi" w:hAnsiTheme="majorBidi" w:cstheme="majorBidi"/>
        </w:rPr>
        <w:t>Akan tetapi kebenarannya tidak ada yang sanggup membuktikan sampai saat ini juga.</w:t>
      </w:r>
      <w:proofErr w:type="gramEnd"/>
    </w:p>
    <w:p w:rsidR="00E23A3F" w:rsidRDefault="00733EAF" w:rsidP="003A2A19">
      <w:pPr>
        <w:spacing w:line="480" w:lineRule="auto"/>
        <w:ind w:firstLine="720"/>
        <w:jc w:val="both"/>
        <w:rPr>
          <w:rFonts w:asciiTheme="majorBidi" w:hAnsiTheme="majorBidi" w:cstheme="majorBidi"/>
        </w:rPr>
      </w:pPr>
      <w:r>
        <w:rPr>
          <w:rFonts w:asciiTheme="majorBidi" w:hAnsiTheme="majorBidi" w:cstheme="majorBidi"/>
          <w:noProof/>
          <w:lang w:eastAsia="en-US"/>
        </w:rPr>
        <w:pict>
          <v:rect id="_x0000_s1070" style="position:absolute;left:0;text-align:left;margin-left:166.35pt;margin-top:117.35pt;width:91.5pt;height:24.75pt;z-index:251705344" stroked="f">
            <v:textbox>
              <w:txbxContent>
                <w:p w:rsidR="008116BA" w:rsidRDefault="008116BA" w:rsidP="00E23A3F">
                  <w:pPr>
                    <w:jc w:val="center"/>
                  </w:pPr>
                  <w:r>
                    <w:t>18</w:t>
                  </w:r>
                </w:p>
              </w:txbxContent>
            </v:textbox>
          </v:rect>
        </w:pict>
      </w:r>
      <w:r w:rsidR="00E23A3F">
        <w:rPr>
          <w:rFonts w:asciiTheme="majorBidi" w:hAnsiTheme="majorBidi" w:cstheme="majorBidi"/>
        </w:rPr>
        <w:t>Maka baru tahun 1972 pe</w:t>
      </w:r>
      <w:r w:rsidR="001C76E7">
        <w:rPr>
          <w:rFonts w:asciiTheme="majorBidi" w:hAnsiTheme="majorBidi" w:cstheme="majorBidi"/>
        </w:rPr>
        <w:t>merintah mendatangkan penduduk J</w:t>
      </w:r>
      <w:r w:rsidR="00E23A3F">
        <w:rPr>
          <w:rFonts w:asciiTheme="majorBidi" w:hAnsiTheme="majorBidi" w:cstheme="majorBidi"/>
        </w:rPr>
        <w:t>awa untuk bertransmigrasi kewilayah ini, penduduk de</w:t>
      </w:r>
      <w:r w:rsidR="001C76E7">
        <w:rPr>
          <w:rFonts w:asciiTheme="majorBidi" w:hAnsiTheme="majorBidi" w:cstheme="majorBidi"/>
        </w:rPr>
        <w:t>sa yang mayoritas berasal dari J</w:t>
      </w:r>
      <w:r w:rsidR="00E23A3F">
        <w:rPr>
          <w:rFonts w:asciiTheme="majorBidi" w:hAnsiTheme="majorBidi" w:cstheme="majorBidi"/>
        </w:rPr>
        <w:t xml:space="preserve">awa </w:t>
      </w:r>
      <w:r w:rsidR="001C76E7">
        <w:rPr>
          <w:rFonts w:asciiTheme="majorBidi" w:hAnsiTheme="majorBidi" w:cstheme="majorBidi"/>
        </w:rPr>
        <w:lastRenderedPageBreak/>
        <w:t>tenggah dan J</w:t>
      </w:r>
      <w:r w:rsidR="00E23A3F">
        <w:rPr>
          <w:rFonts w:asciiTheme="majorBidi" w:hAnsiTheme="majorBidi" w:cstheme="majorBidi"/>
        </w:rPr>
        <w:t>awa tim</w:t>
      </w:r>
      <w:r w:rsidR="001C76E7">
        <w:rPr>
          <w:rFonts w:asciiTheme="majorBidi" w:hAnsiTheme="majorBidi" w:cstheme="majorBidi"/>
        </w:rPr>
        <w:t>ur ini yang terdiri dari orang Banyumas, Semarang, dan B</w:t>
      </w:r>
      <w:r w:rsidR="00E23A3F">
        <w:rPr>
          <w:rFonts w:asciiTheme="majorBidi" w:hAnsiTheme="majorBidi" w:cstheme="majorBidi"/>
        </w:rPr>
        <w:t xml:space="preserve">anyuwangi yang kesemuaanya itu merupakan asli orang-orang transmigrasi. Makanya sering terjadi kesalah pahaman adat pada masa itu, namun lama kelamaan mereka saling memahami satu </w:t>
      </w:r>
      <w:proofErr w:type="gramStart"/>
      <w:r w:rsidR="00E23A3F">
        <w:rPr>
          <w:rFonts w:asciiTheme="majorBidi" w:hAnsiTheme="majorBidi" w:cstheme="majorBidi"/>
        </w:rPr>
        <w:t>sama</w:t>
      </w:r>
      <w:proofErr w:type="gramEnd"/>
      <w:r w:rsidR="00E23A3F">
        <w:rPr>
          <w:rFonts w:asciiTheme="majorBidi" w:hAnsiTheme="majorBidi" w:cstheme="majorBidi"/>
        </w:rPr>
        <w:t xml:space="preserve"> lain sampai sekarang ini. Desa ini adalah desa yang jauh dari keramaian </w:t>
      </w:r>
      <w:proofErr w:type="gramStart"/>
      <w:r w:rsidR="00E23A3F">
        <w:rPr>
          <w:rFonts w:asciiTheme="majorBidi" w:hAnsiTheme="majorBidi" w:cstheme="majorBidi"/>
        </w:rPr>
        <w:t>kota</w:t>
      </w:r>
      <w:proofErr w:type="gramEnd"/>
      <w:r w:rsidR="00E23A3F">
        <w:rPr>
          <w:rFonts w:asciiTheme="majorBidi" w:hAnsiTheme="majorBidi" w:cstheme="majorBidi"/>
        </w:rPr>
        <w:t xml:space="preserve"> dan jauh dari hiruk pikuk gemerlapnya kota, maka tidak heran jika mayoritas penduduknya adalah petani. </w:t>
      </w:r>
    </w:p>
    <w:p w:rsidR="00E23A3F" w:rsidRDefault="00E23A3F" w:rsidP="003A2A19">
      <w:pPr>
        <w:spacing w:line="480" w:lineRule="auto"/>
        <w:ind w:firstLine="720"/>
        <w:jc w:val="both"/>
        <w:rPr>
          <w:rFonts w:asciiTheme="majorBidi" w:hAnsiTheme="majorBidi" w:cstheme="majorBidi"/>
        </w:rPr>
      </w:pPr>
      <w:r>
        <w:rPr>
          <w:rFonts w:asciiTheme="majorBidi" w:hAnsiTheme="majorBidi" w:cstheme="majorBidi"/>
        </w:rPr>
        <w:t>Jika diukur jarak desa Pang</w:t>
      </w:r>
      <w:r w:rsidR="001C76E7">
        <w:rPr>
          <w:rFonts w:asciiTheme="majorBidi" w:hAnsiTheme="majorBidi" w:cstheme="majorBidi"/>
        </w:rPr>
        <w:t>kalan S</w:t>
      </w:r>
      <w:r>
        <w:rPr>
          <w:rFonts w:asciiTheme="majorBidi" w:hAnsiTheme="majorBidi" w:cstheme="majorBidi"/>
        </w:rPr>
        <w:t>akti dengan kota lebih kurang 100 km, jika ditempuh dengan kendaran laut (sepit) lebih kura</w:t>
      </w:r>
      <w:r w:rsidR="001C76E7">
        <w:rPr>
          <w:rFonts w:asciiTheme="majorBidi" w:hAnsiTheme="majorBidi" w:cstheme="majorBidi"/>
        </w:rPr>
        <w:t>n</w:t>
      </w:r>
      <w:r>
        <w:rPr>
          <w:rFonts w:asciiTheme="majorBidi" w:hAnsiTheme="majorBidi" w:cstheme="majorBidi"/>
        </w:rPr>
        <w:t>g 2</w:t>
      </w:r>
      <w:proofErr w:type="gramStart"/>
      <w:r>
        <w:rPr>
          <w:rFonts w:asciiTheme="majorBidi" w:hAnsiTheme="majorBidi" w:cstheme="majorBidi"/>
        </w:rPr>
        <w:t>,5</w:t>
      </w:r>
      <w:proofErr w:type="gramEnd"/>
      <w:r>
        <w:rPr>
          <w:rFonts w:asciiTheme="majorBidi" w:hAnsiTheme="majorBidi" w:cstheme="majorBidi"/>
        </w:rPr>
        <w:t xml:space="preserve"> jam perjalanan dengan ongkos Rp 70.000. </w:t>
      </w:r>
      <w:proofErr w:type="gramStart"/>
      <w:r>
        <w:rPr>
          <w:rFonts w:asciiTheme="majorBidi" w:hAnsiTheme="majorBidi" w:cstheme="majorBidi"/>
        </w:rPr>
        <w:t>Dan Cuma itulah alat transportas</w:t>
      </w:r>
      <w:r w:rsidR="001C76E7">
        <w:rPr>
          <w:rFonts w:asciiTheme="majorBidi" w:hAnsiTheme="majorBidi" w:cstheme="majorBidi"/>
        </w:rPr>
        <w:t>i masal yang ada di desa ini.</w:t>
      </w:r>
      <w:proofErr w:type="gramEnd"/>
      <w:r w:rsidR="001C76E7">
        <w:rPr>
          <w:rFonts w:asciiTheme="majorBidi" w:hAnsiTheme="majorBidi" w:cstheme="majorBidi"/>
        </w:rPr>
        <w:t xml:space="preserve"> (</w:t>
      </w:r>
      <w:proofErr w:type="gramStart"/>
      <w:r>
        <w:rPr>
          <w:rFonts w:asciiTheme="majorBidi" w:hAnsiTheme="majorBidi" w:cstheme="majorBidi"/>
        </w:rPr>
        <w:t>bapak</w:t>
      </w:r>
      <w:proofErr w:type="gramEnd"/>
      <w:r>
        <w:rPr>
          <w:rFonts w:asciiTheme="majorBidi" w:hAnsiTheme="majorBidi" w:cstheme="majorBidi"/>
        </w:rPr>
        <w:t xml:space="preserve"> Adani orang yang mempunyai kendaraan sepit)</w:t>
      </w:r>
      <w:r>
        <w:rPr>
          <w:rStyle w:val="FootnoteReference"/>
          <w:rFonts w:asciiTheme="majorBidi" w:hAnsiTheme="majorBidi" w:cstheme="majorBidi"/>
        </w:rPr>
        <w:footnoteReference w:id="3"/>
      </w:r>
    </w:p>
    <w:p w:rsidR="00E23A3F" w:rsidRPr="000E11EA" w:rsidRDefault="00E23A3F" w:rsidP="003A2A19">
      <w:pPr>
        <w:spacing w:line="480" w:lineRule="auto"/>
        <w:ind w:firstLine="720"/>
        <w:jc w:val="both"/>
        <w:rPr>
          <w:rFonts w:asciiTheme="majorBidi" w:hAnsiTheme="majorBidi" w:cstheme="majorBidi"/>
        </w:rPr>
      </w:pPr>
      <w:proofErr w:type="gramStart"/>
      <w:r>
        <w:rPr>
          <w:rFonts w:asciiTheme="majorBidi" w:hAnsiTheme="majorBidi" w:cstheme="majorBidi"/>
        </w:rPr>
        <w:t>Namun seiring dengan berkembangnya zaman desa ini yang dulunya penuh dengan kegelapan sekarang mulai tampak perubahan-perubahan perlahan tapi pasti.</w:t>
      </w:r>
      <w:proofErr w:type="gramEnd"/>
    </w:p>
    <w:p w:rsidR="00E23A3F" w:rsidRPr="00B00C2C" w:rsidRDefault="00E23A3F" w:rsidP="003A2A19">
      <w:pPr>
        <w:pStyle w:val="ListParagraph"/>
        <w:numPr>
          <w:ilvl w:val="0"/>
          <w:numId w:val="8"/>
        </w:numPr>
        <w:spacing w:after="200" w:line="360" w:lineRule="auto"/>
        <w:ind w:left="270" w:hanging="270"/>
        <w:jc w:val="both"/>
        <w:rPr>
          <w:rFonts w:asciiTheme="majorBidi" w:hAnsiTheme="majorBidi" w:cstheme="majorBidi"/>
          <w:b/>
          <w:bCs/>
        </w:rPr>
      </w:pPr>
      <w:r>
        <w:rPr>
          <w:rFonts w:asciiTheme="majorBidi" w:hAnsiTheme="majorBidi" w:cstheme="majorBidi"/>
          <w:b/>
          <w:bCs/>
        </w:rPr>
        <w:t xml:space="preserve"> </w:t>
      </w:r>
      <w:r w:rsidRPr="00B00C2C">
        <w:rPr>
          <w:rFonts w:asciiTheme="majorBidi" w:hAnsiTheme="majorBidi" w:cstheme="majorBidi"/>
          <w:b/>
          <w:bCs/>
        </w:rPr>
        <w:t xml:space="preserve">Letak Geografis Desa Pangkalan </w:t>
      </w:r>
      <w:r w:rsidR="00D03B77" w:rsidRPr="00B00C2C">
        <w:rPr>
          <w:rFonts w:asciiTheme="majorBidi" w:hAnsiTheme="majorBidi" w:cstheme="majorBidi"/>
          <w:b/>
          <w:bCs/>
        </w:rPr>
        <w:t>Sakti</w:t>
      </w:r>
    </w:p>
    <w:p w:rsidR="00E23A3F" w:rsidRPr="00D06484" w:rsidRDefault="00E23A3F" w:rsidP="003A2A19">
      <w:pPr>
        <w:spacing w:line="480" w:lineRule="auto"/>
        <w:jc w:val="both"/>
        <w:rPr>
          <w:rFonts w:asciiTheme="majorBidi" w:hAnsiTheme="majorBidi" w:cstheme="majorBidi"/>
        </w:rPr>
      </w:pPr>
      <w:r>
        <w:rPr>
          <w:rFonts w:asciiTheme="majorBidi" w:hAnsiTheme="majorBidi" w:cstheme="majorBidi"/>
        </w:rPr>
        <w:tab/>
      </w:r>
      <w:proofErr w:type="gramStart"/>
      <w:r w:rsidR="001C76E7">
        <w:rPr>
          <w:rFonts w:asciiTheme="majorBidi" w:hAnsiTheme="majorBidi" w:cstheme="majorBidi"/>
        </w:rPr>
        <w:t>Desa Pangkalan S</w:t>
      </w:r>
      <w:r>
        <w:rPr>
          <w:rFonts w:asciiTheme="majorBidi" w:hAnsiTheme="majorBidi" w:cstheme="majorBidi"/>
        </w:rPr>
        <w:t>akti merupakan Desa yang berada di kawasan kecamatan Air Sugihan kabupaten Ogan Komering Ilir.</w:t>
      </w:r>
      <w:proofErr w:type="gramEnd"/>
      <w:r>
        <w:rPr>
          <w:rFonts w:asciiTheme="majorBidi" w:hAnsiTheme="majorBidi" w:cstheme="majorBidi"/>
        </w:rPr>
        <w:t xml:space="preserve"> </w:t>
      </w:r>
      <w:proofErr w:type="gramStart"/>
      <w:r>
        <w:rPr>
          <w:rFonts w:asciiTheme="majorBidi" w:hAnsiTheme="majorBidi" w:cstheme="majorBidi"/>
        </w:rPr>
        <w:t>Di Kabupaten Ogan Komering Ilir terdapat beberapa kecamatan dan dalam kecamatan ini tersebar beberapa Desa dan kelurahan.</w:t>
      </w:r>
      <w:proofErr w:type="gramEnd"/>
      <w:r>
        <w:rPr>
          <w:rFonts w:asciiTheme="majorBidi" w:hAnsiTheme="majorBidi" w:cstheme="majorBidi"/>
        </w:rPr>
        <w:t xml:space="preserve"> Luas wilayah desa Pangk</w:t>
      </w:r>
      <w:r w:rsidR="001C76E7">
        <w:rPr>
          <w:rFonts w:asciiTheme="majorBidi" w:hAnsiTheme="majorBidi" w:cstheme="majorBidi"/>
        </w:rPr>
        <w:t>alan S</w:t>
      </w:r>
      <w:r>
        <w:rPr>
          <w:rFonts w:asciiTheme="majorBidi" w:hAnsiTheme="majorBidi" w:cstheme="majorBidi"/>
        </w:rPr>
        <w:t>akti menurut penggunaannya lebih kurang 2298</w:t>
      </w:r>
      <w:proofErr w:type="gramStart"/>
      <w:r>
        <w:rPr>
          <w:rFonts w:asciiTheme="majorBidi" w:hAnsiTheme="majorBidi" w:cstheme="majorBidi"/>
        </w:rPr>
        <w:t>,6</w:t>
      </w:r>
      <w:proofErr w:type="gramEnd"/>
      <w:r>
        <w:rPr>
          <w:rFonts w:asciiTheme="majorBidi" w:hAnsiTheme="majorBidi" w:cstheme="majorBidi"/>
        </w:rPr>
        <w:t xml:space="preserve"> ha/m2 yang meliputi luas pemukiman, persawahan, perkebunan, kuburan, </w:t>
      </w:r>
      <w:r w:rsidRPr="00C465D3">
        <w:rPr>
          <w:rFonts w:asciiTheme="majorBidi" w:hAnsiTheme="majorBidi" w:cstheme="majorBidi"/>
        </w:rPr>
        <w:lastRenderedPageBreak/>
        <w:t>pekarangan, perkantoran, dan luas prasarana umum lainnya, dengan perbatasan</w:t>
      </w:r>
      <w:r>
        <w:rPr>
          <w:rFonts w:asciiTheme="majorBidi" w:hAnsiTheme="majorBidi" w:cstheme="majorBidi"/>
        </w:rPr>
        <w:t xml:space="preserve"> sebagai berikut:</w:t>
      </w:r>
      <w:r>
        <w:rPr>
          <w:rStyle w:val="FootnoteReference"/>
          <w:rFonts w:asciiTheme="majorBidi" w:hAnsiTheme="majorBidi" w:cstheme="majorBidi"/>
        </w:rPr>
        <w:footnoteReference w:id="4"/>
      </w:r>
    </w:p>
    <w:p w:rsidR="00E23A3F" w:rsidRDefault="00E23A3F" w:rsidP="00E23A3F">
      <w:pPr>
        <w:pStyle w:val="ListParagraph"/>
        <w:numPr>
          <w:ilvl w:val="0"/>
          <w:numId w:val="1"/>
        </w:numPr>
        <w:spacing w:after="200" w:line="480" w:lineRule="auto"/>
        <w:jc w:val="both"/>
        <w:rPr>
          <w:rFonts w:asciiTheme="majorBidi" w:hAnsiTheme="majorBidi" w:cstheme="majorBidi"/>
        </w:rPr>
      </w:pPr>
      <w:r>
        <w:rPr>
          <w:rFonts w:asciiTheme="majorBidi" w:hAnsiTheme="majorBidi" w:cstheme="majorBidi"/>
        </w:rPr>
        <w:t>Sebelah Utara berbatasan dengan Desa Rantau karya Kecamatan Air Sugihan</w:t>
      </w:r>
    </w:p>
    <w:p w:rsidR="00E23A3F" w:rsidRDefault="00E23A3F" w:rsidP="00E23A3F">
      <w:pPr>
        <w:pStyle w:val="ListParagraph"/>
        <w:numPr>
          <w:ilvl w:val="0"/>
          <w:numId w:val="1"/>
        </w:numPr>
        <w:spacing w:after="200" w:line="480" w:lineRule="auto"/>
        <w:jc w:val="both"/>
        <w:rPr>
          <w:rFonts w:asciiTheme="majorBidi" w:hAnsiTheme="majorBidi" w:cstheme="majorBidi"/>
        </w:rPr>
      </w:pPr>
      <w:r>
        <w:rPr>
          <w:rFonts w:asciiTheme="majorBidi" w:hAnsiTheme="majorBidi" w:cstheme="majorBidi"/>
        </w:rPr>
        <w:t>Sebelah Selatan berbatasan dengan Desa Simpang heran Kecamatan Air Sugihan</w:t>
      </w:r>
    </w:p>
    <w:p w:rsidR="00E23A3F" w:rsidRPr="00EA69F6" w:rsidRDefault="00E23A3F" w:rsidP="00E23A3F">
      <w:pPr>
        <w:pStyle w:val="ListParagraph"/>
        <w:numPr>
          <w:ilvl w:val="0"/>
          <w:numId w:val="1"/>
        </w:numPr>
        <w:spacing w:line="480" w:lineRule="auto"/>
        <w:jc w:val="both"/>
        <w:rPr>
          <w:rFonts w:asciiTheme="majorBidi" w:hAnsiTheme="majorBidi" w:cstheme="majorBidi"/>
        </w:rPr>
      </w:pPr>
      <w:r>
        <w:rPr>
          <w:rFonts w:asciiTheme="majorBidi" w:hAnsiTheme="majorBidi" w:cstheme="majorBidi"/>
        </w:rPr>
        <w:t>Sebelah Timu</w:t>
      </w:r>
      <w:r w:rsidR="001C76E7">
        <w:rPr>
          <w:rFonts w:asciiTheme="majorBidi" w:hAnsiTheme="majorBidi" w:cstheme="majorBidi"/>
        </w:rPr>
        <w:t>r berbatasan dengan Desa Banyu B</w:t>
      </w:r>
      <w:r>
        <w:rPr>
          <w:rFonts w:asciiTheme="majorBidi" w:hAnsiTheme="majorBidi" w:cstheme="majorBidi"/>
        </w:rPr>
        <w:t>iru Keca</w:t>
      </w:r>
      <w:r w:rsidRPr="00EA69F6">
        <w:rPr>
          <w:rFonts w:asciiTheme="majorBidi" w:hAnsiTheme="majorBidi" w:cstheme="majorBidi"/>
        </w:rPr>
        <w:t>matan Air Sugihan</w:t>
      </w:r>
    </w:p>
    <w:p w:rsidR="00E23A3F" w:rsidRDefault="00E23A3F" w:rsidP="00E23A3F">
      <w:pPr>
        <w:pStyle w:val="ListParagraph"/>
        <w:numPr>
          <w:ilvl w:val="0"/>
          <w:numId w:val="1"/>
        </w:numPr>
        <w:spacing w:line="480" w:lineRule="auto"/>
        <w:jc w:val="both"/>
        <w:rPr>
          <w:rFonts w:asciiTheme="majorBidi" w:hAnsiTheme="majorBidi" w:cstheme="majorBidi"/>
        </w:rPr>
      </w:pPr>
      <w:r>
        <w:rPr>
          <w:rFonts w:asciiTheme="majorBidi" w:hAnsiTheme="majorBidi" w:cstheme="majorBidi"/>
        </w:rPr>
        <w:t>Sebelah Barat</w:t>
      </w:r>
      <w:r w:rsidR="001C76E7">
        <w:rPr>
          <w:rFonts w:asciiTheme="majorBidi" w:hAnsiTheme="majorBidi" w:cstheme="majorBidi"/>
        </w:rPr>
        <w:t xml:space="preserve"> berbatasan dengan Desa Rengas A</w:t>
      </w:r>
      <w:r>
        <w:rPr>
          <w:rFonts w:asciiTheme="majorBidi" w:hAnsiTheme="majorBidi" w:cstheme="majorBidi"/>
        </w:rPr>
        <w:t>bang Kecamatan Air Sugihan</w:t>
      </w:r>
    </w:p>
    <w:p w:rsidR="00E23A3F" w:rsidRPr="00D6469E" w:rsidRDefault="00E23A3F" w:rsidP="00E23A3F">
      <w:pPr>
        <w:spacing w:line="480" w:lineRule="auto"/>
        <w:jc w:val="both"/>
        <w:rPr>
          <w:rFonts w:asciiTheme="majorBidi" w:hAnsiTheme="majorBidi" w:cstheme="majorBidi"/>
        </w:rPr>
      </w:pPr>
      <w:r>
        <w:rPr>
          <w:rFonts w:asciiTheme="majorBidi" w:hAnsiTheme="majorBidi" w:cstheme="majorBidi"/>
        </w:rPr>
        <w:tab/>
        <w:t>Desa Pangkalan sakti yang memiliki luas wilayah kurang lebih 2298</w:t>
      </w:r>
      <w:proofErr w:type="gramStart"/>
      <w:r>
        <w:rPr>
          <w:rFonts w:asciiTheme="majorBidi" w:hAnsiTheme="majorBidi" w:cstheme="majorBidi"/>
        </w:rPr>
        <w:t>,6</w:t>
      </w:r>
      <w:proofErr w:type="gramEnd"/>
      <w:r>
        <w:rPr>
          <w:rFonts w:asciiTheme="majorBidi" w:hAnsiTheme="majorBidi" w:cstheme="majorBidi"/>
        </w:rPr>
        <w:t xml:space="preserve"> ha/m2 yang terdiri d</w:t>
      </w:r>
      <w:r w:rsidR="008D0357">
        <w:rPr>
          <w:rFonts w:asciiTheme="majorBidi" w:hAnsiTheme="majorBidi" w:cstheme="majorBidi"/>
        </w:rPr>
        <w:t>ari 4 Rukun Keluarga (RW) dan 16</w:t>
      </w:r>
      <w:r>
        <w:rPr>
          <w:rFonts w:asciiTheme="majorBidi" w:hAnsiTheme="majorBidi" w:cstheme="majorBidi"/>
        </w:rPr>
        <w:t xml:space="preserve"> Rukun Tetangga (RT)</w:t>
      </w:r>
    </w:p>
    <w:p w:rsidR="00E23A3F" w:rsidRPr="00D44362" w:rsidRDefault="00E23A3F" w:rsidP="00E23A3F">
      <w:pPr>
        <w:pStyle w:val="ListParagraph"/>
        <w:numPr>
          <w:ilvl w:val="0"/>
          <w:numId w:val="8"/>
        </w:numPr>
        <w:spacing w:after="200"/>
        <w:ind w:left="360"/>
        <w:jc w:val="both"/>
        <w:rPr>
          <w:rFonts w:asciiTheme="majorBidi" w:hAnsiTheme="majorBidi" w:cstheme="majorBidi"/>
          <w:b/>
          <w:bCs/>
          <w:lang w:val="id-ID"/>
        </w:rPr>
      </w:pPr>
      <w:r>
        <w:rPr>
          <w:rFonts w:asciiTheme="majorBidi" w:hAnsiTheme="majorBidi" w:cstheme="majorBidi"/>
          <w:b/>
          <w:bCs/>
          <w:lang w:val="id-ID"/>
        </w:rPr>
        <w:t>Struktur Organisasi Pemerintaha</w:t>
      </w:r>
      <w:r>
        <w:rPr>
          <w:rFonts w:asciiTheme="majorBidi" w:hAnsiTheme="majorBidi" w:cstheme="majorBidi"/>
          <w:b/>
          <w:bCs/>
        </w:rPr>
        <w:t xml:space="preserve">n Desa Pangkalan </w:t>
      </w:r>
      <w:r w:rsidR="00D03B77">
        <w:rPr>
          <w:rFonts w:asciiTheme="majorBidi" w:hAnsiTheme="majorBidi" w:cstheme="majorBidi"/>
          <w:b/>
          <w:bCs/>
        </w:rPr>
        <w:t>Sakti</w:t>
      </w:r>
    </w:p>
    <w:p w:rsidR="00E23A3F" w:rsidRPr="000F109F" w:rsidRDefault="00E23A3F" w:rsidP="00E23A3F">
      <w:pPr>
        <w:pStyle w:val="ListParagraph"/>
        <w:spacing w:after="200"/>
        <w:ind w:left="360"/>
        <w:jc w:val="both"/>
        <w:rPr>
          <w:rFonts w:asciiTheme="majorBidi" w:hAnsiTheme="majorBidi" w:cstheme="majorBidi"/>
          <w:b/>
          <w:bCs/>
          <w:lang w:val="id-ID"/>
        </w:rPr>
      </w:pPr>
    </w:p>
    <w:p w:rsidR="00E23A3F" w:rsidRPr="00C465D3" w:rsidRDefault="00E23A3F" w:rsidP="00E23A3F">
      <w:pPr>
        <w:pStyle w:val="ListParagraph"/>
        <w:numPr>
          <w:ilvl w:val="1"/>
          <w:numId w:val="8"/>
        </w:numPr>
        <w:spacing w:after="200"/>
        <w:ind w:left="360" w:firstLine="0"/>
        <w:jc w:val="both"/>
        <w:rPr>
          <w:rFonts w:asciiTheme="majorBidi" w:hAnsiTheme="majorBidi" w:cstheme="majorBidi"/>
          <w:b/>
          <w:bCs/>
        </w:rPr>
      </w:pPr>
      <w:r w:rsidRPr="00C465D3">
        <w:rPr>
          <w:rFonts w:asciiTheme="majorBidi" w:hAnsiTheme="majorBidi" w:cstheme="majorBidi"/>
          <w:b/>
          <w:bCs/>
        </w:rPr>
        <w:t>Badan Pemerintahan Desa</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Ketua</w:t>
      </w:r>
      <w:r>
        <w:rPr>
          <w:rFonts w:asciiTheme="majorBidi" w:hAnsiTheme="majorBidi" w:cstheme="majorBidi"/>
        </w:rPr>
        <w:tab/>
        <w:t>: Tuslam</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Sekdes</w:t>
      </w:r>
      <w:r>
        <w:rPr>
          <w:rFonts w:asciiTheme="majorBidi" w:hAnsiTheme="majorBidi" w:cstheme="majorBidi"/>
        </w:rPr>
        <w:tab/>
        <w:t>: Suyoto</w:t>
      </w:r>
    </w:p>
    <w:p w:rsidR="00E23A3F" w:rsidRPr="00DC3D6B" w:rsidRDefault="00E23A3F" w:rsidP="00E23A3F">
      <w:pPr>
        <w:pStyle w:val="ListParagraph"/>
        <w:numPr>
          <w:ilvl w:val="0"/>
          <w:numId w:val="9"/>
        </w:numPr>
        <w:spacing w:after="200"/>
        <w:ind w:left="360" w:hanging="270"/>
        <w:jc w:val="both"/>
        <w:rPr>
          <w:rFonts w:asciiTheme="majorBidi" w:hAnsiTheme="majorBidi" w:cstheme="majorBidi"/>
        </w:rPr>
      </w:pPr>
      <w:r w:rsidRPr="00DC3D6B">
        <w:rPr>
          <w:rFonts w:asciiTheme="majorBidi" w:hAnsiTheme="majorBidi" w:cstheme="majorBidi"/>
        </w:rPr>
        <w:t>Kadus I: Bambang</w:t>
      </w:r>
      <w:r w:rsidRPr="00DC3D6B">
        <w:rPr>
          <w:rFonts w:asciiTheme="majorBidi" w:hAnsiTheme="majorBidi" w:cstheme="majorBidi"/>
        </w:rPr>
        <w:tab/>
      </w:r>
      <w:r w:rsidRPr="00DC3D6B">
        <w:rPr>
          <w:rFonts w:asciiTheme="majorBidi" w:hAnsiTheme="majorBidi" w:cstheme="majorBidi"/>
        </w:rPr>
        <w:tab/>
      </w:r>
      <w:r w:rsidRPr="00DC3D6B">
        <w:rPr>
          <w:rFonts w:asciiTheme="majorBidi" w:hAnsiTheme="majorBidi" w:cstheme="majorBidi"/>
        </w:rPr>
        <w:tab/>
      </w:r>
      <w:r w:rsidRPr="00DC3D6B">
        <w:rPr>
          <w:rFonts w:asciiTheme="majorBidi" w:hAnsiTheme="majorBidi" w:cstheme="majorBidi"/>
        </w:rPr>
        <w:tab/>
      </w:r>
      <w:r>
        <w:rPr>
          <w:rFonts w:asciiTheme="majorBidi" w:hAnsiTheme="majorBidi" w:cstheme="majorBidi"/>
        </w:rPr>
        <w:tab/>
        <w:t xml:space="preserve">       2. </w:t>
      </w:r>
      <w:r w:rsidRPr="00DC3D6B">
        <w:rPr>
          <w:rFonts w:asciiTheme="majorBidi" w:hAnsiTheme="majorBidi" w:cstheme="majorBidi"/>
        </w:rPr>
        <w:t>Kadus II: Nasori</w:t>
      </w:r>
    </w:p>
    <w:p w:rsidR="00E23A3F" w:rsidRDefault="00946983" w:rsidP="00E23A3F">
      <w:pPr>
        <w:spacing w:after="200"/>
        <w:ind w:firstLine="360"/>
        <w:jc w:val="both"/>
        <w:rPr>
          <w:rFonts w:asciiTheme="majorBidi" w:hAnsiTheme="majorBidi" w:cstheme="majorBidi"/>
        </w:rPr>
      </w:pPr>
      <w:r>
        <w:rPr>
          <w:rFonts w:asciiTheme="majorBidi" w:hAnsiTheme="majorBidi" w:cstheme="majorBidi"/>
        </w:rPr>
        <w:t>RT 1</w:t>
      </w:r>
      <w:r>
        <w:rPr>
          <w:rFonts w:asciiTheme="majorBidi" w:hAnsiTheme="majorBidi" w:cstheme="majorBidi"/>
        </w:rPr>
        <w:tab/>
      </w:r>
      <w:r w:rsidR="00E23A3F">
        <w:rPr>
          <w:rFonts w:asciiTheme="majorBidi" w:hAnsiTheme="majorBidi" w:cstheme="majorBidi"/>
        </w:rPr>
        <w:t>: Teguh</w:t>
      </w:r>
      <w:r w:rsidR="00E23A3F">
        <w:rPr>
          <w:rFonts w:asciiTheme="majorBidi" w:hAnsiTheme="majorBidi" w:cstheme="majorBidi"/>
        </w:rPr>
        <w:tab/>
      </w:r>
      <w:r w:rsidR="00E23A3F">
        <w:rPr>
          <w:rFonts w:asciiTheme="majorBidi" w:hAnsiTheme="majorBidi" w:cstheme="majorBidi"/>
        </w:rPr>
        <w:tab/>
      </w:r>
      <w:r w:rsidR="00E23A3F">
        <w:rPr>
          <w:rFonts w:asciiTheme="majorBidi" w:hAnsiTheme="majorBidi" w:cstheme="majorBidi"/>
        </w:rPr>
        <w:tab/>
      </w:r>
      <w:r w:rsidR="00E23A3F">
        <w:rPr>
          <w:rFonts w:asciiTheme="majorBidi" w:hAnsiTheme="majorBidi" w:cstheme="majorBidi"/>
        </w:rPr>
        <w:tab/>
      </w:r>
      <w:r w:rsidR="00E23A3F">
        <w:rPr>
          <w:rFonts w:asciiTheme="majorBidi" w:hAnsiTheme="majorBidi" w:cstheme="majorBidi"/>
        </w:rPr>
        <w:tab/>
        <w:t>RT 5</w:t>
      </w:r>
      <w:r w:rsidR="00E23A3F">
        <w:rPr>
          <w:rFonts w:asciiTheme="majorBidi" w:hAnsiTheme="majorBidi" w:cstheme="majorBidi"/>
        </w:rPr>
        <w:tab/>
        <w:t>: Dakir</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RT 2</w:t>
      </w:r>
      <w:r>
        <w:rPr>
          <w:rFonts w:asciiTheme="majorBidi" w:hAnsiTheme="majorBidi" w:cstheme="majorBidi"/>
        </w:rPr>
        <w:tab/>
        <w:t>: Iyon</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6</w:t>
      </w:r>
      <w:r>
        <w:rPr>
          <w:rFonts w:asciiTheme="majorBidi" w:hAnsiTheme="majorBidi" w:cstheme="majorBidi"/>
        </w:rPr>
        <w:tab/>
        <w:t>: Sidi</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RT 3</w:t>
      </w:r>
      <w:r>
        <w:rPr>
          <w:rFonts w:asciiTheme="majorBidi" w:hAnsiTheme="majorBidi" w:cstheme="majorBidi"/>
        </w:rPr>
        <w:tab/>
        <w:t>: Wagimin</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7</w:t>
      </w:r>
      <w:r>
        <w:rPr>
          <w:rFonts w:asciiTheme="majorBidi" w:hAnsiTheme="majorBidi" w:cstheme="majorBidi"/>
        </w:rPr>
        <w:tab/>
        <w:t>: Tuwon</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RT 4</w:t>
      </w:r>
      <w:r>
        <w:rPr>
          <w:rFonts w:asciiTheme="majorBidi" w:hAnsiTheme="majorBidi" w:cstheme="majorBidi"/>
        </w:rPr>
        <w:tab/>
        <w:t>: Kandar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8</w:t>
      </w:r>
      <w:r>
        <w:rPr>
          <w:rFonts w:asciiTheme="majorBidi" w:hAnsiTheme="majorBidi" w:cstheme="majorBidi"/>
        </w:rPr>
        <w:tab/>
        <w:t>: Syakur</w:t>
      </w:r>
    </w:p>
    <w:p w:rsidR="00E23A3F" w:rsidRDefault="00E23A3F" w:rsidP="00E23A3F">
      <w:pPr>
        <w:spacing w:after="200"/>
        <w:ind w:firstLine="360"/>
        <w:jc w:val="both"/>
        <w:rPr>
          <w:rFonts w:asciiTheme="majorBidi" w:hAnsiTheme="majorBidi" w:cstheme="majorBidi"/>
        </w:rPr>
      </w:pPr>
    </w:p>
    <w:p w:rsidR="00E23A3F" w:rsidRPr="00DC3D6B" w:rsidRDefault="00E23A3F" w:rsidP="00E23A3F">
      <w:pPr>
        <w:spacing w:after="200"/>
        <w:ind w:left="360" w:hanging="270"/>
        <w:jc w:val="both"/>
        <w:rPr>
          <w:rFonts w:asciiTheme="majorBidi" w:hAnsiTheme="majorBidi" w:cstheme="majorBidi"/>
        </w:rPr>
      </w:pPr>
      <w:r>
        <w:rPr>
          <w:rFonts w:asciiTheme="majorBidi" w:hAnsiTheme="majorBidi" w:cstheme="majorBidi"/>
        </w:rPr>
        <w:t xml:space="preserve">3. </w:t>
      </w:r>
      <w:r w:rsidRPr="00DC3D6B">
        <w:rPr>
          <w:rFonts w:asciiTheme="majorBidi" w:hAnsiTheme="majorBidi" w:cstheme="majorBidi"/>
        </w:rPr>
        <w:t>Kadus III:  Masidi</w:t>
      </w:r>
      <w:r w:rsidRPr="00DC3D6B">
        <w:rPr>
          <w:rFonts w:asciiTheme="majorBidi" w:hAnsiTheme="majorBidi" w:cstheme="majorBidi"/>
        </w:rPr>
        <w:tab/>
      </w:r>
      <w:r w:rsidRPr="00DC3D6B">
        <w:rPr>
          <w:rFonts w:asciiTheme="majorBidi" w:hAnsiTheme="majorBidi" w:cstheme="majorBidi"/>
        </w:rPr>
        <w:tab/>
      </w:r>
      <w:r w:rsidRPr="00DC3D6B">
        <w:rPr>
          <w:rFonts w:asciiTheme="majorBidi" w:hAnsiTheme="majorBidi" w:cstheme="majorBidi"/>
        </w:rPr>
        <w:tab/>
      </w:r>
      <w:r w:rsidRPr="00DC3D6B">
        <w:rPr>
          <w:rFonts w:asciiTheme="majorBidi" w:hAnsiTheme="majorBidi" w:cstheme="majorBidi"/>
        </w:rPr>
        <w:tab/>
      </w:r>
      <w:r w:rsidRPr="00DC3D6B">
        <w:rPr>
          <w:rFonts w:asciiTheme="majorBidi" w:hAnsiTheme="majorBidi" w:cstheme="majorBidi"/>
        </w:rPr>
        <w:tab/>
      </w:r>
      <w:r>
        <w:rPr>
          <w:rFonts w:asciiTheme="majorBidi" w:hAnsiTheme="majorBidi" w:cstheme="majorBidi"/>
        </w:rPr>
        <w:t xml:space="preserve">        4. </w:t>
      </w:r>
      <w:r w:rsidRPr="00DC3D6B">
        <w:rPr>
          <w:rFonts w:asciiTheme="majorBidi" w:hAnsiTheme="majorBidi" w:cstheme="majorBidi"/>
        </w:rPr>
        <w:t xml:space="preserve">Kadus </w:t>
      </w:r>
      <w:r>
        <w:rPr>
          <w:rFonts w:asciiTheme="majorBidi" w:hAnsiTheme="majorBidi" w:cstheme="majorBidi"/>
        </w:rPr>
        <w:t>I</w:t>
      </w:r>
      <w:r w:rsidRPr="00DC3D6B">
        <w:rPr>
          <w:rFonts w:asciiTheme="majorBidi" w:hAnsiTheme="majorBidi" w:cstheme="majorBidi"/>
        </w:rPr>
        <w:t xml:space="preserve">V: Narko </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RT 9</w:t>
      </w:r>
      <w:r>
        <w:rPr>
          <w:rFonts w:asciiTheme="majorBidi" w:hAnsiTheme="majorBidi" w:cstheme="majorBidi"/>
        </w:rPr>
        <w:tab/>
        <w:t>: Siri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13</w:t>
      </w:r>
      <w:r>
        <w:rPr>
          <w:rFonts w:asciiTheme="majorBidi" w:hAnsiTheme="majorBidi" w:cstheme="majorBidi"/>
        </w:rPr>
        <w:tab/>
        <w:t>: Giman</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RT 10</w:t>
      </w:r>
      <w:r>
        <w:rPr>
          <w:rFonts w:asciiTheme="majorBidi" w:hAnsiTheme="majorBidi" w:cstheme="majorBidi"/>
        </w:rPr>
        <w:tab/>
        <w:t>: Sampurno</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14</w:t>
      </w:r>
      <w:r>
        <w:rPr>
          <w:rFonts w:asciiTheme="majorBidi" w:hAnsiTheme="majorBidi" w:cstheme="majorBidi"/>
        </w:rPr>
        <w:tab/>
        <w:t>: Sauri</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lastRenderedPageBreak/>
        <w:t>RT 11</w:t>
      </w:r>
      <w:r>
        <w:rPr>
          <w:rFonts w:asciiTheme="majorBidi" w:hAnsiTheme="majorBidi" w:cstheme="majorBidi"/>
        </w:rPr>
        <w:tab/>
        <w:t>: Sarip</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15</w:t>
      </w:r>
      <w:r>
        <w:rPr>
          <w:rFonts w:asciiTheme="majorBidi" w:hAnsiTheme="majorBidi" w:cstheme="majorBidi"/>
        </w:rPr>
        <w:tab/>
        <w:t>: Makin</w:t>
      </w:r>
    </w:p>
    <w:p w:rsidR="00E23A3F" w:rsidRDefault="00E23A3F" w:rsidP="00E23A3F">
      <w:pPr>
        <w:spacing w:after="200"/>
        <w:ind w:firstLine="360"/>
        <w:jc w:val="both"/>
        <w:rPr>
          <w:rFonts w:asciiTheme="majorBidi" w:hAnsiTheme="majorBidi" w:cstheme="majorBidi"/>
        </w:rPr>
      </w:pPr>
      <w:r>
        <w:rPr>
          <w:rFonts w:asciiTheme="majorBidi" w:hAnsiTheme="majorBidi" w:cstheme="majorBidi"/>
        </w:rPr>
        <w:t>RT 12</w:t>
      </w:r>
      <w:r>
        <w:rPr>
          <w:rFonts w:asciiTheme="majorBidi" w:hAnsiTheme="majorBidi" w:cstheme="majorBidi"/>
        </w:rPr>
        <w:tab/>
        <w:t>: Ando</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RT 16</w:t>
      </w:r>
      <w:r>
        <w:rPr>
          <w:rFonts w:asciiTheme="majorBidi" w:hAnsiTheme="majorBidi" w:cstheme="majorBidi"/>
        </w:rPr>
        <w:tab/>
        <w:t>: Suis</w:t>
      </w:r>
    </w:p>
    <w:p w:rsidR="001C76E7" w:rsidRDefault="001C76E7" w:rsidP="001C76E7">
      <w:pPr>
        <w:spacing w:after="200"/>
        <w:ind w:firstLine="360"/>
        <w:jc w:val="center"/>
        <w:rPr>
          <w:rFonts w:asciiTheme="majorBidi" w:hAnsiTheme="majorBidi" w:cstheme="majorBidi"/>
        </w:rPr>
      </w:pPr>
    </w:p>
    <w:p w:rsidR="00E23A3F" w:rsidRPr="001C76E7" w:rsidRDefault="001C76E7" w:rsidP="004C4EF3">
      <w:pPr>
        <w:ind w:firstLine="360"/>
        <w:jc w:val="center"/>
        <w:rPr>
          <w:rFonts w:asciiTheme="majorBidi" w:hAnsiTheme="majorBidi" w:cstheme="majorBidi"/>
          <w:b/>
          <w:bCs/>
        </w:rPr>
      </w:pPr>
      <w:r w:rsidRPr="001C76E7">
        <w:rPr>
          <w:rFonts w:asciiTheme="majorBidi" w:hAnsiTheme="majorBidi" w:cstheme="majorBidi"/>
          <w:b/>
          <w:bCs/>
        </w:rPr>
        <w:t>Bagan I</w:t>
      </w:r>
    </w:p>
    <w:p w:rsidR="004C4EF3" w:rsidRDefault="001C76E7" w:rsidP="004C4EF3">
      <w:pPr>
        <w:jc w:val="center"/>
        <w:rPr>
          <w:rFonts w:asciiTheme="majorBidi" w:hAnsiTheme="majorBidi" w:cstheme="majorBidi"/>
          <w:b/>
          <w:bCs/>
        </w:rPr>
      </w:pPr>
      <w:r>
        <w:rPr>
          <w:rFonts w:asciiTheme="majorBidi" w:hAnsiTheme="majorBidi" w:cstheme="majorBidi"/>
          <w:b/>
          <w:bCs/>
        </w:rPr>
        <w:t>Gambar S</w:t>
      </w:r>
      <w:r w:rsidR="00E23A3F" w:rsidRPr="00C465D3">
        <w:rPr>
          <w:rFonts w:asciiTheme="majorBidi" w:hAnsiTheme="majorBidi" w:cstheme="majorBidi"/>
          <w:b/>
          <w:bCs/>
        </w:rPr>
        <w:t>trukt</w:t>
      </w:r>
      <w:r>
        <w:rPr>
          <w:rFonts w:asciiTheme="majorBidi" w:hAnsiTheme="majorBidi" w:cstheme="majorBidi"/>
          <w:b/>
          <w:bCs/>
        </w:rPr>
        <w:t>ur Pemerintahan Desa Pangkalan S</w:t>
      </w:r>
      <w:r w:rsidR="00E23A3F" w:rsidRPr="00C465D3">
        <w:rPr>
          <w:rFonts w:asciiTheme="majorBidi" w:hAnsiTheme="majorBidi" w:cstheme="majorBidi"/>
          <w:b/>
          <w:bCs/>
        </w:rPr>
        <w:t>akti</w:t>
      </w:r>
    </w:p>
    <w:p w:rsidR="004C4EF3" w:rsidRPr="00C465D3" w:rsidRDefault="004C4EF3" w:rsidP="004C4EF3">
      <w:pPr>
        <w:jc w:val="center"/>
        <w:rPr>
          <w:rFonts w:asciiTheme="majorBidi" w:hAnsiTheme="majorBidi" w:cstheme="majorBidi"/>
          <w:b/>
          <w:bCs/>
        </w:rPr>
      </w:pPr>
    </w:p>
    <w:p w:rsidR="00E23A3F" w:rsidRDefault="00733EAF" w:rsidP="00E23A3F">
      <w:pPr>
        <w:spacing w:line="360" w:lineRule="auto"/>
        <w:ind w:firstLine="360"/>
        <w:jc w:val="center"/>
        <w:rPr>
          <w:rFonts w:asciiTheme="majorBidi" w:hAnsiTheme="majorBidi" w:cstheme="majorBidi"/>
        </w:rPr>
      </w:pPr>
      <w:r>
        <w:rPr>
          <w:rFonts w:asciiTheme="majorBidi" w:hAnsiTheme="majorBidi" w:cstheme="majorBidi"/>
          <w:noProof/>
          <w:lang w:eastAsia="en-US"/>
        </w:rPr>
        <w:pict>
          <v:shapetype id="_x0000_t202" coordsize="21600,21600" o:spt="202" path="m,l,21600r21600,l21600,xe">
            <v:stroke joinstyle="miter"/>
            <v:path gradientshapeok="t" o:connecttype="rect"/>
          </v:shapetype>
          <v:shape id="_x0000_s1047" type="#_x0000_t202" style="position:absolute;left:0;text-align:left;margin-left:167.85pt;margin-top:6.85pt;width:1in;height:34.5pt;z-index:251681792">
            <v:textbox>
              <w:txbxContent>
                <w:p w:rsidR="008116BA" w:rsidRDefault="008116BA" w:rsidP="00E23A3F">
                  <w:pPr>
                    <w:spacing w:line="276" w:lineRule="auto"/>
                    <w:jc w:val="center"/>
                  </w:pPr>
                  <w:r>
                    <w:t>KETUA</w:t>
                  </w:r>
                </w:p>
                <w:p w:rsidR="008116BA" w:rsidRDefault="008116BA" w:rsidP="00E23A3F">
                  <w:pPr>
                    <w:spacing w:line="276" w:lineRule="auto"/>
                    <w:jc w:val="center"/>
                  </w:pPr>
                  <w:r>
                    <w:t>Tuslam</w:t>
                  </w:r>
                </w:p>
              </w:txbxContent>
            </v:textbox>
          </v:shape>
        </w:pict>
      </w:r>
      <w:r>
        <w:rPr>
          <w:rFonts w:asciiTheme="majorBidi" w:hAnsiTheme="majorBidi" w:cstheme="majorBidi"/>
          <w:noProof/>
          <w:lang w:eastAsia="en-US"/>
        </w:rPr>
        <w:pict>
          <v:rect id="_x0000_s1046" style="position:absolute;left:0;text-align:left;margin-left:167.85pt;margin-top:6.85pt;width:1in;height:34.5pt;z-index:251680768"/>
        </w:pict>
      </w:r>
    </w:p>
    <w:p w:rsidR="00E23A3F" w:rsidRDefault="00733EAF" w:rsidP="00E23A3F">
      <w:pPr>
        <w:spacing w:after="200" w:line="360" w:lineRule="auto"/>
        <w:ind w:firstLine="360"/>
        <w:jc w:val="both"/>
        <w:rPr>
          <w:rFonts w:asciiTheme="majorBidi" w:hAnsiTheme="majorBidi" w:cstheme="majorBidi"/>
        </w:rPr>
      </w:pPr>
      <w:r>
        <w:rPr>
          <w:rFonts w:asciiTheme="majorBidi" w:hAnsiTheme="majorBidi" w:cstheme="majorBidi"/>
          <w:noProof/>
          <w:lang w:eastAsia="en-US"/>
        </w:rPr>
        <w:pict>
          <v:rect id="_x0000_s1049" style="position:absolute;left:0;text-align:left;margin-left:168.35pt;margin-top:26.75pt;width:1in;height:33pt;z-index:251683840">
            <v:textbox style="mso-next-textbox:#_x0000_s1049">
              <w:txbxContent>
                <w:p w:rsidR="008116BA" w:rsidRDefault="008116BA" w:rsidP="00E23A3F">
                  <w:pPr>
                    <w:jc w:val="center"/>
                  </w:pPr>
                  <w:r>
                    <w:t>SEKDES</w:t>
                  </w:r>
                </w:p>
                <w:p w:rsidR="008116BA" w:rsidRDefault="008116BA" w:rsidP="00E23A3F">
                  <w:pPr>
                    <w:jc w:val="center"/>
                  </w:pPr>
                  <w:proofErr w:type="gramStart"/>
                  <w:r>
                    <w:t>suyoto</w:t>
                  </w:r>
                  <w:proofErr w:type="gramEnd"/>
                </w:p>
              </w:txbxContent>
            </v:textbox>
          </v:rect>
        </w:pict>
      </w:r>
      <w:r>
        <w:rPr>
          <w:rFonts w:asciiTheme="majorBidi" w:hAnsiTheme="majorBidi" w:cstheme="majorBidi"/>
          <w:noProof/>
          <w:lang w:eastAsia="en-US"/>
        </w:rPr>
        <w:pict>
          <v:shapetype id="_x0000_t32" coordsize="21600,21600" o:spt="32" o:oned="t" path="m,l21600,21600e" filled="f">
            <v:path arrowok="t" fillok="f" o:connecttype="none"/>
            <o:lock v:ext="edit" shapetype="t"/>
          </v:shapetype>
          <v:shape id="_x0000_s1048" type="#_x0000_t32" style="position:absolute;left:0;text-align:left;margin-left:201.6pt;margin-top:10.65pt;width:0;height:16.1pt;z-index:251682816" o:connectortype="straight"/>
        </w:pict>
      </w:r>
    </w:p>
    <w:p w:rsidR="00E23A3F" w:rsidRDefault="00733EAF" w:rsidP="00E23A3F">
      <w:pPr>
        <w:spacing w:after="200" w:line="360" w:lineRule="auto"/>
        <w:ind w:firstLine="360"/>
        <w:jc w:val="both"/>
        <w:rPr>
          <w:rFonts w:asciiTheme="majorBidi" w:hAnsiTheme="majorBidi" w:cstheme="majorBidi"/>
        </w:rPr>
      </w:pPr>
      <w:r>
        <w:rPr>
          <w:rFonts w:asciiTheme="majorBidi" w:hAnsiTheme="majorBidi" w:cstheme="majorBidi"/>
          <w:noProof/>
          <w:lang w:eastAsia="en-US"/>
        </w:rPr>
        <w:pict>
          <v:shape id="_x0000_s1050" type="#_x0000_t32" style="position:absolute;left:0;text-align:left;margin-left:201.6pt;margin-top:29.05pt;width:0;height:21pt;z-index:251684864" o:connectortype="straight">
            <v:stroke endarrow="block"/>
          </v:shape>
        </w:pict>
      </w:r>
    </w:p>
    <w:p w:rsidR="00E23A3F" w:rsidRDefault="00733EAF" w:rsidP="00E23A3F">
      <w:pPr>
        <w:spacing w:after="200" w:line="360" w:lineRule="auto"/>
        <w:ind w:firstLine="450"/>
        <w:jc w:val="both"/>
        <w:rPr>
          <w:rFonts w:asciiTheme="majorBidi" w:hAnsiTheme="majorBidi" w:cstheme="majorBidi"/>
        </w:rPr>
      </w:pPr>
      <w:r>
        <w:rPr>
          <w:rFonts w:asciiTheme="majorBidi" w:hAnsiTheme="majorBidi" w:cstheme="majorBidi"/>
          <w:noProof/>
          <w:lang w:eastAsia="en-US"/>
        </w:rPr>
        <w:pict>
          <v:shape id="_x0000_s1052" type="#_x0000_t32" style="position:absolute;left:0;text-align:left;margin-left:50.05pt;margin-top:19.35pt;width:151.6pt;height:0;flip:x;z-index:251686912" o:connectortype="straight"/>
        </w:pict>
      </w:r>
      <w:r>
        <w:rPr>
          <w:rFonts w:asciiTheme="majorBidi" w:hAnsiTheme="majorBidi" w:cstheme="majorBidi"/>
          <w:noProof/>
          <w:lang w:eastAsia="en-US"/>
        </w:rPr>
        <w:pict>
          <v:shape id="_x0000_s1053" type="#_x0000_t32" style="position:absolute;left:0;text-align:left;margin-left:50.05pt;margin-top:19.35pt;width:.05pt;height:24pt;z-index:251687936" o:connectortype="straight">
            <v:stroke endarrow="block"/>
          </v:shape>
        </w:pict>
      </w:r>
      <w:r>
        <w:rPr>
          <w:rFonts w:asciiTheme="majorBidi" w:hAnsiTheme="majorBidi" w:cstheme="majorBidi"/>
          <w:noProof/>
          <w:lang w:eastAsia="en-US"/>
        </w:rPr>
        <w:pict>
          <v:shape id="_x0000_s1051" type="#_x0000_t32" style="position:absolute;left:0;text-align:left;margin-left:194.85pt;margin-top:19.35pt;width:183.75pt;height:0;z-index:251685888" o:connectortype="straight"/>
        </w:pict>
      </w:r>
      <w:r>
        <w:rPr>
          <w:rFonts w:asciiTheme="majorBidi" w:hAnsiTheme="majorBidi" w:cstheme="majorBidi"/>
          <w:noProof/>
          <w:lang w:eastAsia="en-US"/>
        </w:rPr>
        <w:pict>
          <v:shape id="_x0000_s1054" type="#_x0000_t32" style="position:absolute;left:0;text-align:left;margin-left:378.6pt;margin-top:19.35pt;width:0;height:27.75pt;z-index:251688960" o:connectortype="straight">
            <v:stroke endarrow="block"/>
          </v:shape>
        </w:pict>
      </w:r>
      <w:r>
        <w:rPr>
          <w:rFonts w:asciiTheme="majorBidi" w:hAnsiTheme="majorBidi" w:cstheme="majorBidi"/>
          <w:noProof/>
          <w:lang w:eastAsia="en-US"/>
        </w:rPr>
        <w:pict>
          <v:shape id="_x0000_s1057" type="#_x0000_t32" style="position:absolute;left:0;text-align:left;margin-left:263.85pt;margin-top:19.35pt;width:0;height:27.75pt;z-index:251692032" o:connectortype="straight">
            <v:stroke endarrow="block"/>
          </v:shape>
        </w:pict>
      </w:r>
      <w:r>
        <w:rPr>
          <w:rFonts w:asciiTheme="majorBidi" w:hAnsiTheme="majorBidi" w:cstheme="majorBidi"/>
          <w:noProof/>
          <w:lang w:eastAsia="en-US"/>
        </w:rPr>
        <w:pict>
          <v:shape id="_x0000_s1056" type="#_x0000_t32" style="position:absolute;left:0;text-align:left;margin-left:152.1pt;margin-top:19.35pt;width:0;height:24pt;z-index:251691008" o:connectortype="straight">
            <v:stroke endarrow="block"/>
          </v:shape>
        </w:pict>
      </w:r>
    </w:p>
    <w:p w:rsidR="00E23A3F" w:rsidRDefault="00733EAF" w:rsidP="00E23A3F">
      <w:pPr>
        <w:spacing w:after="200" w:line="360" w:lineRule="auto"/>
        <w:ind w:firstLine="360"/>
        <w:jc w:val="both"/>
        <w:rPr>
          <w:rFonts w:asciiTheme="majorBidi" w:hAnsiTheme="majorBidi" w:cstheme="majorBidi"/>
        </w:rPr>
      </w:pPr>
      <w:r>
        <w:rPr>
          <w:rFonts w:asciiTheme="majorBidi" w:hAnsiTheme="majorBidi" w:cstheme="majorBidi"/>
          <w:noProof/>
          <w:lang w:eastAsia="en-US"/>
        </w:rPr>
        <w:pict>
          <v:shape id="_x0000_s1055" type="#_x0000_t202" style="position:absolute;left:0;text-align:left;margin-left:17.1pt;margin-top:12.65pt;width:67.5pt;height:36pt;z-index:251689984">
            <v:textbox>
              <w:txbxContent>
                <w:p w:rsidR="008116BA" w:rsidRDefault="008116BA" w:rsidP="00E23A3F">
                  <w:pPr>
                    <w:jc w:val="center"/>
                  </w:pPr>
                  <w:r>
                    <w:t>Kadus I</w:t>
                  </w:r>
                </w:p>
                <w:p w:rsidR="008116BA" w:rsidRDefault="008116BA" w:rsidP="00E23A3F">
                  <w:pPr>
                    <w:jc w:val="center"/>
                  </w:pPr>
                  <w:r>
                    <w:t>Bambang</w:t>
                  </w:r>
                </w:p>
              </w:txbxContent>
            </v:textbox>
          </v:shape>
        </w:pict>
      </w:r>
      <w:r>
        <w:rPr>
          <w:rFonts w:asciiTheme="majorBidi" w:hAnsiTheme="majorBidi" w:cstheme="majorBidi"/>
          <w:noProof/>
          <w:lang w:eastAsia="en-US"/>
        </w:rPr>
        <w:pict>
          <v:shape id="_x0000_s1060" type="#_x0000_t202" style="position:absolute;left:0;text-align:left;margin-left:343.35pt;margin-top:16.4pt;width:65.25pt;height:34.5pt;z-index:251695104">
            <v:textbox>
              <w:txbxContent>
                <w:p w:rsidR="008116BA" w:rsidRDefault="008116BA" w:rsidP="00E23A3F">
                  <w:pPr>
                    <w:jc w:val="center"/>
                  </w:pPr>
                  <w:r>
                    <w:t>Kadus IV</w:t>
                  </w:r>
                </w:p>
                <w:p w:rsidR="008116BA" w:rsidRDefault="008116BA" w:rsidP="00E23A3F">
                  <w:pPr>
                    <w:jc w:val="center"/>
                  </w:pPr>
                  <w:r>
                    <w:t>Masidi</w:t>
                  </w:r>
                </w:p>
              </w:txbxContent>
            </v:textbox>
          </v:shape>
        </w:pict>
      </w:r>
      <w:r>
        <w:rPr>
          <w:rFonts w:asciiTheme="majorBidi" w:hAnsiTheme="majorBidi" w:cstheme="majorBidi"/>
          <w:noProof/>
          <w:lang w:eastAsia="en-US"/>
        </w:rPr>
        <w:pict>
          <v:shape id="_x0000_s1059" type="#_x0000_t202" style="position:absolute;left:0;text-align:left;margin-left:228.35pt;margin-top:16.4pt;width:75.25pt;height:32.25pt;z-index:251694080">
            <v:textbox>
              <w:txbxContent>
                <w:p w:rsidR="008116BA" w:rsidRDefault="008116BA" w:rsidP="00E23A3F">
                  <w:pPr>
                    <w:jc w:val="center"/>
                  </w:pPr>
                  <w:r>
                    <w:t>Kadus III</w:t>
                  </w:r>
                </w:p>
                <w:p w:rsidR="008116BA" w:rsidRDefault="008116BA" w:rsidP="00E23A3F">
                  <w:pPr>
                    <w:jc w:val="center"/>
                  </w:pPr>
                  <w:r>
                    <w:t>Masidi</w:t>
                  </w:r>
                </w:p>
              </w:txbxContent>
            </v:textbox>
          </v:shape>
        </w:pict>
      </w:r>
      <w:r>
        <w:rPr>
          <w:rFonts w:asciiTheme="majorBidi" w:hAnsiTheme="majorBidi" w:cstheme="majorBidi"/>
          <w:noProof/>
          <w:lang w:eastAsia="en-US"/>
        </w:rPr>
        <w:pict>
          <v:shape id="_x0000_s1058" type="#_x0000_t202" style="position:absolute;left:0;text-align:left;margin-left:121.35pt;margin-top:12.65pt;width:66.75pt;height:32.25pt;z-index:251693056">
            <v:textbox>
              <w:txbxContent>
                <w:p w:rsidR="008116BA" w:rsidRDefault="008116BA" w:rsidP="00E23A3F">
                  <w:pPr>
                    <w:jc w:val="center"/>
                  </w:pPr>
                  <w:r>
                    <w:t>Kadus II</w:t>
                  </w:r>
                </w:p>
                <w:p w:rsidR="008116BA" w:rsidRDefault="008116BA" w:rsidP="00E23A3F">
                  <w:pPr>
                    <w:jc w:val="center"/>
                  </w:pPr>
                  <w:r>
                    <w:t>Nasori</w:t>
                  </w:r>
                </w:p>
              </w:txbxContent>
            </v:textbox>
          </v:shape>
        </w:pict>
      </w:r>
    </w:p>
    <w:p w:rsidR="00E23A3F" w:rsidRDefault="00733EAF" w:rsidP="00E23A3F">
      <w:pPr>
        <w:spacing w:after="200" w:line="360" w:lineRule="auto"/>
        <w:ind w:firstLine="360"/>
        <w:jc w:val="both"/>
        <w:rPr>
          <w:rFonts w:asciiTheme="majorBidi" w:hAnsiTheme="majorBidi" w:cstheme="majorBidi"/>
        </w:rPr>
      </w:pPr>
      <w:r>
        <w:rPr>
          <w:rFonts w:asciiTheme="majorBidi" w:hAnsiTheme="majorBidi" w:cstheme="majorBidi"/>
          <w:noProof/>
          <w:lang w:eastAsia="en-US"/>
        </w:rPr>
        <w:pict>
          <v:shape id="_x0000_s1061" type="#_x0000_t32" style="position:absolute;left:0;text-align:left;margin-left:50.1pt;margin-top:17.95pt;width:0;height:22.5pt;z-index:251696128" o:connectortype="straight">
            <v:stroke endarrow="block"/>
          </v:shape>
        </w:pict>
      </w:r>
      <w:r>
        <w:rPr>
          <w:rFonts w:asciiTheme="majorBidi" w:hAnsiTheme="majorBidi" w:cstheme="majorBidi"/>
          <w:noProof/>
          <w:lang w:eastAsia="en-US"/>
        </w:rPr>
        <w:pict>
          <v:shape id="_x0000_s1067" type="#_x0000_t32" style="position:absolute;left:0;text-align:left;margin-left:378.6pt;margin-top:20.2pt;width:0;height:20.25pt;z-index:251702272" o:connectortype="straight">
            <v:stroke endarrow="block"/>
          </v:shape>
        </w:pict>
      </w:r>
      <w:r>
        <w:rPr>
          <w:rFonts w:asciiTheme="majorBidi" w:hAnsiTheme="majorBidi" w:cstheme="majorBidi"/>
          <w:noProof/>
          <w:lang w:eastAsia="en-US"/>
        </w:rPr>
        <w:pict>
          <v:shape id="_x0000_s1066" type="#_x0000_t32" style="position:absolute;left:0;text-align:left;margin-left:263.85pt;margin-top:17.95pt;width:0;height:22.5pt;z-index:251701248" o:connectortype="straight">
            <v:stroke endarrow="block"/>
          </v:shape>
        </w:pict>
      </w:r>
      <w:r>
        <w:rPr>
          <w:rFonts w:asciiTheme="majorBidi" w:hAnsiTheme="majorBidi" w:cstheme="majorBidi"/>
          <w:noProof/>
          <w:lang w:eastAsia="en-US"/>
        </w:rPr>
        <w:pict>
          <v:shape id="_x0000_s1063" type="#_x0000_t32" style="position:absolute;left:0;text-align:left;margin-left:152.1pt;margin-top:14.2pt;width:0;height:22.5pt;z-index:251698176" o:connectortype="straight">
            <v:stroke endarrow="block"/>
          </v:shape>
        </w:pict>
      </w:r>
    </w:p>
    <w:p w:rsidR="00E23A3F" w:rsidRDefault="00733EAF" w:rsidP="00E23A3F">
      <w:pPr>
        <w:spacing w:after="200" w:line="360" w:lineRule="auto"/>
        <w:ind w:firstLine="360"/>
        <w:jc w:val="both"/>
        <w:rPr>
          <w:rFonts w:asciiTheme="majorBidi" w:hAnsiTheme="majorBidi" w:cstheme="majorBidi"/>
        </w:rPr>
      </w:pPr>
      <w:r>
        <w:rPr>
          <w:rFonts w:asciiTheme="majorBidi" w:hAnsiTheme="majorBidi" w:cstheme="majorBidi"/>
          <w:noProof/>
          <w:lang w:eastAsia="en-US"/>
        </w:rPr>
        <w:pict>
          <v:shape id="_x0000_s1062" type="#_x0000_t202" style="position:absolute;left:0;text-align:left;margin-left:1.35pt;margin-top:8.25pt;width:83.25pt;height:80.25pt;z-index:251697152">
            <v:textbox>
              <w:txbxContent>
                <w:p w:rsidR="008116BA" w:rsidRDefault="008116BA" w:rsidP="00E23A3F">
                  <w:pPr>
                    <w:jc w:val="center"/>
                  </w:pPr>
                  <w:r>
                    <w:t>RT</w:t>
                  </w:r>
                </w:p>
                <w:p w:rsidR="008116BA" w:rsidRDefault="008116BA" w:rsidP="00E23A3F">
                  <w:r>
                    <w:t>1. Teguh</w:t>
                  </w:r>
                </w:p>
                <w:p w:rsidR="008116BA" w:rsidRDefault="008116BA" w:rsidP="00E23A3F">
                  <w:r>
                    <w:t>2. Iyon</w:t>
                  </w:r>
                </w:p>
                <w:p w:rsidR="008116BA" w:rsidRDefault="008116BA" w:rsidP="00E23A3F">
                  <w:r>
                    <w:t>3. Wagimin</w:t>
                  </w:r>
                </w:p>
                <w:p w:rsidR="008116BA" w:rsidRDefault="008116BA" w:rsidP="00E23A3F">
                  <w:r>
                    <w:t>4. Kandar</w:t>
                  </w:r>
                </w:p>
              </w:txbxContent>
            </v:textbox>
          </v:shape>
        </w:pict>
      </w:r>
      <w:r>
        <w:rPr>
          <w:rFonts w:asciiTheme="majorBidi" w:hAnsiTheme="majorBidi" w:cstheme="majorBidi"/>
          <w:noProof/>
          <w:lang w:eastAsia="en-US"/>
        </w:rPr>
        <w:pict>
          <v:shape id="_x0000_s1068" type="#_x0000_t202" style="position:absolute;left:0;text-align:left;margin-left:335.85pt;margin-top:9.75pt;width:78.75pt;height:76.5pt;z-index:251703296">
            <v:textbox>
              <w:txbxContent>
                <w:p w:rsidR="008116BA" w:rsidRDefault="008116BA" w:rsidP="00E23A3F">
                  <w:pPr>
                    <w:jc w:val="center"/>
                  </w:pPr>
                  <w:r>
                    <w:t>RT</w:t>
                  </w:r>
                </w:p>
                <w:p w:rsidR="008116BA" w:rsidRDefault="008116BA" w:rsidP="00E23A3F">
                  <w:r>
                    <w:t>13. Giman</w:t>
                  </w:r>
                </w:p>
                <w:p w:rsidR="008116BA" w:rsidRDefault="008116BA" w:rsidP="00E23A3F">
                  <w:r>
                    <w:t>14. Sauri</w:t>
                  </w:r>
                </w:p>
                <w:p w:rsidR="008116BA" w:rsidRDefault="008116BA" w:rsidP="00E23A3F">
                  <w:r>
                    <w:t>15. Makin</w:t>
                  </w:r>
                </w:p>
                <w:p w:rsidR="008116BA" w:rsidRDefault="008116BA" w:rsidP="00E23A3F">
                  <w:r>
                    <w:t>16. Suis</w:t>
                  </w:r>
                </w:p>
              </w:txbxContent>
            </v:textbox>
          </v:shape>
        </w:pict>
      </w:r>
      <w:r>
        <w:rPr>
          <w:rFonts w:asciiTheme="majorBidi" w:hAnsiTheme="majorBidi" w:cstheme="majorBidi"/>
          <w:noProof/>
          <w:lang w:eastAsia="en-US"/>
        </w:rPr>
        <w:pict>
          <v:shape id="_x0000_s1065" type="#_x0000_t202" style="position:absolute;left:0;text-align:left;margin-left:221.85pt;margin-top:9.75pt;width:87.75pt;height:76.5pt;z-index:251700224">
            <v:textbox>
              <w:txbxContent>
                <w:p w:rsidR="008116BA" w:rsidRDefault="008116BA" w:rsidP="00E23A3F">
                  <w:pPr>
                    <w:jc w:val="center"/>
                  </w:pPr>
                  <w:r>
                    <w:t>RT</w:t>
                  </w:r>
                </w:p>
                <w:p w:rsidR="008116BA" w:rsidRDefault="008116BA" w:rsidP="00E23A3F">
                  <w:pPr>
                    <w:jc w:val="both"/>
                  </w:pPr>
                  <w:r>
                    <w:t>9. Siri</w:t>
                  </w:r>
                </w:p>
                <w:p w:rsidR="008116BA" w:rsidRDefault="008116BA" w:rsidP="00E23A3F">
                  <w:pPr>
                    <w:jc w:val="both"/>
                  </w:pPr>
                  <w:r>
                    <w:t>10. Sampurno</w:t>
                  </w:r>
                </w:p>
                <w:p w:rsidR="008116BA" w:rsidRDefault="008116BA" w:rsidP="00E23A3F">
                  <w:pPr>
                    <w:jc w:val="both"/>
                  </w:pPr>
                  <w:r>
                    <w:t>11. Sarip</w:t>
                  </w:r>
                </w:p>
                <w:p w:rsidR="008116BA" w:rsidRDefault="008116BA" w:rsidP="00E23A3F">
                  <w:pPr>
                    <w:jc w:val="both"/>
                  </w:pPr>
                  <w:r>
                    <w:t>12. Ando</w:t>
                  </w:r>
                </w:p>
              </w:txbxContent>
            </v:textbox>
          </v:shape>
        </w:pict>
      </w:r>
      <w:r>
        <w:rPr>
          <w:rFonts w:asciiTheme="majorBidi" w:hAnsiTheme="majorBidi" w:cstheme="majorBidi"/>
          <w:noProof/>
          <w:lang w:eastAsia="en-US"/>
        </w:rPr>
        <w:pict>
          <v:shape id="_x0000_s1064" type="#_x0000_t202" style="position:absolute;left:0;text-align:left;margin-left:116.85pt;margin-top:6pt;width:71.25pt;height:80.25pt;z-index:251699200">
            <v:textbox>
              <w:txbxContent>
                <w:p w:rsidR="008116BA" w:rsidRDefault="008116BA" w:rsidP="00E23A3F">
                  <w:pPr>
                    <w:jc w:val="center"/>
                  </w:pPr>
                  <w:r>
                    <w:t>RT</w:t>
                  </w:r>
                </w:p>
                <w:p w:rsidR="008116BA" w:rsidRDefault="008116BA" w:rsidP="00E23A3F">
                  <w:pPr>
                    <w:jc w:val="both"/>
                  </w:pPr>
                  <w:r>
                    <w:t>5. Dakir</w:t>
                  </w:r>
                </w:p>
                <w:p w:rsidR="008116BA" w:rsidRDefault="008116BA" w:rsidP="00E23A3F">
                  <w:pPr>
                    <w:jc w:val="both"/>
                  </w:pPr>
                  <w:r>
                    <w:t>6. Sidi</w:t>
                  </w:r>
                </w:p>
                <w:p w:rsidR="008116BA" w:rsidRDefault="008116BA" w:rsidP="00E23A3F">
                  <w:pPr>
                    <w:jc w:val="both"/>
                  </w:pPr>
                  <w:r>
                    <w:t>7. Tuwon</w:t>
                  </w:r>
                </w:p>
                <w:p w:rsidR="008116BA" w:rsidRDefault="008116BA" w:rsidP="00E23A3F">
                  <w:pPr>
                    <w:jc w:val="both"/>
                  </w:pPr>
                  <w:r>
                    <w:t>8. Syakur</w:t>
                  </w:r>
                </w:p>
              </w:txbxContent>
            </v:textbox>
          </v:shape>
        </w:pict>
      </w:r>
    </w:p>
    <w:p w:rsidR="00E23A3F" w:rsidRDefault="00E23A3F" w:rsidP="00E23A3F">
      <w:pPr>
        <w:spacing w:after="200" w:line="360" w:lineRule="auto"/>
        <w:ind w:firstLine="360"/>
        <w:jc w:val="both"/>
        <w:rPr>
          <w:rFonts w:asciiTheme="majorBidi" w:hAnsiTheme="majorBidi" w:cstheme="majorBidi"/>
        </w:rPr>
      </w:pPr>
    </w:p>
    <w:p w:rsidR="00E23A3F" w:rsidRDefault="00E23A3F" w:rsidP="00E23A3F">
      <w:pPr>
        <w:spacing w:after="200" w:line="360" w:lineRule="auto"/>
        <w:jc w:val="both"/>
        <w:rPr>
          <w:rFonts w:asciiTheme="majorBidi" w:hAnsiTheme="majorBidi" w:cstheme="majorBidi"/>
        </w:rPr>
      </w:pPr>
    </w:p>
    <w:p w:rsidR="00E23A3F" w:rsidRPr="008D0357" w:rsidRDefault="008D0357" w:rsidP="008D0357">
      <w:pPr>
        <w:spacing w:after="200"/>
        <w:jc w:val="both"/>
        <w:rPr>
          <w:rFonts w:asciiTheme="majorBidi" w:hAnsiTheme="majorBidi" w:cstheme="majorBidi"/>
          <w:i/>
          <w:iCs/>
        </w:rPr>
      </w:pPr>
      <w:r w:rsidRPr="008D0357">
        <w:rPr>
          <w:rFonts w:asciiTheme="majorBidi" w:hAnsiTheme="majorBidi" w:cstheme="majorBidi"/>
          <w:i/>
          <w:iCs/>
        </w:rPr>
        <w:t>Sumber, Buku profil Desa/ Kelurahan, (Kabupaten Ogan Kompering Ilir Tahun, 2012)</w:t>
      </w:r>
    </w:p>
    <w:p w:rsidR="00E23A3F" w:rsidRPr="00C465D3" w:rsidRDefault="00E23A3F" w:rsidP="00E23A3F">
      <w:pPr>
        <w:pStyle w:val="ListParagraph"/>
        <w:numPr>
          <w:ilvl w:val="1"/>
          <w:numId w:val="8"/>
        </w:numPr>
        <w:spacing w:line="360" w:lineRule="auto"/>
        <w:ind w:left="360" w:firstLine="0"/>
        <w:jc w:val="both"/>
        <w:rPr>
          <w:rFonts w:asciiTheme="majorBidi" w:hAnsiTheme="majorBidi" w:cstheme="majorBidi"/>
          <w:b/>
          <w:bCs/>
        </w:rPr>
      </w:pPr>
      <w:r w:rsidRPr="00C465D3">
        <w:rPr>
          <w:rFonts w:asciiTheme="majorBidi" w:hAnsiTheme="majorBidi" w:cstheme="majorBidi"/>
          <w:b/>
          <w:bCs/>
          <w:lang w:val="id-ID"/>
        </w:rPr>
        <w:t>Badan Permusyawaratan Desa</w:t>
      </w:r>
    </w:p>
    <w:p w:rsidR="00E23A3F" w:rsidRPr="00D70599" w:rsidRDefault="00E23A3F" w:rsidP="00E23A3F">
      <w:pPr>
        <w:spacing w:line="360" w:lineRule="auto"/>
        <w:ind w:firstLine="720"/>
        <w:jc w:val="both"/>
        <w:rPr>
          <w:rFonts w:asciiTheme="majorBidi" w:hAnsiTheme="majorBidi" w:cstheme="majorBidi"/>
        </w:rPr>
      </w:pPr>
      <w:r>
        <w:rPr>
          <w:rFonts w:asciiTheme="majorBidi" w:hAnsiTheme="majorBidi" w:cstheme="majorBidi"/>
          <w:lang w:val="id-ID"/>
        </w:rPr>
        <w:t>Ketua</w:t>
      </w:r>
      <w:r>
        <w:rPr>
          <w:rFonts w:asciiTheme="majorBidi" w:hAnsiTheme="majorBidi" w:cstheme="majorBidi"/>
        </w:rPr>
        <w:tab/>
      </w:r>
      <w:r>
        <w:rPr>
          <w:rFonts w:asciiTheme="majorBidi" w:hAnsiTheme="majorBidi" w:cstheme="majorBidi"/>
        </w:rPr>
        <w:tab/>
      </w:r>
      <w:r>
        <w:rPr>
          <w:rFonts w:asciiTheme="majorBidi" w:hAnsiTheme="majorBidi" w:cstheme="majorBidi"/>
          <w:lang w:val="id-ID"/>
        </w:rPr>
        <w:t xml:space="preserve">: </w:t>
      </w:r>
      <w:r>
        <w:rPr>
          <w:rFonts w:asciiTheme="majorBidi" w:hAnsiTheme="majorBidi" w:cstheme="majorBidi"/>
        </w:rPr>
        <w:t>Fuad santoso</w:t>
      </w:r>
    </w:p>
    <w:p w:rsidR="00E23A3F" w:rsidRPr="002D66D6" w:rsidRDefault="00E23A3F" w:rsidP="00E23A3F">
      <w:pPr>
        <w:spacing w:line="360" w:lineRule="auto"/>
        <w:ind w:firstLine="720"/>
        <w:jc w:val="both"/>
        <w:rPr>
          <w:rFonts w:asciiTheme="majorBidi" w:hAnsiTheme="majorBidi" w:cstheme="majorBidi"/>
        </w:rPr>
      </w:pPr>
      <w:r>
        <w:rPr>
          <w:rFonts w:asciiTheme="majorBidi" w:hAnsiTheme="majorBidi" w:cstheme="majorBidi"/>
          <w:lang w:val="id-ID"/>
        </w:rPr>
        <w:t>Wakil ketua</w:t>
      </w:r>
      <w:r>
        <w:rPr>
          <w:rFonts w:asciiTheme="majorBidi" w:hAnsiTheme="majorBidi" w:cstheme="majorBidi"/>
        </w:rPr>
        <w:tab/>
      </w:r>
      <w:r>
        <w:rPr>
          <w:rFonts w:asciiTheme="majorBidi" w:hAnsiTheme="majorBidi" w:cstheme="majorBidi"/>
          <w:lang w:val="id-ID"/>
        </w:rPr>
        <w:t xml:space="preserve">: </w:t>
      </w:r>
      <w:r>
        <w:rPr>
          <w:rFonts w:asciiTheme="majorBidi" w:hAnsiTheme="majorBidi" w:cstheme="majorBidi"/>
        </w:rPr>
        <w:t>Maryono</w:t>
      </w:r>
    </w:p>
    <w:p w:rsidR="00E23A3F" w:rsidRPr="00895CD4" w:rsidRDefault="00E23A3F" w:rsidP="00E23A3F">
      <w:pPr>
        <w:spacing w:line="360" w:lineRule="auto"/>
        <w:ind w:firstLine="720"/>
        <w:jc w:val="both"/>
        <w:rPr>
          <w:rFonts w:asciiTheme="majorBidi" w:hAnsiTheme="majorBidi" w:cstheme="majorBidi"/>
        </w:rPr>
      </w:pPr>
      <w:r>
        <w:rPr>
          <w:rFonts w:asciiTheme="majorBidi" w:hAnsiTheme="majorBidi" w:cstheme="majorBidi"/>
          <w:lang w:val="id-ID"/>
        </w:rPr>
        <w:t>Sekretaris</w:t>
      </w:r>
      <w:r>
        <w:rPr>
          <w:rFonts w:asciiTheme="majorBidi" w:hAnsiTheme="majorBidi" w:cstheme="majorBidi"/>
        </w:rPr>
        <w:tab/>
      </w:r>
      <w:r>
        <w:rPr>
          <w:rFonts w:asciiTheme="majorBidi" w:hAnsiTheme="majorBidi" w:cstheme="majorBidi"/>
          <w:lang w:val="id-ID"/>
        </w:rPr>
        <w:t>:</w:t>
      </w:r>
      <w:r>
        <w:rPr>
          <w:rFonts w:asciiTheme="majorBidi" w:hAnsiTheme="majorBidi" w:cstheme="majorBidi"/>
        </w:rPr>
        <w:t xml:space="preserve"> Suliyanto</w:t>
      </w:r>
      <w:r>
        <w:rPr>
          <w:rFonts w:asciiTheme="majorBidi" w:hAnsiTheme="majorBidi" w:cstheme="majorBidi"/>
        </w:rPr>
        <w:tab/>
      </w:r>
    </w:p>
    <w:p w:rsidR="00E23A3F" w:rsidRDefault="00E23A3F" w:rsidP="00E23A3F">
      <w:pPr>
        <w:spacing w:line="360" w:lineRule="auto"/>
        <w:ind w:firstLine="720"/>
        <w:rPr>
          <w:rFonts w:asciiTheme="majorBidi" w:hAnsiTheme="majorBidi" w:cstheme="majorBidi"/>
        </w:rPr>
      </w:pPr>
      <w:r>
        <w:rPr>
          <w:rFonts w:asciiTheme="majorBidi" w:hAnsiTheme="majorBidi" w:cstheme="majorBidi"/>
          <w:lang w:val="id-ID"/>
        </w:rPr>
        <w:t>Anggota</w:t>
      </w:r>
      <w:r>
        <w:rPr>
          <w:rFonts w:asciiTheme="majorBidi" w:hAnsiTheme="majorBidi" w:cstheme="majorBidi"/>
        </w:rPr>
        <w:tab/>
      </w:r>
      <w:r>
        <w:rPr>
          <w:rFonts w:asciiTheme="majorBidi" w:hAnsiTheme="majorBidi" w:cstheme="majorBidi"/>
          <w:lang w:val="id-ID"/>
        </w:rPr>
        <w:t>:</w:t>
      </w:r>
      <w:r w:rsidRPr="001A28FF">
        <w:rPr>
          <w:rFonts w:asciiTheme="majorBidi" w:hAnsiTheme="majorBidi" w:cstheme="majorBidi"/>
          <w:lang w:val="id-ID"/>
        </w:rPr>
        <w:t xml:space="preserve"> </w:t>
      </w:r>
      <w:r>
        <w:rPr>
          <w:rFonts w:asciiTheme="majorBidi" w:hAnsiTheme="majorBidi" w:cstheme="majorBidi"/>
        </w:rPr>
        <w:t>Muslimin</w:t>
      </w:r>
    </w:p>
    <w:p w:rsidR="00E23A3F" w:rsidRDefault="0011431F" w:rsidP="00E23A3F">
      <w:pPr>
        <w:pStyle w:val="ListParagraph"/>
        <w:spacing w:line="36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sidR="00E23A3F">
        <w:rPr>
          <w:rFonts w:asciiTheme="majorBidi" w:hAnsiTheme="majorBidi" w:cstheme="majorBidi"/>
        </w:rPr>
        <w:t>Heru paryanto</w:t>
      </w:r>
    </w:p>
    <w:p w:rsidR="00E23A3F" w:rsidRDefault="00E23A3F" w:rsidP="00E23A3F">
      <w:pPr>
        <w:pStyle w:val="ListParagraph"/>
        <w:spacing w:line="36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Pr>
          <w:rFonts w:asciiTheme="majorBidi" w:hAnsiTheme="majorBidi" w:cstheme="majorBidi"/>
        </w:rPr>
        <w:tab/>
        <w:t xml:space="preserve"> </w:t>
      </w:r>
      <w:r w:rsidR="0011431F">
        <w:rPr>
          <w:rFonts w:asciiTheme="majorBidi" w:hAnsiTheme="majorBidi" w:cstheme="majorBidi"/>
        </w:rPr>
        <w:t xml:space="preserve"> </w:t>
      </w:r>
      <w:r>
        <w:rPr>
          <w:rFonts w:asciiTheme="majorBidi" w:hAnsiTheme="majorBidi" w:cstheme="majorBidi"/>
        </w:rPr>
        <w:t>Mamsur</w:t>
      </w:r>
    </w:p>
    <w:p w:rsidR="00E23A3F" w:rsidRDefault="00E23A3F" w:rsidP="00E23A3F">
      <w:pPr>
        <w:pStyle w:val="ListParagraph"/>
        <w:spacing w:line="36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Pr>
          <w:rFonts w:asciiTheme="majorBidi" w:hAnsiTheme="majorBidi" w:cstheme="majorBidi"/>
        </w:rPr>
        <w:tab/>
      </w:r>
      <w:r w:rsidR="0011431F">
        <w:rPr>
          <w:rFonts w:asciiTheme="majorBidi" w:hAnsiTheme="majorBidi" w:cstheme="majorBidi"/>
        </w:rPr>
        <w:t xml:space="preserve">  </w:t>
      </w:r>
      <w:r>
        <w:rPr>
          <w:rFonts w:asciiTheme="majorBidi" w:hAnsiTheme="majorBidi" w:cstheme="majorBidi"/>
        </w:rPr>
        <w:t>Erna kustiwi</w:t>
      </w:r>
    </w:p>
    <w:p w:rsidR="00E23A3F" w:rsidRPr="001C76E7" w:rsidRDefault="001C76E7" w:rsidP="004C4EF3">
      <w:pPr>
        <w:pStyle w:val="ListParagraph"/>
        <w:jc w:val="center"/>
        <w:rPr>
          <w:rFonts w:asciiTheme="majorBidi" w:hAnsiTheme="majorBidi" w:cstheme="majorBidi"/>
          <w:b/>
          <w:bCs/>
        </w:rPr>
      </w:pPr>
      <w:r w:rsidRPr="001C76E7">
        <w:rPr>
          <w:rFonts w:asciiTheme="majorBidi" w:hAnsiTheme="majorBidi" w:cstheme="majorBidi"/>
          <w:b/>
          <w:bCs/>
        </w:rPr>
        <w:lastRenderedPageBreak/>
        <w:t>Bagan II</w:t>
      </w:r>
    </w:p>
    <w:p w:rsidR="00E23A3F" w:rsidRPr="00894524" w:rsidRDefault="001C76E7" w:rsidP="004C4EF3">
      <w:pPr>
        <w:jc w:val="center"/>
        <w:rPr>
          <w:rFonts w:asciiTheme="majorBidi" w:hAnsiTheme="majorBidi" w:cstheme="majorBidi"/>
          <w:b/>
          <w:bCs/>
        </w:rPr>
      </w:pPr>
      <w:r>
        <w:rPr>
          <w:rFonts w:asciiTheme="majorBidi" w:hAnsiTheme="majorBidi" w:cstheme="majorBidi"/>
          <w:b/>
          <w:bCs/>
        </w:rPr>
        <w:t>Gambar Struktur Badan Permusawaratan D</w:t>
      </w:r>
      <w:r w:rsidR="00E23A3F" w:rsidRPr="00894524">
        <w:rPr>
          <w:rFonts w:asciiTheme="majorBidi" w:hAnsiTheme="majorBidi" w:cstheme="majorBidi"/>
          <w:b/>
          <w:bCs/>
        </w:rPr>
        <w:t>esa Pangkalan sakti</w:t>
      </w:r>
    </w:p>
    <w:p w:rsidR="00E23A3F" w:rsidRPr="00C465D3" w:rsidRDefault="00E23A3F" w:rsidP="00E23A3F">
      <w:pPr>
        <w:pStyle w:val="ListParagraph"/>
        <w:spacing w:line="360" w:lineRule="auto"/>
        <w:jc w:val="center"/>
        <w:rPr>
          <w:rFonts w:asciiTheme="majorBidi" w:hAnsiTheme="majorBidi" w:cstheme="majorBidi"/>
          <w:b/>
          <w:bCs/>
        </w:rPr>
      </w:pPr>
    </w:p>
    <w:p w:rsidR="00E23A3F" w:rsidRPr="000F109F" w:rsidRDefault="00733EAF" w:rsidP="00E23A3F">
      <w:pPr>
        <w:pStyle w:val="ListParagraph"/>
        <w:spacing w:line="360" w:lineRule="auto"/>
        <w:jc w:val="both"/>
        <w:rPr>
          <w:rFonts w:asciiTheme="majorBidi" w:hAnsiTheme="majorBidi" w:cstheme="majorBidi"/>
        </w:rPr>
      </w:pPr>
      <w:r w:rsidRPr="00733EAF">
        <w:rPr>
          <w:noProof/>
        </w:rPr>
        <w:pict>
          <v:shape id="_x0000_s1026" type="#_x0000_t202" style="position:absolute;left:0;text-align:left;margin-left:188.3pt;margin-top:.95pt;width:107.75pt;height:34.55pt;z-index:251660288">
            <v:textbox style="mso-next-textbox:#_x0000_s1026">
              <w:txbxContent>
                <w:p w:rsidR="008116BA" w:rsidRPr="000F109F" w:rsidRDefault="008116BA" w:rsidP="00E23A3F">
                  <w:pPr>
                    <w:spacing w:line="276" w:lineRule="auto"/>
                    <w:jc w:val="center"/>
                  </w:pPr>
                  <w:r w:rsidRPr="000F109F">
                    <w:t>KETUA</w:t>
                  </w:r>
                </w:p>
                <w:p w:rsidR="008116BA" w:rsidRDefault="008116BA" w:rsidP="00E23A3F">
                  <w:pPr>
                    <w:spacing w:line="276" w:lineRule="auto"/>
                    <w:jc w:val="center"/>
                  </w:pPr>
                  <w:r>
                    <w:t>Fuad Santoso</w:t>
                  </w:r>
                </w:p>
              </w:txbxContent>
            </v:textbox>
          </v:shape>
        </w:pict>
      </w:r>
      <w:r w:rsidR="00E23A3F">
        <w:rPr>
          <w:rFonts w:asciiTheme="majorBidi" w:hAnsiTheme="majorBidi" w:cstheme="majorBidi"/>
        </w:rPr>
        <w:t xml:space="preserve">              </w:t>
      </w:r>
    </w:p>
    <w:p w:rsidR="00E23A3F" w:rsidRDefault="00733EAF" w:rsidP="00E23A3F">
      <w:pPr>
        <w:spacing w:line="360" w:lineRule="auto"/>
        <w:jc w:val="both"/>
        <w:rPr>
          <w:rFonts w:asciiTheme="majorBidi" w:hAnsiTheme="majorBidi" w:cstheme="majorBidi"/>
        </w:rPr>
      </w:pPr>
      <w:r>
        <w:rPr>
          <w:rFonts w:asciiTheme="majorBidi" w:hAnsiTheme="majorBidi" w:cstheme="majorBidi"/>
          <w:noProof/>
        </w:rPr>
        <w:pict>
          <v:shape id="_x0000_s1027" type="#_x0000_t32" style="position:absolute;left:0;text-align:left;margin-left:240.2pt;margin-top:14.8pt;width:.15pt;height:16.45pt;flip:x;z-index:251661312" o:connectortype="straight"/>
        </w:pict>
      </w:r>
    </w:p>
    <w:p w:rsidR="00E23A3F" w:rsidRDefault="00733EAF" w:rsidP="00E23A3F">
      <w:pPr>
        <w:rPr>
          <w:rFonts w:asciiTheme="majorBidi" w:hAnsiTheme="majorBidi" w:cstheme="majorBidi"/>
        </w:rPr>
      </w:pPr>
      <w:r>
        <w:rPr>
          <w:rFonts w:asciiTheme="majorBidi" w:hAnsiTheme="majorBidi" w:cstheme="majorBidi"/>
          <w:noProof/>
        </w:rPr>
        <w:pict>
          <v:shape id="_x0000_s1028" type="#_x0000_t202" style="position:absolute;margin-left:188.3pt;margin-top:10.55pt;width:107.35pt;height:37.05pt;z-index:251662336">
            <v:textbox style="mso-next-textbox:#_x0000_s1028">
              <w:txbxContent>
                <w:p w:rsidR="008116BA" w:rsidRDefault="008116BA" w:rsidP="00E23A3F">
                  <w:pPr>
                    <w:spacing w:line="276" w:lineRule="auto"/>
                    <w:jc w:val="center"/>
                  </w:pPr>
                  <w:proofErr w:type="gramStart"/>
                  <w:r>
                    <w:t>WAKIL  KETUA</w:t>
                  </w:r>
                  <w:proofErr w:type="gramEnd"/>
                </w:p>
                <w:p w:rsidR="008116BA" w:rsidRDefault="008116BA" w:rsidP="00E23A3F">
                  <w:pPr>
                    <w:spacing w:line="276" w:lineRule="auto"/>
                    <w:jc w:val="center"/>
                  </w:pPr>
                  <w:r>
                    <w:t>Maryono</w:t>
                  </w:r>
                </w:p>
              </w:txbxContent>
            </v:textbox>
          </v:shape>
        </w:pict>
      </w:r>
    </w:p>
    <w:p w:rsidR="00E23A3F" w:rsidRDefault="00733EAF" w:rsidP="00E23A3F">
      <w:pPr>
        <w:rPr>
          <w:rFonts w:asciiTheme="majorBidi" w:hAnsiTheme="majorBidi" w:cstheme="majorBidi"/>
        </w:rPr>
      </w:pPr>
      <w:r>
        <w:rPr>
          <w:rFonts w:asciiTheme="majorBidi" w:hAnsiTheme="majorBidi" w:cstheme="majorBidi"/>
          <w:noProof/>
        </w:rPr>
        <w:pict>
          <v:shape id="_x0000_s1031" type="#_x0000_t202" style="position:absolute;margin-left:347.8pt;margin-top:-.2pt;width:90.75pt;height:38.6pt;z-index:251665408">
            <v:textbox style="mso-next-textbox:#_x0000_s1031">
              <w:txbxContent>
                <w:p w:rsidR="008116BA" w:rsidRDefault="008116BA" w:rsidP="00E23A3F">
                  <w:pPr>
                    <w:spacing w:line="276" w:lineRule="auto"/>
                    <w:jc w:val="center"/>
                  </w:pPr>
                  <w:r>
                    <w:t>BENDAHARA</w:t>
                  </w:r>
                </w:p>
                <w:p w:rsidR="008116BA" w:rsidRDefault="008116BA" w:rsidP="00E23A3F">
                  <w:pPr>
                    <w:spacing w:line="276" w:lineRule="auto"/>
                    <w:jc w:val="center"/>
                  </w:pPr>
                  <w:r>
                    <w:t>Katno</w:t>
                  </w:r>
                </w:p>
              </w:txbxContent>
            </v:textbox>
          </v:shape>
        </w:pict>
      </w:r>
      <w:r>
        <w:rPr>
          <w:rFonts w:asciiTheme="majorBidi" w:hAnsiTheme="majorBidi" w:cstheme="majorBidi"/>
          <w:noProof/>
        </w:rPr>
        <w:pict>
          <v:shape id="_x0000_s1030" type="#_x0000_t202" style="position:absolute;margin-left:33.7pt;margin-top:1.3pt;width:101.25pt;height:38.6pt;z-index:251664384">
            <v:textbox style="mso-next-textbox:#_x0000_s1030">
              <w:txbxContent>
                <w:p w:rsidR="008116BA" w:rsidRDefault="008116BA" w:rsidP="00E23A3F">
                  <w:pPr>
                    <w:spacing w:line="276" w:lineRule="auto"/>
                    <w:jc w:val="center"/>
                  </w:pPr>
                  <w:r>
                    <w:t>SEKRETARIS</w:t>
                  </w:r>
                </w:p>
                <w:p w:rsidR="008116BA" w:rsidRDefault="008116BA" w:rsidP="00E23A3F">
                  <w:pPr>
                    <w:spacing w:line="276" w:lineRule="auto"/>
                    <w:jc w:val="center"/>
                  </w:pPr>
                  <w:r>
                    <w:t>Suliyanto</w:t>
                  </w:r>
                </w:p>
              </w:txbxContent>
            </v:textbox>
          </v:shape>
        </w:pict>
      </w:r>
    </w:p>
    <w:p w:rsidR="00E23A3F" w:rsidRDefault="00733EAF" w:rsidP="00E23A3F">
      <w:pPr>
        <w:jc w:val="both"/>
        <w:rPr>
          <w:rFonts w:asciiTheme="majorBidi" w:hAnsiTheme="majorBidi" w:cstheme="majorBidi"/>
        </w:rPr>
      </w:pPr>
      <w:r>
        <w:rPr>
          <w:rFonts w:asciiTheme="majorBidi" w:hAnsiTheme="majorBidi" w:cstheme="majorBidi"/>
          <w:noProof/>
        </w:rPr>
        <w:pict>
          <v:shape id="_x0000_s1032" type="#_x0000_t32" style="position:absolute;left:0;text-align:left;margin-left:296.05pt;margin-top:6.25pt;width:51.75pt;height:0;z-index:251666432" o:connectortype="straight"/>
        </w:pict>
      </w:r>
      <w:r>
        <w:rPr>
          <w:rFonts w:asciiTheme="majorBidi" w:hAnsiTheme="majorBidi" w:cstheme="majorBidi"/>
          <w:noProof/>
        </w:rPr>
        <w:pict>
          <v:shape id="_x0000_s1029" type="#_x0000_t32" style="position:absolute;left:0;text-align:left;margin-left:134.95pt;margin-top:6.25pt;width:53.35pt;height:0;flip:x;z-index:251663360" o:connectortype="straight"/>
        </w:pict>
      </w:r>
    </w:p>
    <w:p w:rsidR="00E23A3F" w:rsidRDefault="00733EAF" w:rsidP="00E23A3F">
      <w:pPr>
        <w:jc w:val="both"/>
        <w:rPr>
          <w:rFonts w:asciiTheme="majorBidi" w:hAnsiTheme="majorBidi" w:cstheme="majorBidi"/>
        </w:rPr>
      </w:pPr>
      <w:r>
        <w:rPr>
          <w:rFonts w:asciiTheme="majorBidi" w:hAnsiTheme="majorBidi" w:cstheme="majorBidi"/>
          <w:noProof/>
        </w:rPr>
        <w:pict>
          <v:shape id="_x0000_s1033" type="#_x0000_t32" style="position:absolute;left:0;text-align:left;margin-left:240.2pt;margin-top:6.2pt;width:.05pt;height:23.55pt;z-index:251667456" o:connectortype="straight"/>
        </w:pict>
      </w:r>
    </w:p>
    <w:p w:rsidR="00E23A3F" w:rsidRDefault="00E23A3F" w:rsidP="00E23A3F">
      <w:pPr>
        <w:jc w:val="both"/>
        <w:rPr>
          <w:rFonts w:asciiTheme="majorBidi" w:hAnsiTheme="majorBidi" w:cstheme="majorBidi"/>
        </w:rPr>
      </w:pPr>
    </w:p>
    <w:p w:rsidR="00E23A3F" w:rsidRDefault="00733EAF" w:rsidP="00E23A3F">
      <w:pPr>
        <w:jc w:val="both"/>
        <w:rPr>
          <w:rFonts w:asciiTheme="majorBidi" w:hAnsiTheme="majorBidi" w:cstheme="majorBidi"/>
        </w:rPr>
      </w:pPr>
      <w:r>
        <w:rPr>
          <w:rFonts w:asciiTheme="majorBidi" w:hAnsiTheme="majorBidi" w:cstheme="majorBidi"/>
          <w:noProof/>
        </w:rPr>
        <w:pict>
          <v:shape id="_x0000_s1034" type="#_x0000_t202" style="position:absolute;left:0;text-align:left;margin-left:195pt;margin-top:2.15pt;width:96.75pt;height:19.5pt;z-index:251668480">
            <v:textbox style="mso-next-textbox:#_x0000_s1034">
              <w:txbxContent>
                <w:p w:rsidR="008116BA" w:rsidRDefault="008116BA" w:rsidP="00E23A3F">
                  <w:pPr>
                    <w:jc w:val="center"/>
                  </w:pPr>
                  <w:r>
                    <w:t>ANGGOTA</w:t>
                  </w:r>
                </w:p>
              </w:txbxContent>
            </v:textbox>
          </v:shape>
        </w:pict>
      </w:r>
    </w:p>
    <w:p w:rsidR="00E23A3F" w:rsidRDefault="00733EAF" w:rsidP="00E23A3F">
      <w:pPr>
        <w:tabs>
          <w:tab w:val="left" w:pos="1440"/>
        </w:tabs>
        <w:jc w:val="both"/>
        <w:rPr>
          <w:rFonts w:asciiTheme="majorBidi" w:hAnsiTheme="majorBidi" w:cstheme="majorBidi"/>
        </w:rPr>
      </w:pPr>
      <w:r>
        <w:rPr>
          <w:rFonts w:asciiTheme="majorBidi" w:hAnsiTheme="majorBidi" w:cstheme="majorBidi"/>
          <w:noProof/>
        </w:rPr>
        <w:pict>
          <v:shape id="_x0000_s1043" type="#_x0000_t32" style="position:absolute;left:0;text-align:left;margin-left:239.55pt;margin-top:7.85pt;width:0;height:27.2pt;z-index:251677696" o:connectortype="straight">
            <v:stroke endarrow="block"/>
          </v:shape>
        </w:pict>
      </w:r>
    </w:p>
    <w:p w:rsidR="00E23A3F" w:rsidRDefault="00E23A3F" w:rsidP="00E23A3F">
      <w:pPr>
        <w:tabs>
          <w:tab w:val="left" w:pos="1440"/>
        </w:tabs>
        <w:jc w:val="both"/>
        <w:rPr>
          <w:rFonts w:asciiTheme="majorBidi" w:hAnsiTheme="majorBidi" w:cstheme="majorBidi"/>
        </w:rPr>
      </w:pPr>
    </w:p>
    <w:p w:rsidR="00E23A3F" w:rsidRDefault="00733EAF" w:rsidP="00E23A3F">
      <w:pPr>
        <w:tabs>
          <w:tab w:val="left" w:pos="1440"/>
        </w:tabs>
        <w:jc w:val="both"/>
        <w:rPr>
          <w:rFonts w:asciiTheme="majorBidi" w:hAnsiTheme="majorBidi" w:cstheme="majorBidi"/>
        </w:rPr>
      </w:pPr>
      <w:r>
        <w:rPr>
          <w:rFonts w:asciiTheme="majorBidi" w:hAnsiTheme="majorBidi" w:cstheme="majorBidi"/>
          <w:noProof/>
        </w:rPr>
        <w:pict>
          <v:shape id="_x0000_s1045" type="#_x0000_t32" style="position:absolute;left:0;text-align:left;margin-left:278.85pt;margin-top:7.45pt;width:.05pt;height:30.1pt;z-index:251679744" o:connectortype="straight">
            <v:stroke endarrow="block"/>
          </v:shape>
        </w:pict>
      </w:r>
      <w:r>
        <w:rPr>
          <w:rFonts w:asciiTheme="majorBidi" w:hAnsiTheme="majorBidi" w:cstheme="majorBidi"/>
          <w:noProof/>
        </w:rPr>
        <w:pict>
          <v:shape id="_x0000_s1035" type="#_x0000_t32" style="position:absolute;left:0;text-align:left;margin-left:68.85pt;margin-top:7.45pt;width:194.25pt;height:0;flip:x;z-index:251669504" o:connectortype="straight"/>
        </w:pict>
      </w:r>
      <w:r>
        <w:rPr>
          <w:rFonts w:asciiTheme="majorBidi" w:hAnsiTheme="majorBidi" w:cstheme="majorBidi"/>
          <w:noProof/>
        </w:rPr>
        <w:pict>
          <v:shape id="_x0000_s1036" type="#_x0000_t32" style="position:absolute;left:0;text-align:left;margin-left:68.85pt;margin-top:7.5pt;width:0;height:32.25pt;z-index:251670528" o:connectortype="straight">
            <v:stroke endarrow="block"/>
          </v:shape>
        </w:pict>
      </w:r>
      <w:r>
        <w:rPr>
          <w:rFonts w:asciiTheme="majorBidi" w:hAnsiTheme="majorBidi" w:cstheme="majorBidi"/>
          <w:noProof/>
        </w:rPr>
        <w:pict>
          <v:shape id="_x0000_s1038" type="#_x0000_t32" style="position:absolute;left:0;text-align:left;margin-left:233.3pt;margin-top:7.45pt;width:161.1pt;height:0;z-index:251672576" o:connectortype="straight"/>
        </w:pict>
      </w:r>
      <w:r>
        <w:rPr>
          <w:rFonts w:asciiTheme="majorBidi" w:hAnsiTheme="majorBidi" w:cstheme="majorBidi"/>
          <w:noProof/>
        </w:rPr>
        <w:pict>
          <v:shape id="_x0000_s1039" type="#_x0000_t32" style="position:absolute;left:0;text-align:left;margin-left:394.35pt;margin-top:7.45pt;width:.05pt;height:30.1pt;z-index:251673600" o:connectortype="straight">
            <v:stroke endarrow="block"/>
          </v:shape>
        </w:pict>
      </w:r>
      <w:r>
        <w:rPr>
          <w:rFonts w:asciiTheme="majorBidi" w:hAnsiTheme="majorBidi" w:cstheme="majorBidi"/>
          <w:noProof/>
        </w:rPr>
        <w:pict>
          <v:shape id="_x0000_s1044" type="#_x0000_t32" style="position:absolute;left:0;text-align:left;margin-left:194.95pt;margin-top:7.45pt;width:.05pt;height:30.15pt;z-index:251678720" o:connectortype="straight">
            <v:stroke endarrow="block"/>
          </v:shape>
        </w:pict>
      </w:r>
    </w:p>
    <w:p w:rsidR="00E23A3F" w:rsidRDefault="00E23A3F" w:rsidP="00E23A3F">
      <w:pPr>
        <w:tabs>
          <w:tab w:val="left" w:pos="1440"/>
        </w:tabs>
        <w:jc w:val="both"/>
        <w:rPr>
          <w:rFonts w:asciiTheme="majorBidi" w:hAnsiTheme="majorBidi" w:cstheme="majorBidi"/>
        </w:rPr>
      </w:pPr>
    </w:p>
    <w:p w:rsidR="00E23A3F" w:rsidRDefault="00733EAF" w:rsidP="00E23A3F">
      <w:pPr>
        <w:tabs>
          <w:tab w:val="left" w:pos="1440"/>
        </w:tabs>
        <w:jc w:val="both"/>
        <w:rPr>
          <w:rFonts w:asciiTheme="majorBidi" w:hAnsiTheme="majorBidi" w:cstheme="majorBidi"/>
        </w:rPr>
      </w:pPr>
      <w:r>
        <w:rPr>
          <w:rFonts w:asciiTheme="majorBidi" w:hAnsiTheme="majorBidi" w:cstheme="majorBidi"/>
          <w:noProof/>
        </w:rPr>
        <w:pict>
          <v:shape id="_x0000_s1037" type="#_x0000_t202" style="position:absolute;left:0;text-align:left;margin-left:2.1pt;margin-top:12.15pt;width:132.85pt;height:20.95pt;z-index:251671552">
            <v:textbox style="mso-next-textbox:#_x0000_s1037">
              <w:txbxContent>
                <w:p w:rsidR="008116BA" w:rsidRDefault="008116BA" w:rsidP="00E23A3F">
                  <w:pPr>
                    <w:jc w:val="center"/>
                  </w:pPr>
                  <w:r>
                    <w:t>HERU PARYANTO</w:t>
                  </w:r>
                </w:p>
              </w:txbxContent>
            </v:textbox>
          </v:shape>
        </w:pict>
      </w:r>
      <w:r>
        <w:rPr>
          <w:rFonts w:asciiTheme="majorBidi" w:hAnsiTheme="majorBidi" w:cstheme="majorBidi"/>
          <w:noProof/>
        </w:rPr>
        <w:pict>
          <v:shape id="_x0000_s1041" type="#_x0000_t202" style="position:absolute;left:0;text-align:left;margin-left:248.7pt;margin-top:9.95pt;width:64.5pt;height:21pt;z-index:251675648">
            <v:textbox>
              <w:txbxContent>
                <w:p w:rsidR="008116BA" w:rsidRDefault="008116BA" w:rsidP="00E23A3F">
                  <w:r>
                    <w:t>MUSLIMINN</w:t>
                  </w:r>
                </w:p>
              </w:txbxContent>
            </v:textbox>
          </v:shape>
        </w:pict>
      </w:r>
      <w:r>
        <w:rPr>
          <w:rFonts w:asciiTheme="majorBidi" w:hAnsiTheme="majorBidi" w:cstheme="majorBidi"/>
          <w:noProof/>
        </w:rPr>
        <w:pict>
          <v:shape id="_x0000_s1040" type="#_x0000_t202" style="position:absolute;left:0;text-align:left;margin-left:332.8pt;margin-top:9.95pt;width:105.75pt;height:21pt;z-index:251674624">
            <v:textbox>
              <w:txbxContent>
                <w:p w:rsidR="008116BA" w:rsidRDefault="008116BA" w:rsidP="00E23A3F">
                  <w:pPr>
                    <w:jc w:val="center"/>
                  </w:pPr>
                  <w:r>
                    <w:t>ERNA KUSTIWI</w:t>
                  </w:r>
                </w:p>
              </w:txbxContent>
            </v:textbox>
          </v:shape>
        </w:pict>
      </w:r>
      <w:r>
        <w:rPr>
          <w:rFonts w:asciiTheme="majorBidi" w:hAnsiTheme="majorBidi" w:cstheme="majorBidi"/>
          <w:noProof/>
        </w:rPr>
        <w:pict>
          <v:shape id="_x0000_s1042" type="#_x0000_t202" style="position:absolute;left:0;text-align:left;margin-left:159.25pt;margin-top:10pt;width:68.8pt;height:21pt;z-index:251676672">
            <v:textbox style="mso-next-textbox:#_x0000_s1042">
              <w:txbxContent>
                <w:p w:rsidR="008116BA" w:rsidRDefault="008116BA" w:rsidP="00E23A3F">
                  <w:pPr>
                    <w:jc w:val="center"/>
                  </w:pPr>
                  <w:r>
                    <w:t>MAMSUR</w:t>
                  </w:r>
                </w:p>
              </w:txbxContent>
            </v:textbox>
          </v:shape>
        </w:pict>
      </w:r>
    </w:p>
    <w:p w:rsidR="00E23A3F" w:rsidRDefault="00E23A3F" w:rsidP="00E23A3F">
      <w:pPr>
        <w:tabs>
          <w:tab w:val="left" w:pos="1440"/>
        </w:tabs>
        <w:spacing w:line="360" w:lineRule="auto"/>
        <w:jc w:val="both"/>
        <w:rPr>
          <w:rFonts w:asciiTheme="majorBidi" w:hAnsiTheme="majorBidi" w:cstheme="majorBidi"/>
        </w:rPr>
      </w:pPr>
    </w:p>
    <w:p w:rsidR="008D0357" w:rsidRPr="000229C2" w:rsidRDefault="008D0357" w:rsidP="00E23A3F">
      <w:pPr>
        <w:tabs>
          <w:tab w:val="left" w:pos="1440"/>
        </w:tabs>
        <w:spacing w:line="360" w:lineRule="auto"/>
        <w:jc w:val="both"/>
        <w:rPr>
          <w:rFonts w:asciiTheme="majorBidi" w:hAnsiTheme="majorBidi" w:cstheme="majorBidi"/>
        </w:rPr>
      </w:pPr>
      <w:r w:rsidRPr="008D0357">
        <w:rPr>
          <w:rFonts w:asciiTheme="majorBidi" w:hAnsiTheme="majorBidi" w:cstheme="majorBidi"/>
          <w:i/>
          <w:iCs/>
        </w:rPr>
        <w:t>Sumber, Buku profil Desa/ Kelurahan, (Kabupaten Ogan Kompering Ilir Tahun, 2012</w:t>
      </w:r>
    </w:p>
    <w:p w:rsidR="00E23A3F" w:rsidRPr="00220CFE" w:rsidRDefault="00E23A3F" w:rsidP="00E23A3F">
      <w:pPr>
        <w:pStyle w:val="ListParagraph"/>
        <w:numPr>
          <w:ilvl w:val="0"/>
          <w:numId w:val="8"/>
        </w:numPr>
        <w:spacing w:after="200" w:line="360" w:lineRule="auto"/>
        <w:ind w:left="360"/>
        <w:jc w:val="both"/>
        <w:rPr>
          <w:rFonts w:asciiTheme="majorBidi" w:hAnsiTheme="majorBidi" w:cstheme="majorBidi"/>
          <w:b/>
          <w:bCs/>
          <w:lang w:val="id-ID"/>
        </w:rPr>
      </w:pPr>
      <w:r w:rsidRPr="00220CFE">
        <w:rPr>
          <w:rFonts w:asciiTheme="majorBidi" w:hAnsiTheme="majorBidi" w:cstheme="majorBidi"/>
          <w:b/>
          <w:bCs/>
          <w:lang w:val="id-ID"/>
        </w:rPr>
        <w:t>Keadaan Penduduk</w:t>
      </w:r>
    </w:p>
    <w:p w:rsidR="00E23A3F" w:rsidRPr="00220CFE" w:rsidRDefault="00E23A3F" w:rsidP="00E23A3F">
      <w:pPr>
        <w:pStyle w:val="ListParagraph"/>
        <w:numPr>
          <w:ilvl w:val="0"/>
          <w:numId w:val="2"/>
        </w:numPr>
        <w:spacing w:after="200" w:line="360" w:lineRule="auto"/>
        <w:ind w:left="360"/>
        <w:jc w:val="both"/>
        <w:rPr>
          <w:rFonts w:asciiTheme="majorBidi" w:hAnsiTheme="majorBidi" w:cstheme="majorBidi"/>
          <w:b/>
          <w:bCs/>
          <w:lang w:val="id-ID"/>
        </w:rPr>
      </w:pPr>
      <w:r w:rsidRPr="00220CFE">
        <w:rPr>
          <w:rFonts w:asciiTheme="majorBidi" w:hAnsiTheme="majorBidi" w:cstheme="majorBidi"/>
          <w:b/>
          <w:bCs/>
          <w:lang w:val="id-ID"/>
        </w:rPr>
        <w:t>Jumlah Penduduk</w:t>
      </w:r>
    </w:p>
    <w:p w:rsidR="00E23A3F" w:rsidRPr="009F1F3F" w:rsidRDefault="00E23A3F" w:rsidP="00E23A3F">
      <w:pPr>
        <w:spacing w:line="480" w:lineRule="auto"/>
        <w:jc w:val="both"/>
        <w:rPr>
          <w:rFonts w:asciiTheme="majorBidi" w:hAnsiTheme="majorBidi" w:cstheme="majorBidi"/>
        </w:rPr>
      </w:pPr>
      <w:r>
        <w:rPr>
          <w:rFonts w:asciiTheme="majorBidi" w:hAnsiTheme="majorBidi" w:cstheme="majorBidi"/>
          <w:lang w:val="id-ID"/>
        </w:rPr>
        <w:tab/>
        <w:t xml:space="preserve">Jumlah penduduk </w:t>
      </w:r>
      <w:r w:rsidRPr="00500F5F">
        <w:rPr>
          <w:rFonts w:asciiTheme="majorBidi" w:hAnsiTheme="majorBidi" w:cstheme="majorBidi"/>
          <w:lang w:val="id-ID"/>
        </w:rPr>
        <w:t>D</w:t>
      </w:r>
      <w:r>
        <w:rPr>
          <w:rFonts w:asciiTheme="majorBidi" w:hAnsiTheme="majorBidi" w:cstheme="majorBidi"/>
          <w:lang w:val="id-ID"/>
        </w:rPr>
        <w:t>esa</w:t>
      </w:r>
      <w:r w:rsidR="001C76E7">
        <w:rPr>
          <w:rFonts w:asciiTheme="majorBidi" w:hAnsiTheme="majorBidi" w:cstheme="majorBidi"/>
          <w:lang w:val="id-ID"/>
        </w:rPr>
        <w:t xml:space="preserve"> Pangkalan </w:t>
      </w:r>
      <w:r w:rsidR="001C76E7" w:rsidRPr="001C76E7">
        <w:rPr>
          <w:rFonts w:asciiTheme="majorBidi" w:hAnsiTheme="majorBidi" w:cstheme="majorBidi"/>
          <w:lang w:val="id-ID"/>
        </w:rPr>
        <w:t>S</w:t>
      </w:r>
      <w:r w:rsidRPr="00500F5F">
        <w:rPr>
          <w:rFonts w:asciiTheme="majorBidi" w:hAnsiTheme="majorBidi" w:cstheme="majorBidi"/>
          <w:lang w:val="id-ID"/>
        </w:rPr>
        <w:t xml:space="preserve">akti </w:t>
      </w:r>
      <w:r>
        <w:rPr>
          <w:rFonts w:asciiTheme="majorBidi" w:hAnsiTheme="majorBidi" w:cstheme="majorBidi"/>
          <w:lang w:val="id-ID"/>
        </w:rPr>
        <w:t>berdasarkan monografi tahun 2012 berjumlah</w:t>
      </w:r>
      <w:r w:rsidRPr="00500F5F">
        <w:rPr>
          <w:rFonts w:asciiTheme="majorBidi" w:hAnsiTheme="majorBidi" w:cstheme="majorBidi"/>
          <w:lang w:val="id-ID"/>
        </w:rPr>
        <w:t xml:space="preserve"> 1977</w:t>
      </w:r>
      <w:r>
        <w:rPr>
          <w:rFonts w:asciiTheme="majorBidi" w:hAnsiTheme="majorBidi" w:cstheme="majorBidi"/>
          <w:lang w:val="id-ID"/>
        </w:rPr>
        <w:t xml:space="preserve"> jiwa, perempuan</w:t>
      </w:r>
      <w:r w:rsidRPr="00500F5F">
        <w:rPr>
          <w:rFonts w:asciiTheme="majorBidi" w:hAnsiTheme="majorBidi" w:cstheme="majorBidi"/>
          <w:lang w:val="id-ID"/>
        </w:rPr>
        <w:t xml:space="preserve"> 967 </w:t>
      </w:r>
      <w:r>
        <w:rPr>
          <w:rFonts w:asciiTheme="majorBidi" w:hAnsiTheme="majorBidi" w:cstheme="majorBidi"/>
          <w:lang w:val="id-ID"/>
        </w:rPr>
        <w:t xml:space="preserve">jiwa dan laki- laki </w:t>
      </w:r>
      <w:r w:rsidRPr="00500F5F">
        <w:rPr>
          <w:rFonts w:asciiTheme="majorBidi" w:hAnsiTheme="majorBidi" w:cstheme="majorBidi"/>
          <w:lang w:val="id-ID"/>
        </w:rPr>
        <w:t>1010</w:t>
      </w:r>
      <w:r>
        <w:rPr>
          <w:rFonts w:asciiTheme="majorBidi" w:hAnsiTheme="majorBidi" w:cstheme="majorBidi"/>
          <w:lang w:val="id-ID"/>
        </w:rPr>
        <w:t xml:space="preserve"> jiwa. Desa</w:t>
      </w:r>
      <w:r w:rsidR="001C76E7">
        <w:rPr>
          <w:rFonts w:asciiTheme="majorBidi" w:hAnsiTheme="majorBidi" w:cstheme="majorBidi"/>
        </w:rPr>
        <w:t xml:space="preserve"> Pangkalan S</w:t>
      </w:r>
      <w:r>
        <w:rPr>
          <w:rFonts w:asciiTheme="majorBidi" w:hAnsiTheme="majorBidi" w:cstheme="majorBidi"/>
        </w:rPr>
        <w:t>akti</w:t>
      </w:r>
      <w:r>
        <w:rPr>
          <w:rFonts w:asciiTheme="majorBidi" w:hAnsiTheme="majorBidi" w:cstheme="majorBidi"/>
          <w:lang w:val="id-ID"/>
        </w:rPr>
        <w:t xml:space="preserve"> terdapat </w:t>
      </w:r>
      <w:r>
        <w:rPr>
          <w:rFonts w:asciiTheme="majorBidi" w:hAnsiTheme="majorBidi" w:cstheme="majorBidi"/>
        </w:rPr>
        <w:t>580</w:t>
      </w:r>
      <w:r>
        <w:rPr>
          <w:rFonts w:asciiTheme="majorBidi" w:hAnsiTheme="majorBidi" w:cstheme="majorBidi"/>
          <w:lang w:val="id-ID"/>
        </w:rPr>
        <w:t xml:space="preserve"> kepala keluarga. Keadaan penduduk tersebut bervariasi dalam usia dan jenis kelamin, untuk lebih jelasnya dapat dilihat pada t</w:t>
      </w:r>
      <w:r>
        <w:rPr>
          <w:rFonts w:asciiTheme="majorBidi" w:hAnsiTheme="majorBidi" w:cstheme="majorBidi"/>
        </w:rPr>
        <w:t>a</w:t>
      </w:r>
      <w:r>
        <w:rPr>
          <w:rFonts w:asciiTheme="majorBidi" w:hAnsiTheme="majorBidi" w:cstheme="majorBidi"/>
          <w:lang w:val="id-ID"/>
        </w:rPr>
        <w:t>bel 1 di bawah ini</w:t>
      </w:r>
      <w:r>
        <w:rPr>
          <w:rFonts w:asciiTheme="majorBidi" w:hAnsiTheme="majorBidi" w:cstheme="majorBidi"/>
        </w:rPr>
        <w:t>:</w:t>
      </w:r>
    </w:p>
    <w:p w:rsidR="00E23A3F" w:rsidRPr="00297F0F" w:rsidRDefault="00E23A3F" w:rsidP="004C4EF3">
      <w:pPr>
        <w:jc w:val="center"/>
        <w:rPr>
          <w:rFonts w:asciiTheme="majorBidi" w:hAnsiTheme="majorBidi" w:cstheme="majorBidi"/>
        </w:rPr>
      </w:pPr>
      <w:r w:rsidRPr="00220CFE">
        <w:rPr>
          <w:rFonts w:asciiTheme="majorBidi" w:hAnsiTheme="majorBidi" w:cstheme="majorBidi"/>
          <w:b/>
          <w:bCs/>
          <w:lang w:val="id-ID"/>
        </w:rPr>
        <w:t>Tabel 1</w:t>
      </w:r>
    </w:p>
    <w:p w:rsidR="00E23A3F" w:rsidRDefault="00E23A3F" w:rsidP="004C4EF3">
      <w:pPr>
        <w:jc w:val="center"/>
        <w:rPr>
          <w:rFonts w:asciiTheme="majorBidi" w:hAnsiTheme="majorBidi" w:cstheme="majorBidi"/>
          <w:b/>
          <w:bCs/>
        </w:rPr>
      </w:pPr>
      <w:r w:rsidRPr="00220CFE">
        <w:rPr>
          <w:rFonts w:asciiTheme="majorBidi" w:hAnsiTheme="majorBidi" w:cstheme="majorBidi"/>
          <w:b/>
          <w:bCs/>
          <w:lang w:val="id-ID"/>
        </w:rPr>
        <w:t>Keadaan Penduduk dan Jenis Kelamin</w:t>
      </w:r>
    </w:p>
    <w:p w:rsidR="004C4EF3" w:rsidRPr="004C4EF3" w:rsidRDefault="004C4EF3" w:rsidP="004C4EF3">
      <w:pPr>
        <w:jc w:val="center"/>
        <w:rPr>
          <w:rFonts w:asciiTheme="majorBidi" w:hAnsiTheme="majorBidi" w:cstheme="majorBidi"/>
        </w:rPr>
      </w:pPr>
    </w:p>
    <w:tbl>
      <w:tblPr>
        <w:tblStyle w:val="TableGrid"/>
        <w:tblW w:w="0" w:type="auto"/>
        <w:tblInd w:w="108" w:type="dxa"/>
        <w:tblLook w:val="04A0"/>
      </w:tblPr>
      <w:tblGrid>
        <w:gridCol w:w="531"/>
        <w:gridCol w:w="2045"/>
        <w:gridCol w:w="1542"/>
        <w:gridCol w:w="1574"/>
        <w:gridCol w:w="1434"/>
        <w:gridCol w:w="1253"/>
      </w:tblGrid>
      <w:tr w:rsidR="00E23A3F" w:rsidTr="008116BA">
        <w:tc>
          <w:tcPr>
            <w:tcW w:w="531" w:type="dxa"/>
            <w:vMerge w:val="restart"/>
            <w:vAlign w:val="center"/>
          </w:tcPr>
          <w:p w:rsidR="00E23A3F" w:rsidRDefault="00E23A3F" w:rsidP="008116BA">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2045" w:type="dxa"/>
            <w:vMerge w:val="restart"/>
          </w:tcPr>
          <w:p w:rsidR="00E23A3F" w:rsidRPr="001B3CE5" w:rsidRDefault="00E23A3F" w:rsidP="008116BA">
            <w:pPr>
              <w:spacing w:line="360" w:lineRule="auto"/>
              <w:rPr>
                <w:rFonts w:asciiTheme="majorBidi" w:hAnsiTheme="majorBidi" w:cstheme="majorBidi"/>
                <w:sz w:val="24"/>
                <w:szCs w:val="24"/>
              </w:rPr>
            </w:pPr>
            <w:r>
              <w:rPr>
                <w:rFonts w:asciiTheme="majorBidi" w:hAnsiTheme="majorBidi" w:cstheme="majorBidi"/>
                <w:sz w:val="24"/>
                <w:szCs w:val="24"/>
                <w:lang w:val="id-ID"/>
              </w:rPr>
              <w:t>Tingkat</w:t>
            </w:r>
            <w:r>
              <w:rPr>
                <w:rFonts w:asciiTheme="majorBidi" w:hAnsiTheme="majorBidi" w:cstheme="majorBidi"/>
                <w:sz w:val="24"/>
                <w:szCs w:val="24"/>
              </w:rPr>
              <w:t xml:space="preserve"> Umur</w:t>
            </w:r>
          </w:p>
        </w:tc>
        <w:tc>
          <w:tcPr>
            <w:tcW w:w="3116" w:type="dxa"/>
            <w:gridSpan w:val="2"/>
          </w:tcPr>
          <w:p w:rsidR="00E23A3F" w:rsidRDefault="00E23A3F" w:rsidP="008116BA">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Jenis kelamin</w:t>
            </w:r>
          </w:p>
        </w:tc>
        <w:tc>
          <w:tcPr>
            <w:tcW w:w="1434" w:type="dxa"/>
            <w:vMerge w:val="restart"/>
          </w:tcPr>
          <w:p w:rsidR="00E23A3F" w:rsidRDefault="00E23A3F" w:rsidP="008116BA">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Jumlah orang</w:t>
            </w:r>
          </w:p>
        </w:tc>
        <w:tc>
          <w:tcPr>
            <w:tcW w:w="1253" w:type="dxa"/>
          </w:tcPr>
          <w:p w:rsidR="00E23A3F" w:rsidRPr="00EC25CF" w:rsidRDefault="00E23A3F" w:rsidP="008116BA">
            <w:pPr>
              <w:spacing w:line="360" w:lineRule="auto"/>
              <w:rPr>
                <w:rFonts w:asciiTheme="majorBidi" w:hAnsiTheme="majorBidi" w:cstheme="majorBidi"/>
              </w:rPr>
            </w:pPr>
            <w:r>
              <w:rPr>
                <w:rFonts w:asciiTheme="majorBidi" w:hAnsiTheme="majorBidi" w:cstheme="majorBidi"/>
              </w:rPr>
              <w:t>Persentase</w:t>
            </w:r>
          </w:p>
        </w:tc>
      </w:tr>
      <w:tr w:rsidR="00E23A3F" w:rsidTr="008116BA">
        <w:trPr>
          <w:trHeight w:val="215"/>
        </w:trPr>
        <w:tc>
          <w:tcPr>
            <w:tcW w:w="531" w:type="dxa"/>
            <w:vMerge/>
            <w:vAlign w:val="center"/>
          </w:tcPr>
          <w:p w:rsidR="00E23A3F" w:rsidRDefault="00E23A3F" w:rsidP="008116BA">
            <w:pPr>
              <w:spacing w:line="360" w:lineRule="auto"/>
              <w:rPr>
                <w:rFonts w:asciiTheme="majorBidi" w:hAnsiTheme="majorBidi" w:cstheme="majorBidi"/>
                <w:sz w:val="24"/>
                <w:szCs w:val="24"/>
                <w:lang w:val="id-ID"/>
              </w:rPr>
            </w:pPr>
          </w:p>
        </w:tc>
        <w:tc>
          <w:tcPr>
            <w:tcW w:w="2045" w:type="dxa"/>
            <w:vMerge/>
          </w:tcPr>
          <w:p w:rsidR="00E23A3F" w:rsidRDefault="00E23A3F" w:rsidP="008116BA">
            <w:pPr>
              <w:spacing w:line="360" w:lineRule="auto"/>
              <w:jc w:val="both"/>
              <w:rPr>
                <w:rFonts w:asciiTheme="majorBidi" w:hAnsiTheme="majorBidi" w:cstheme="majorBidi"/>
                <w:sz w:val="24"/>
                <w:szCs w:val="24"/>
                <w:lang w:val="id-ID"/>
              </w:rPr>
            </w:pPr>
          </w:p>
        </w:tc>
        <w:tc>
          <w:tcPr>
            <w:tcW w:w="1542" w:type="dxa"/>
          </w:tcPr>
          <w:p w:rsidR="00E23A3F" w:rsidRDefault="00E23A3F" w:rsidP="008116BA">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Laki- laki</w:t>
            </w:r>
          </w:p>
        </w:tc>
        <w:tc>
          <w:tcPr>
            <w:tcW w:w="1574" w:type="dxa"/>
          </w:tcPr>
          <w:p w:rsidR="00E23A3F" w:rsidRDefault="00E23A3F" w:rsidP="008116BA">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Perempun</w:t>
            </w:r>
          </w:p>
        </w:tc>
        <w:tc>
          <w:tcPr>
            <w:tcW w:w="1434" w:type="dxa"/>
            <w:vMerge/>
          </w:tcPr>
          <w:p w:rsidR="00E23A3F" w:rsidRDefault="00E23A3F" w:rsidP="008116BA">
            <w:pPr>
              <w:spacing w:line="360" w:lineRule="auto"/>
              <w:jc w:val="both"/>
              <w:rPr>
                <w:rFonts w:asciiTheme="majorBidi" w:hAnsiTheme="majorBidi" w:cstheme="majorBidi"/>
                <w:sz w:val="24"/>
                <w:szCs w:val="24"/>
                <w:lang w:val="id-ID"/>
              </w:rPr>
            </w:pPr>
          </w:p>
        </w:tc>
        <w:tc>
          <w:tcPr>
            <w:tcW w:w="1253" w:type="dxa"/>
          </w:tcPr>
          <w:p w:rsidR="00E23A3F" w:rsidRPr="002870E0" w:rsidRDefault="00E23A3F" w:rsidP="008116BA">
            <w:pPr>
              <w:spacing w:line="360" w:lineRule="auto"/>
              <w:jc w:val="both"/>
              <w:rPr>
                <w:rFonts w:asciiTheme="majorBidi" w:hAnsiTheme="majorBidi" w:cstheme="majorBidi"/>
              </w:rPr>
            </w:pPr>
            <w:r>
              <w:rPr>
                <w:rFonts w:asciiTheme="majorBidi" w:hAnsiTheme="majorBidi" w:cstheme="majorBidi"/>
              </w:rPr>
              <w:t xml:space="preserve"> </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2045" w:type="dxa"/>
          </w:tcPr>
          <w:p w:rsidR="00E23A3F" w:rsidRPr="007E722E"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0</w:t>
            </w:r>
            <w:r>
              <w:rPr>
                <w:rFonts w:asciiTheme="majorBidi" w:hAnsiTheme="majorBidi" w:cstheme="majorBidi"/>
                <w:sz w:val="24"/>
                <w:szCs w:val="24"/>
              </w:rPr>
              <w:t>-12 bulan</w:t>
            </w:r>
          </w:p>
        </w:tc>
        <w:tc>
          <w:tcPr>
            <w:tcW w:w="1542" w:type="dxa"/>
          </w:tcPr>
          <w:p w:rsidR="00E23A3F" w:rsidRPr="007E722E"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21 Orang</w:t>
            </w:r>
          </w:p>
        </w:tc>
        <w:tc>
          <w:tcPr>
            <w:tcW w:w="1574" w:type="dxa"/>
          </w:tcPr>
          <w:p w:rsidR="00E23A3F" w:rsidRPr="007E722E"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24 Orang</w:t>
            </w:r>
          </w:p>
        </w:tc>
        <w:tc>
          <w:tcPr>
            <w:tcW w:w="1434" w:type="dxa"/>
          </w:tcPr>
          <w:p w:rsidR="00E23A3F" w:rsidRPr="007E722E"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45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2,27%</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2045" w:type="dxa"/>
          </w:tcPr>
          <w:p w:rsidR="00E23A3F" w:rsidRPr="007E722E"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1-5 Tahun</w:t>
            </w:r>
          </w:p>
        </w:tc>
        <w:tc>
          <w:tcPr>
            <w:tcW w:w="1542" w:type="dxa"/>
          </w:tcPr>
          <w:p w:rsidR="00E23A3F" w:rsidRPr="007E722E"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89 Orang</w:t>
            </w:r>
          </w:p>
        </w:tc>
        <w:tc>
          <w:tcPr>
            <w:tcW w:w="1574"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97 Orang</w:t>
            </w:r>
          </w:p>
        </w:tc>
        <w:tc>
          <w:tcPr>
            <w:tcW w:w="1434"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189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9,56%</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3</w:t>
            </w:r>
          </w:p>
        </w:tc>
        <w:tc>
          <w:tcPr>
            <w:tcW w:w="2045" w:type="dxa"/>
          </w:tcPr>
          <w:p w:rsidR="00E23A3F" w:rsidRPr="005A2C5B"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6-10 Tahun</w:t>
            </w:r>
          </w:p>
        </w:tc>
        <w:tc>
          <w:tcPr>
            <w:tcW w:w="1542"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103 Orang</w:t>
            </w:r>
          </w:p>
        </w:tc>
        <w:tc>
          <w:tcPr>
            <w:tcW w:w="1574" w:type="dxa"/>
          </w:tcPr>
          <w:p w:rsidR="00E23A3F" w:rsidRPr="00F27DBB"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87 Orang</w:t>
            </w:r>
          </w:p>
        </w:tc>
        <w:tc>
          <w:tcPr>
            <w:tcW w:w="1434" w:type="dxa"/>
          </w:tcPr>
          <w:p w:rsidR="00E23A3F" w:rsidRPr="00F27DBB"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190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9,61%</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2045" w:type="dxa"/>
          </w:tcPr>
          <w:p w:rsidR="00E23A3F" w:rsidRPr="005A2C5B"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11-15 Tahun</w:t>
            </w:r>
          </w:p>
        </w:tc>
        <w:tc>
          <w:tcPr>
            <w:tcW w:w="1542"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81 Orang</w:t>
            </w:r>
          </w:p>
        </w:tc>
        <w:tc>
          <w:tcPr>
            <w:tcW w:w="157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75 Orang</w:t>
            </w:r>
          </w:p>
        </w:tc>
        <w:tc>
          <w:tcPr>
            <w:tcW w:w="143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156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7,89%</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2045" w:type="dxa"/>
          </w:tcPr>
          <w:p w:rsidR="00E23A3F" w:rsidRPr="005A2C5B"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16-20 Tahun</w:t>
            </w:r>
          </w:p>
        </w:tc>
        <w:tc>
          <w:tcPr>
            <w:tcW w:w="1542"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57 Orang</w:t>
            </w:r>
          </w:p>
        </w:tc>
        <w:tc>
          <w:tcPr>
            <w:tcW w:w="157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84 Orang</w:t>
            </w:r>
          </w:p>
        </w:tc>
        <w:tc>
          <w:tcPr>
            <w:tcW w:w="143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141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7,13%</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2045" w:type="dxa"/>
          </w:tcPr>
          <w:p w:rsidR="00E23A3F" w:rsidRPr="00D6086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21-25 Tahun</w:t>
            </w:r>
          </w:p>
        </w:tc>
        <w:tc>
          <w:tcPr>
            <w:tcW w:w="1542"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82 Orang</w:t>
            </w:r>
          </w:p>
        </w:tc>
        <w:tc>
          <w:tcPr>
            <w:tcW w:w="157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79 Orang</w:t>
            </w:r>
          </w:p>
        </w:tc>
        <w:tc>
          <w:tcPr>
            <w:tcW w:w="143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161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8,14%</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7</w:t>
            </w:r>
          </w:p>
        </w:tc>
        <w:tc>
          <w:tcPr>
            <w:tcW w:w="2045"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26-30 Tahun</w:t>
            </w:r>
          </w:p>
        </w:tc>
        <w:tc>
          <w:tcPr>
            <w:tcW w:w="1542"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106 Orang</w:t>
            </w:r>
          </w:p>
        </w:tc>
        <w:tc>
          <w:tcPr>
            <w:tcW w:w="157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92 Orang</w:t>
            </w:r>
          </w:p>
        </w:tc>
        <w:tc>
          <w:tcPr>
            <w:tcW w:w="143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198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10,01%</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8</w:t>
            </w:r>
          </w:p>
        </w:tc>
        <w:tc>
          <w:tcPr>
            <w:tcW w:w="2045"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31-35 Tahun</w:t>
            </w:r>
          </w:p>
        </w:tc>
        <w:tc>
          <w:tcPr>
            <w:tcW w:w="1542"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103 Orang</w:t>
            </w:r>
          </w:p>
        </w:tc>
        <w:tc>
          <w:tcPr>
            <w:tcW w:w="157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89</w:t>
            </w:r>
            <w:r>
              <w:rPr>
                <w:rFonts w:asciiTheme="majorBidi" w:hAnsiTheme="majorBidi" w:cstheme="majorBidi"/>
                <w:sz w:val="24"/>
                <w:szCs w:val="24"/>
              </w:rPr>
              <w:t xml:space="preserve"> Orang</w:t>
            </w:r>
          </w:p>
        </w:tc>
        <w:tc>
          <w:tcPr>
            <w:tcW w:w="1434"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192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9,71%</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9</w:t>
            </w:r>
          </w:p>
        </w:tc>
        <w:tc>
          <w:tcPr>
            <w:tcW w:w="2045"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36-40 Tahun</w:t>
            </w:r>
          </w:p>
        </w:tc>
        <w:tc>
          <w:tcPr>
            <w:tcW w:w="1542" w:type="dxa"/>
          </w:tcPr>
          <w:p w:rsidR="00E23A3F" w:rsidRPr="00C6370C"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80 Orang</w:t>
            </w:r>
          </w:p>
        </w:tc>
        <w:tc>
          <w:tcPr>
            <w:tcW w:w="1574"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6</w:t>
            </w:r>
            <w:r>
              <w:rPr>
                <w:rFonts w:asciiTheme="majorBidi" w:hAnsiTheme="majorBidi" w:cstheme="majorBidi"/>
                <w:sz w:val="24"/>
                <w:szCs w:val="24"/>
              </w:rPr>
              <w:t>6 Orang</w:t>
            </w:r>
          </w:p>
        </w:tc>
        <w:tc>
          <w:tcPr>
            <w:tcW w:w="1434"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46 Orang</w:t>
            </w:r>
          </w:p>
        </w:tc>
        <w:tc>
          <w:tcPr>
            <w:tcW w:w="1253" w:type="dxa"/>
          </w:tcPr>
          <w:p w:rsidR="00E23A3F" w:rsidRPr="00B1507F" w:rsidRDefault="00E23A3F" w:rsidP="008116BA">
            <w:pPr>
              <w:spacing w:line="360" w:lineRule="auto"/>
              <w:jc w:val="both"/>
              <w:rPr>
                <w:rFonts w:asciiTheme="majorBidi" w:hAnsiTheme="majorBidi" w:cstheme="majorBidi"/>
              </w:rPr>
            </w:pPr>
            <w:r>
              <w:rPr>
                <w:rFonts w:asciiTheme="majorBidi" w:hAnsiTheme="majorBidi" w:cstheme="majorBidi"/>
              </w:rPr>
              <w:t>7,38%</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10</w:t>
            </w:r>
          </w:p>
        </w:tc>
        <w:tc>
          <w:tcPr>
            <w:tcW w:w="2045"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41-45 Tahun</w:t>
            </w:r>
          </w:p>
        </w:tc>
        <w:tc>
          <w:tcPr>
            <w:tcW w:w="1542"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51 Orang</w:t>
            </w:r>
          </w:p>
        </w:tc>
        <w:tc>
          <w:tcPr>
            <w:tcW w:w="1574"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49 Orang</w:t>
            </w:r>
          </w:p>
        </w:tc>
        <w:tc>
          <w:tcPr>
            <w:tcW w:w="1434"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100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5,05%</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11</w:t>
            </w:r>
          </w:p>
        </w:tc>
        <w:tc>
          <w:tcPr>
            <w:tcW w:w="2045"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46-50 Tahun</w:t>
            </w:r>
          </w:p>
        </w:tc>
        <w:tc>
          <w:tcPr>
            <w:tcW w:w="1542"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35 Orang</w:t>
            </w:r>
          </w:p>
        </w:tc>
        <w:tc>
          <w:tcPr>
            <w:tcW w:w="1574"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41 Orang</w:t>
            </w:r>
          </w:p>
        </w:tc>
        <w:tc>
          <w:tcPr>
            <w:tcW w:w="1434"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76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3,84%</w:t>
            </w:r>
          </w:p>
        </w:tc>
      </w:tr>
      <w:tr w:rsidR="00E23A3F" w:rsidTr="008116BA">
        <w:tc>
          <w:tcPr>
            <w:tcW w:w="531" w:type="dxa"/>
          </w:tcPr>
          <w:p w:rsidR="00E23A3F" w:rsidRPr="005A2C5B"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12</w:t>
            </w:r>
          </w:p>
        </w:tc>
        <w:tc>
          <w:tcPr>
            <w:tcW w:w="2045" w:type="dxa"/>
          </w:tcPr>
          <w:p w:rsidR="00E23A3F" w:rsidRPr="008C2528" w:rsidRDefault="00946983"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51-60Tahun </w:t>
            </w:r>
            <w:r w:rsidR="00E23A3F">
              <w:rPr>
                <w:rFonts w:asciiTheme="majorBidi" w:hAnsiTheme="majorBidi" w:cstheme="majorBidi"/>
                <w:sz w:val="24"/>
                <w:szCs w:val="24"/>
              </w:rPr>
              <w:t>keatas</w:t>
            </w:r>
          </w:p>
        </w:tc>
        <w:tc>
          <w:tcPr>
            <w:tcW w:w="1542" w:type="dxa"/>
          </w:tcPr>
          <w:p w:rsidR="00E23A3F" w:rsidRPr="0038126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202 Orang</w:t>
            </w:r>
          </w:p>
        </w:tc>
        <w:tc>
          <w:tcPr>
            <w:tcW w:w="1574" w:type="dxa"/>
          </w:tcPr>
          <w:p w:rsidR="00E23A3F" w:rsidRPr="00C54EC3"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184 Orang</w:t>
            </w:r>
          </w:p>
        </w:tc>
        <w:tc>
          <w:tcPr>
            <w:tcW w:w="1434" w:type="dxa"/>
          </w:tcPr>
          <w:p w:rsidR="00E23A3F" w:rsidRPr="00C54EC3"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386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19,52%</w:t>
            </w:r>
          </w:p>
        </w:tc>
      </w:tr>
      <w:tr w:rsidR="00E23A3F" w:rsidTr="008116BA">
        <w:tc>
          <w:tcPr>
            <w:tcW w:w="531" w:type="dxa"/>
          </w:tcPr>
          <w:p w:rsidR="00E23A3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13</w:t>
            </w:r>
          </w:p>
        </w:tc>
        <w:tc>
          <w:tcPr>
            <w:tcW w:w="2045" w:type="dxa"/>
          </w:tcPr>
          <w:p w:rsidR="00E23A3F" w:rsidRPr="008C2528"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c>
          <w:tcPr>
            <w:tcW w:w="1542" w:type="dxa"/>
          </w:tcPr>
          <w:p w:rsidR="00E23A3F" w:rsidRPr="0014765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1010 Orang</w:t>
            </w:r>
          </w:p>
        </w:tc>
        <w:tc>
          <w:tcPr>
            <w:tcW w:w="1574" w:type="dxa"/>
          </w:tcPr>
          <w:p w:rsidR="00E23A3F" w:rsidRPr="0014765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967 Orang</w:t>
            </w:r>
          </w:p>
        </w:tc>
        <w:tc>
          <w:tcPr>
            <w:tcW w:w="1434" w:type="dxa"/>
          </w:tcPr>
          <w:p w:rsidR="00E23A3F" w:rsidRPr="0014765F" w:rsidRDefault="00E23A3F" w:rsidP="008116BA">
            <w:pPr>
              <w:spacing w:line="360" w:lineRule="auto"/>
              <w:jc w:val="both"/>
              <w:rPr>
                <w:rFonts w:asciiTheme="majorBidi" w:hAnsiTheme="majorBidi" w:cstheme="majorBidi"/>
                <w:sz w:val="24"/>
                <w:szCs w:val="24"/>
              </w:rPr>
            </w:pPr>
            <w:r>
              <w:rPr>
                <w:rFonts w:asciiTheme="majorBidi" w:hAnsiTheme="majorBidi" w:cstheme="majorBidi"/>
                <w:sz w:val="24"/>
                <w:szCs w:val="24"/>
              </w:rPr>
              <w:t>1977 Orang</w:t>
            </w:r>
          </w:p>
        </w:tc>
        <w:tc>
          <w:tcPr>
            <w:tcW w:w="1253" w:type="dxa"/>
          </w:tcPr>
          <w:p w:rsidR="00E23A3F" w:rsidRDefault="00E23A3F" w:rsidP="008116BA">
            <w:pPr>
              <w:spacing w:line="360" w:lineRule="auto"/>
              <w:jc w:val="both"/>
              <w:rPr>
                <w:rFonts w:asciiTheme="majorBidi" w:hAnsiTheme="majorBidi" w:cstheme="majorBidi"/>
              </w:rPr>
            </w:pPr>
            <w:r>
              <w:rPr>
                <w:rFonts w:asciiTheme="majorBidi" w:hAnsiTheme="majorBidi" w:cstheme="majorBidi"/>
              </w:rPr>
              <w:t>100%</w:t>
            </w:r>
          </w:p>
        </w:tc>
      </w:tr>
    </w:tbl>
    <w:p w:rsidR="00E23A3F" w:rsidRPr="00540B81" w:rsidRDefault="00E23A3F" w:rsidP="00E23A3F">
      <w:pPr>
        <w:spacing w:line="360" w:lineRule="auto"/>
        <w:jc w:val="both"/>
        <w:rPr>
          <w:rFonts w:asciiTheme="majorBidi" w:hAnsiTheme="majorBidi" w:cstheme="majorBidi"/>
          <w:i/>
          <w:iCs/>
        </w:rPr>
      </w:pPr>
      <w:r>
        <w:rPr>
          <w:rFonts w:asciiTheme="majorBidi" w:hAnsiTheme="majorBidi" w:cstheme="majorBidi"/>
          <w:i/>
          <w:iCs/>
        </w:rPr>
        <w:t xml:space="preserve">Sumber, </w:t>
      </w:r>
      <w:r w:rsidRPr="00DD063E">
        <w:rPr>
          <w:rFonts w:asciiTheme="majorBidi" w:hAnsiTheme="majorBidi" w:cstheme="majorBidi"/>
          <w:i/>
          <w:iCs/>
        </w:rPr>
        <w:t>Buku profil Desa/ Kelurahan/, (Kabupaten Ogan Kompering Ilir Tahun, 2012),</w:t>
      </w:r>
    </w:p>
    <w:p w:rsidR="00E23A3F" w:rsidRPr="00AD7ADA" w:rsidRDefault="00E23A3F" w:rsidP="00E23A3F">
      <w:pPr>
        <w:spacing w:line="480" w:lineRule="auto"/>
        <w:jc w:val="both"/>
        <w:rPr>
          <w:rFonts w:asciiTheme="majorBidi" w:hAnsiTheme="majorBidi" w:cstheme="majorBidi"/>
        </w:rPr>
      </w:pPr>
      <w:r>
        <w:rPr>
          <w:rFonts w:asciiTheme="majorBidi" w:hAnsiTheme="majorBidi" w:cstheme="majorBidi"/>
          <w:lang w:val="id-ID"/>
        </w:rPr>
        <w:tab/>
        <w:t>Dari tabel</w:t>
      </w:r>
      <w:r w:rsidRPr="0053099F">
        <w:rPr>
          <w:rFonts w:asciiTheme="majorBidi" w:hAnsiTheme="majorBidi" w:cstheme="majorBidi"/>
          <w:lang w:val="id-ID"/>
        </w:rPr>
        <w:t xml:space="preserve"> diatas</w:t>
      </w:r>
      <w:r>
        <w:rPr>
          <w:rFonts w:asciiTheme="majorBidi" w:hAnsiTheme="majorBidi" w:cstheme="majorBidi"/>
          <w:lang w:val="id-ID"/>
        </w:rPr>
        <w:t xml:space="preserve"> dapat dipahami bahwa penduduk </w:t>
      </w:r>
      <w:r w:rsidRPr="0014765F">
        <w:rPr>
          <w:rFonts w:asciiTheme="majorBidi" w:hAnsiTheme="majorBidi" w:cstheme="majorBidi"/>
          <w:lang w:val="id-ID"/>
        </w:rPr>
        <w:t>D</w:t>
      </w:r>
      <w:r>
        <w:rPr>
          <w:rFonts w:asciiTheme="majorBidi" w:hAnsiTheme="majorBidi" w:cstheme="majorBidi"/>
          <w:lang w:val="id-ID"/>
        </w:rPr>
        <w:t>esa</w:t>
      </w:r>
      <w:r w:rsidR="001C76E7">
        <w:rPr>
          <w:rFonts w:asciiTheme="majorBidi" w:hAnsiTheme="majorBidi" w:cstheme="majorBidi"/>
          <w:lang w:val="id-ID"/>
        </w:rPr>
        <w:t xml:space="preserve"> Pangkalan </w:t>
      </w:r>
      <w:r w:rsidR="001C76E7" w:rsidRPr="001C76E7">
        <w:rPr>
          <w:rFonts w:asciiTheme="majorBidi" w:hAnsiTheme="majorBidi" w:cstheme="majorBidi"/>
          <w:lang w:val="id-ID"/>
        </w:rPr>
        <w:t>S</w:t>
      </w:r>
      <w:r w:rsidRPr="0014765F">
        <w:rPr>
          <w:rFonts w:asciiTheme="majorBidi" w:hAnsiTheme="majorBidi" w:cstheme="majorBidi"/>
          <w:lang w:val="id-ID"/>
        </w:rPr>
        <w:t>akti</w:t>
      </w:r>
      <w:r>
        <w:rPr>
          <w:rFonts w:asciiTheme="majorBidi" w:hAnsiTheme="majorBidi" w:cstheme="majorBidi"/>
          <w:lang w:val="id-ID"/>
        </w:rPr>
        <w:t xml:space="preserve"> kecamatan Air Sugihan kabupaten Ogan Komering Ilir dilihat dari jenis kelamin yang terbanyak adalah laki- laki, yaitu berjumlah 1</w:t>
      </w:r>
      <w:r w:rsidRPr="0014765F">
        <w:rPr>
          <w:rFonts w:asciiTheme="majorBidi" w:hAnsiTheme="majorBidi" w:cstheme="majorBidi"/>
          <w:lang w:val="id-ID"/>
        </w:rPr>
        <w:t>010</w:t>
      </w:r>
      <w:r>
        <w:rPr>
          <w:rFonts w:asciiTheme="majorBidi" w:hAnsiTheme="majorBidi" w:cstheme="majorBidi"/>
          <w:lang w:val="id-ID"/>
        </w:rPr>
        <w:t xml:space="preserve">. Sedangkan perempuan berjumlah </w:t>
      </w:r>
      <w:r>
        <w:rPr>
          <w:rFonts w:asciiTheme="majorBidi" w:hAnsiTheme="majorBidi" w:cstheme="majorBidi"/>
        </w:rPr>
        <w:t>967</w:t>
      </w:r>
      <w:r>
        <w:rPr>
          <w:rFonts w:asciiTheme="majorBidi" w:hAnsiTheme="majorBidi" w:cstheme="majorBidi"/>
          <w:lang w:val="id-ID"/>
        </w:rPr>
        <w:t xml:space="preserve"> jiwa. Sementara dilihat dari usia yang paling banyak adalah berusia</w:t>
      </w:r>
      <w:r>
        <w:rPr>
          <w:rFonts w:asciiTheme="majorBidi" w:hAnsiTheme="majorBidi" w:cstheme="majorBidi"/>
        </w:rPr>
        <w:t xml:space="preserve"> 51-60 keatas</w:t>
      </w:r>
      <w:r>
        <w:rPr>
          <w:rFonts w:asciiTheme="majorBidi" w:hAnsiTheme="majorBidi" w:cstheme="majorBidi"/>
          <w:lang w:val="id-ID"/>
        </w:rPr>
        <w:t xml:space="preserve">  yang berjumlah </w:t>
      </w:r>
      <w:r>
        <w:rPr>
          <w:rFonts w:asciiTheme="majorBidi" w:hAnsiTheme="majorBidi" w:cstheme="majorBidi"/>
        </w:rPr>
        <w:t>386</w:t>
      </w:r>
      <w:r>
        <w:rPr>
          <w:rFonts w:asciiTheme="majorBidi" w:hAnsiTheme="majorBidi" w:cstheme="majorBidi"/>
          <w:lang w:val="id-ID"/>
        </w:rPr>
        <w:t xml:space="preserve"> jiwa dan yang paling sedikit adalah usia</w:t>
      </w:r>
      <w:r>
        <w:rPr>
          <w:rFonts w:asciiTheme="majorBidi" w:hAnsiTheme="majorBidi" w:cstheme="majorBidi"/>
        </w:rPr>
        <w:t xml:space="preserve"> </w:t>
      </w:r>
      <w:r>
        <w:rPr>
          <w:rFonts w:asciiTheme="majorBidi" w:hAnsiTheme="majorBidi" w:cstheme="majorBidi"/>
          <w:lang w:val="id-ID"/>
        </w:rPr>
        <w:t>0</w:t>
      </w:r>
      <w:r>
        <w:rPr>
          <w:rFonts w:asciiTheme="majorBidi" w:hAnsiTheme="majorBidi" w:cstheme="majorBidi"/>
        </w:rPr>
        <w:t>-12 bulan</w:t>
      </w:r>
      <w:r>
        <w:rPr>
          <w:rFonts w:asciiTheme="majorBidi" w:hAnsiTheme="majorBidi" w:cstheme="majorBidi"/>
          <w:lang w:val="id-ID"/>
        </w:rPr>
        <w:t xml:space="preserve">  yang berjumlah </w:t>
      </w:r>
      <w:r>
        <w:rPr>
          <w:rFonts w:asciiTheme="majorBidi" w:hAnsiTheme="majorBidi" w:cstheme="majorBidi"/>
        </w:rPr>
        <w:t>45</w:t>
      </w:r>
      <w:r>
        <w:rPr>
          <w:rFonts w:asciiTheme="majorBidi" w:hAnsiTheme="majorBidi" w:cstheme="majorBidi"/>
          <w:lang w:val="id-ID"/>
        </w:rPr>
        <w:t xml:space="preserve"> jiwa.</w:t>
      </w:r>
      <w:r>
        <w:rPr>
          <w:rStyle w:val="FootnoteReference"/>
          <w:rFonts w:asciiTheme="majorBidi" w:hAnsiTheme="majorBidi" w:cstheme="majorBidi"/>
          <w:lang w:val="id-ID"/>
        </w:rPr>
        <w:footnoteReference w:id="5"/>
      </w:r>
    </w:p>
    <w:p w:rsidR="00E23A3F" w:rsidRPr="00220CFE" w:rsidRDefault="00E23A3F" w:rsidP="00E23A3F">
      <w:pPr>
        <w:pStyle w:val="ListParagraph"/>
        <w:numPr>
          <w:ilvl w:val="0"/>
          <w:numId w:val="2"/>
        </w:numPr>
        <w:spacing w:after="200" w:line="480" w:lineRule="auto"/>
        <w:ind w:left="360"/>
        <w:jc w:val="both"/>
        <w:rPr>
          <w:rFonts w:asciiTheme="majorBidi" w:hAnsiTheme="majorBidi" w:cstheme="majorBidi"/>
          <w:b/>
          <w:bCs/>
          <w:lang w:val="id-ID"/>
        </w:rPr>
      </w:pPr>
      <w:r w:rsidRPr="00220CFE">
        <w:rPr>
          <w:rFonts w:asciiTheme="majorBidi" w:hAnsiTheme="majorBidi" w:cstheme="majorBidi"/>
          <w:b/>
          <w:bCs/>
          <w:lang w:val="id-ID"/>
        </w:rPr>
        <w:t>Mata pencaharian</w:t>
      </w:r>
    </w:p>
    <w:p w:rsidR="00E23A3F" w:rsidRPr="009F1F3F" w:rsidRDefault="00E23A3F" w:rsidP="00E23A3F">
      <w:pPr>
        <w:pStyle w:val="ListParagraph"/>
        <w:spacing w:line="480" w:lineRule="auto"/>
        <w:ind w:left="0"/>
        <w:jc w:val="both"/>
        <w:rPr>
          <w:rFonts w:asciiTheme="majorBidi" w:hAnsiTheme="majorBidi" w:cstheme="majorBidi"/>
        </w:rPr>
      </w:pPr>
      <w:r>
        <w:rPr>
          <w:rFonts w:asciiTheme="majorBidi" w:hAnsiTheme="majorBidi" w:cstheme="majorBidi"/>
          <w:lang w:val="id-ID"/>
        </w:rPr>
        <w:tab/>
        <w:t xml:space="preserve">Penduduk </w:t>
      </w:r>
      <w:r w:rsidRPr="0014765F">
        <w:rPr>
          <w:rFonts w:asciiTheme="majorBidi" w:hAnsiTheme="majorBidi" w:cstheme="majorBidi"/>
          <w:lang w:val="id-ID"/>
        </w:rPr>
        <w:t>D</w:t>
      </w:r>
      <w:r>
        <w:rPr>
          <w:rFonts w:asciiTheme="majorBidi" w:hAnsiTheme="majorBidi" w:cstheme="majorBidi"/>
          <w:lang w:val="id-ID"/>
        </w:rPr>
        <w:t xml:space="preserve">esa </w:t>
      </w:r>
      <w:r w:rsidR="001C76E7">
        <w:rPr>
          <w:rFonts w:asciiTheme="majorBidi" w:hAnsiTheme="majorBidi" w:cstheme="majorBidi"/>
          <w:lang w:val="id-ID"/>
        </w:rPr>
        <w:t xml:space="preserve">Pangkalan </w:t>
      </w:r>
      <w:r w:rsidR="001C76E7" w:rsidRPr="001C76E7">
        <w:rPr>
          <w:rFonts w:asciiTheme="majorBidi" w:hAnsiTheme="majorBidi" w:cstheme="majorBidi"/>
          <w:lang w:val="id-ID"/>
        </w:rPr>
        <w:t>S</w:t>
      </w:r>
      <w:r w:rsidRPr="0014765F">
        <w:rPr>
          <w:rFonts w:asciiTheme="majorBidi" w:hAnsiTheme="majorBidi" w:cstheme="majorBidi"/>
          <w:lang w:val="id-ID"/>
        </w:rPr>
        <w:t>akti</w:t>
      </w:r>
      <w:r>
        <w:rPr>
          <w:rFonts w:asciiTheme="majorBidi" w:hAnsiTheme="majorBidi" w:cstheme="majorBidi"/>
          <w:lang w:val="id-ID"/>
        </w:rPr>
        <w:t xml:space="preserve"> bermata pencaharian pokok sebagai petani, buruh migran, PNS, pedagang keliling, montir, pembantu rumah tangga, pengusaha kecil dan menengah, dukun kampung terlatih, pengusaha besar dan karyawan </w:t>
      </w:r>
      <w:r>
        <w:rPr>
          <w:rFonts w:asciiTheme="majorBidi" w:hAnsiTheme="majorBidi" w:cstheme="majorBidi"/>
          <w:lang w:val="id-ID"/>
        </w:rPr>
        <w:lastRenderedPageBreak/>
        <w:t>perusahaan. Petani merupakan mayoritas mata pencaharian masyarakat</w:t>
      </w:r>
      <w:r>
        <w:rPr>
          <w:rFonts w:asciiTheme="majorBidi" w:hAnsiTheme="majorBidi" w:cstheme="majorBidi"/>
        </w:rPr>
        <w:t xml:space="preserve"> D</w:t>
      </w:r>
      <w:r>
        <w:rPr>
          <w:rFonts w:asciiTheme="majorBidi" w:hAnsiTheme="majorBidi" w:cstheme="majorBidi"/>
          <w:lang w:val="id-ID"/>
        </w:rPr>
        <w:t xml:space="preserve">esa </w:t>
      </w:r>
      <w:r w:rsidR="001C76E7">
        <w:rPr>
          <w:rFonts w:asciiTheme="majorBidi" w:hAnsiTheme="majorBidi" w:cstheme="majorBidi"/>
        </w:rPr>
        <w:t>Pangkalan S</w:t>
      </w:r>
      <w:r>
        <w:rPr>
          <w:rFonts w:asciiTheme="majorBidi" w:hAnsiTheme="majorBidi" w:cstheme="majorBidi"/>
        </w:rPr>
        <w:t>akti</w:t>
      </w:r>
      <w:r>
        <w:rPr>
          <w:rFonts w:asciiTheme="majorBidi" w:hAnsiTheme="majorBidi" w:cstheme="majorBidi"/>
          <w:lang w:val="id-ID"/>
        </w:rPr>
        <w:t xml:space="preserve"> kecamatan Air Sugihan kabupaten Ogan Komering Ilir. Untuk lebih jelasnya dapat dilihat pada tabel II dibawah in</w:t>
      </w:r>
      <w:r>
        <w:rPr>
          <w:rFonts w:asciiTheme="majorBidi" w:hAnsiTheme="majorBidi" w:cstheme="majorBidi"/>
        </w:rPr>
        <w:t>i:</w:t>
      </w:r>
    </w:p>
    <w:p w:rsidR="00E23A3F" w:rsidRDefault="00E23A3F" w:rsidP="004C4EF3">
      <w:pPr>
        <w:pStyle w:val="ListParagraph"/>
        <w:ind w:left="0"/>
        <w:jc w:val="center"/>
        <w:rPr>
          <w:rFonts w:asciiTheme="majorBidi" w:hAnsiTheme="majorBidi" w:cstheme="majorBidi"/>
          <w:b/>
          <w:bCs/>
        </w:rPr>
      </w:pPr>
      <w:r w:rsidRPr="00220CFE">
        <w:rPr>
          <w:rFonts w:asciiTheme="majorBidi" w:hAnsiTheme="majorBidi" w:cstheme="majorBidi"/>
          <w:b/>
          <w:bCs/>
          <w:lang w:val="id-ID"/>
        </w:rPr>
        <w:t>Tabel II</w:t>
      </w:r>
    </w:p>
    <w:p w:rsidR="00E23A3F" w:rsidRPr="00540B81" w:rsidRDefault="00E23A3F" w:rsidP="004C4EF3">
      <w:pPr>
        <w:pStyle w:val="ListParagraph"/>
        <w:ind w:left="0"/>
        <w:jc w:val="center"/>
        <w:rPr>
          <w:rFonts w:asciiTheme="majorBidi" w:hAnsiTheme="majorBidi" w:cstheme="majorBidi"/>
          <w:b/>
          <w:bCs/>
          <w:lang w:val="id-ID"/>
        </w:rPr>
      </w:pPr>
      <w:r w:rsidRPr="00220CFE">
        <w:rPr>
          <w:rFonts w:asciiTheme="majorBidi" w:hAnsiTheme="majorBidi" w:cstheme="majorBidi"/>
          <w:b/>
          <w:bCs/>
          <w:lang w:val="id-ID"/>
        </w:rPr>
        <w:t>Mata Penc</w:t>
      </w:r>
      <w:r>
        <w:rPr>
          <w:rFonts w:asciiTheme="majorBidi" w:hAnsiTheme="majorBidi" w:cstheme="majorBidi"/>
          <w:b/>
          <w:bCs/>
          <w:lang w:val="id-ID"/>
        </w:rPr>
        <w:t xml:space="preserve">aharian Penduduk Desa </w:t>
      </w:r>
      <w:r w:rsidR="001C76E7">
        <w:rPr>
          <w:rFonts w:asciiTheme="majorBidi" w:hAnsiTheme="majorBidi" w:cstheme="majorBidi"/>
          <w:b/>
          <w:bCs/>
        </w:rPr>
        <w:t>Pangkalan S</w:t>
      </w:r>
      <w:r>
        <w:rPr>
          <w:rFonts w:asciiTheme="majorBidi" w:hAnsiTheme="majorBidi" w:cstheme="majorBidi"/>
          <w:b/>
          <w:bCs/>
        </w:rPr>
        <w:t>akti</w:t>
      </w:r>
    </w:p>
    <w:tbl>
      <w:tblPr>
        <w:tblStyle w:val="TableGrid"/>
        <w:tblpPr w:leftFromText="180" w:rightFromText="180" w:vertAnchor="text" w:horzAnchor="page" w:tblpX="2923" w:tblpY="218"/>
        <w:tblW w:w="0" w:type="auto"/>
        <w:tblLook w:val="04A0"/>
      </w:tblPr>
      <w:tblGrid>
        <w:gridCol w:w="671"/>
        <w:gridCol w:w="3375"/>
        <w:gridCol w:w="1526"/>
        <w:gridCol w:w="1461"/>
      </w:tblGrid>
      <w:tr w:rsidR="00E23A3F" w:rsidTr="008116BA">
        <w:trPr>
          <w:trHeight w:val="440"/>
        </w:trPr>
        <w:tc>
          <w:tcPr>
            <w:tcW w:w="671" w:type="dxa"/>
          </w:tcPr>
          <w:p w:rsidR="00E23A3F" w:rsidRDefault="00E23A3F" w:rsidP="008116BA">
            <w:pPr>
              <w:pStyle w:val="ListParagraph"/>
              <w:spacing w:line="360" w:lineRule="auto"/>
              <w:ind w:left="-15" w:firstLine="15"/>
              <w:rPr>
                <w:rFonts w:asciiTheme="majorBidi" w:hAnsiTheme="majorBidi" w:cstheme="majorBidi"/>
                <w:sz w:val="24"/>
                <w:szCs w:val="24"/>
                <w:lang w:val="id-ID"/>
              </w:rPr>
            </w:pPr>
            <w:r>
              <w:rPr>
                <w:rFonts w:asciiTheme="majorBidi" w:hAnsiTheme="majorBidi" w:cstheme="majorBidi"/>
                <w:sz w:val="24"/>
                <w:szCs w:val="24"/>
                <w:lang w:val="id-ID"/>
              </w:rPr>
              <w:t>No</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Mata pencaharian</w:t>
            </w:r>
          </w:p>
        </w:tc>
        <w:tc>
          <w:tcPr>
            <w:tcW w:w="1526"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Jumlah orang</w:t>
            </w:r>
          </w:p>
        </w:tc>
        <w:tc>
          <w:tcPr>
            <w:tcW w:w="1461" w:type="dxa"/>
          </w:tcPr>
          <w:p w:rsidR="00E23A3F" w:rsidRPr="00EC25C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Persentase</w:t>
            </w:r>
          </w:p>
        </w:tc>
      </w:tr>
      <w:tr w:rsidR="00E23A3F" w:rsidTr="008116BA">
        <w:trPr>
          <w:trHeight w:val="419"/>
        </w:trPr>
        <w:tc>
          <w:tcPr>
            <w:tcW w:w="671"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1</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Petani</w:t>
            </w:r>
          </w:p>
        </w:tc>
        <w:tc>
          <w:tcPr>
            <w:tcW w:w="1526" w:type="dxa"/>
          </w:tcPr>
          <w:p w:rsidR="00E23A3F" w:rsidRPr="00317007"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1875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96,10%</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2</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PNS</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20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1,03%</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3</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Pedagang keliling</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7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0,36%</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4</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Montir</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2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0,10%</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5</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Pengusaha kecil dan menengah</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26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1,33%</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6</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Dukun kampung terlatih</w:t>
            </w:r>
          </w:p>
        </w:tc>
        <w:tc>
          <w:tcPr>
            <w:tcW w:w="1526" w:type="dxa"/>
          </w:tcPr>
          <w:p w:rsidR="00E23A3F" w:rsidRPr="001B3CE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lang w:val="id-ID"/>
              </w:rPr>
              <w:t>5</w:t>
            </w:r>
            <w:r>
              <w:rPr>
                <w:rFonts w:asciiTheme="majorBidi" w:hAnsiTheme="majorBidi" w:cstheme="majorBidi"/>
                <w:sz w:val="24"/>
                <w:szCs w:val="24"/>
              </w:rPr>
              <w:t xml:space="preserve"> orang</w:t>
            </w:r>
          </w:p>
        </w:tc>
        <w:tc>
          <w:tcPr>
            <w:tcW w:w="1461" w:type="dxa"/>
          </w:tcPr>
          <w:p w:rsidR="00E23A3F" w:rsidRPr="00B1507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0,26%</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7</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Pengusaha besar</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2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0,10%</w:t>
            </w:r>
          </w:p>
        </w:tc>
      </w:tr>
      <w:tr w:rsidR="00E23A3F" w:rsidTr="008116BA">
        <w:trPr>
          <w:trHeight w:val="419"/>
        </w:trPr>
        <w:tc>
          <w:tcPr>
            <w:tcW w:w="671" w:type="dxa"/>
          </w:tcPr>
          <w:p w:rsidR="00E23A3F" w:rsidRPr="00540B81"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8</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Karyawan perusahaan</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14 orang</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0,72%</w:t>
            </w:r>
          </w:p>
        </w:tc>
      </w:tr>
      <w:tr w:rsidR="00E23A3F" w:rsidTr="008116BA">
        <w:trPr>
          <w:trHeight w:val="320"/>
        </w:trPr>
        <w:tc>
          <w:tcPr>
            <w:tcW w:w="671" w:type="dxa"/>
          </w:tcPr>
          <w:p w:rsidR="00E23A3F" w:rsidRPr="00983ADB"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9</w:t>
            </w:r>
          </w:p>
        </w:tc>
        <w:tc>
          <w:tcPr>
            <w:tcW w:w="337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526" w:type="dxa"/>
          </w:tcPr>
          <w:p w:rsidR="00E23A3F" w:rsidRPr="003527D5"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1951</w:t>
            </w:r>
          </w:p>
        </w:tc>
        <w:tc>
          <w:tcPr>
            <w:tcW w:w="1461" w:type="dxa"/>
          </w:tcPr>
          <w:p w:rsidR="00E23A3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100%</w:t>
            </w:r>
          </w:p>
        </w:tc>
      </w:tr>
    </w:tbl>
    <w:p w:rsidR="00E23A3F" w:rsidRDefault="00E23A3F" w:rsidP="00E23A3F">
      <w:pPr>
        <w:pStyle w:val="ListParagraph"/>
        <w:spacing w:line="360" w:lineRule="auto"/>
        <w:ind w:left="0"/>
        <w:jc w:val="center"/>
        <w:rPr>
          <w:rFonts w:asciiTheme="majorBidi" w:hAnsiTheme="majorBidi" w:cstheme="majorBidi"/>
          <w:b/>
          <w:bCs/>
        </w:rPr>
      </w:pPr>
    </w:p>
    <w:p w:rsidR="00E23A3F" w:rsidRDefault="00E23A3F" w:rsidP="00E23A3F">
      <w:pPr>
        <w:pStyle w:val="ListParagraph"/>
        <w:spacing w:line="360" w:lineRule="auto"/>
        <w:ind w:left="0"/>
        <w:jc w:val="center"/>
        <w:rPr>
          <w:rFonts w:asciiTheme="majorBidi" w:hAnsiTheme="majorBidi" w:cstheme="majorBidi"/>
          <w:b/>
          <w:bCs/>
        </w:rPr>
      </w:pPr>
    </w:p>
    <w:p w:rsidR="00E23A3F" w:rsidRDefault="00E23A3F" w:rsidP="00E23A3F">
      <w:pPr>
        <w:pStyle w:val="ListParagraph"/>
        <w:spacing w:line="360" w:lineRule="auto"/>
        <w:ind w:left="0"/>
        <w:jc w:val="center"/>
        <w:rPr>
          <w:rFonts w:asciiTheme="majorBidi" w:hAnsiTheme="majorBidi" w:cstheme="majorBidi"/>
          <w:b/>
          <w:bCs/>
        </w:rPr>
      </w:pPr>
    </w:p>
    <w:p w:rsidR="00E23A3F" w:rsidRDefault="00E23A3F" w:rsidP="00E23A3F">
      <w:pPr>
        <w:pStyle w:val="ListParagraph"/>
        <w:ind w:left="0"/>
        <w:rPr>
          <w:rFonts w:asciiTheme="majorBidi" w:hAnsiTheme="majorBidi" w:cstheme="majorBidi"/>
          <w:i/>
          <w:iCs/>
        </w:rPr>
      </w:pPr>
    </w:p>
    <w:p w:rsidR="00E23A3F" w:rsidRDefault="00E23A3F" w:rsidP="00E23A3F">
      <w:pPr>
        <w:pStyle w:val="ListParagraph"/>
        <w:ind w:left="0"/>
        <w:rPr>
          <w:rFonts w:asciiTheme="majorBidi" w:hAnsiTheme="majorBidi" w:cstheme="majorBidi"/>
          <w:i/>
          <w:iCs/>
        </w:rPr>
      </w:pPr>
      <w:r>
        <w:rPr>
          <w:rFonts w:asciiTheme="majorBidi" w:hAnsiTheme="majorBidi" w:cstheme="majorBidi"/>
          <w:i/>
          <w:iCs/>
        </w:rPr>
        <w:t>Sumber</w:t>
      </w:r>
      <w:proofErr w:type="gramStart"/>
      <w:r>
        <w:rPr>
          <w:rFonts w:asciiTheme="majorBidi" w:hAnsiTheme="majorBidi" w:cstheme="majorBidi"/>
          <w:i/>
          <w:iCs/>
        </w:rPr>
        <w:t>,Buku</w:t>
      </w:r>
      <w:proofErr w:type="gramEnd"/>
      <w:r>
        <w:rPr>
          <w:rFonts w:asciiTheme="majorBidi" w:hAnsiTheme="majorBidi" w:cstheme="majorBidi"/>
          <w:i/>
          <w:iCs/>
        </w:rPr>
        <w:t xml:space="preserve"> </w:t>
      </w:r>
      <w:r w:rsidRPr="00E80EBE">
        <w:rPr>
          <w:rFonts w:asciiTheme="majorBidi" w:hAnsiTheme="majorBidi" w:cstheme="majorBidi"/>
          <w:i/>
          <w:iCs/>
        </w:rPr>
        <w:t xml:space="preserve"> profil Desa/ Kelurahan/, (Kabupaten Ogan Kompering Ilir Tahun, 2012),</w:t>
      </w:r>
    </w:p>
    <w:p w:rsidR="00E23A3F" w:rsidRPr="000E11EA" w:rsidRDefault="00E23A3F" w:rsidP="00E23A3F">
      <w:pPr>
        <w:pStyle w:val="ListParagraph"/>
        <w:ind w:left="0"/>
        <w:rPr>
          <w:rFonts w:asciiTheme="majorBidi" w:hAnsiTheme="majorBidi" w:cstheme="majorBidi"/>
          <w:b/>
          <w:bCs/>
          <w:i/>
          <w:iCs/>
        </w:rPr>
      </w:pPr>
    </w:p>
    <w:p w:rsidR="00E23A3F" w:rsidRPr="009F1F3F" w:rsidRDefault="00E23A3F" w:rsidP="00E23A3F">
      <w:pPr>
        <w:spacing w:line="480" w:lineRule="auto"/>
        <w:jc w:val="both"/>
        <w:rPr>
          <w:rFonts w:asciiTheme="majorBidi" w:hAnsiTheme="majorBidi" w:cstheme="majorBidi"/>
        </w:rPr>
      </w:pPr>
      <w:r>
        <w:rPr>
          <w:rFonts w:asciiTheme="majorBidi" w:hAnsiTheme="majorBidi" w:cstheme="majorBidi"/>
          <w:b/>
          <w:bCs/>
          <w:lang w:val="id-ID"/>
        </w:rPr>
        <w:tab/>
      </w:r>
      <w:r>
        <w:rPr>
          <w:rFonts w:asciiTheme="majorBidi" w:hAnsiTheme="majorBidi" w:cstheme="majorBidi"/>
          <w:lang w:val="id-ID"/>
        </w:rPr>
        <w:t xml:space="preserve">Pada tabel </w:t>
      </w:r>
      <w:r w:rsidRPr="0053099F">
        <w:rPr>
          <w:rFonts w:asciiTheme="majorBidi" w:hAnsiTheme="majorBidi" w:cstheme="majorBidi"/>
          <w:lang w:val="id-ID"/>
        </w:rPr>
        <w:t xml:space="preserve">diatas </w:t>
      </w:r>
      <w:r w:rsidRPr="008A5E0B">
        <w:rPr>
          <w:rFonts w:asciiTheme="majorBidi" w:hAnsiTheme="majorBidi" w:cstheme="majorBidi"/>
          <w:lang w:val="id-ID"/>
        </w:rPr>
        <w:t>diperoleh gambaran</w:t>
      </w:r>
      <w:r>
        <w:rPr>
          <w:rFonts w:asciiTheme="majorBidi" w:hAnsiTheme="majorBidi" w:cstheme="majorBidi"/>
          <w:lang w:val="id-ID"/>
        </w:rPr>
        <w:t xml:space="preserve">, bahwa keadaan mata pencaharian penduduk desa </w:t>
      </w:r>
      <w:r w:rsidR="001C76E7">
        <w:rPr>
          <w:rFonts w:asciiTheme="majorBidi" w:hAnsiTheme="majorBidi" w:cstheme="majorBidi"/>
          <w:lang w:val="id-ID"/>
        </w:rPr>
        <w:t xml:space="preserve">Pangkalan </w:t>
      </w:r>
      <w:r w:rsidR="001C76E7" w:rsidRPr="001C76E7">
        <w:rPr>
          <w:rFonts w:asciiTheme="majorBidi" w:hAnsiTheme="majorBidi" w:cstheme="majorBidi"/>
          <w:lang w:val="id-ID"/>
        </w:rPr>
        <w:t>S</w:t>
      </w:r>
      <w:r w:rsidRPr="003527D5">
        <w:rPr>
          <w:rFonts w:asciiTheme="majorBidi" w:hAnsiTheme="majorBidi" w:cstheme="majorBidi"/>
          <w:lang w:val="id-ID"/>
        </w:rPr>
        <w:t>akti</w:t>
      </w:r>
      <w:r>
        <w:rPr>
          <w:rFonts w:asciiTheme="majorBidi" w:hAnsiTheme="majorBidi" w:cstheme="majorBidi"/>
          <w:lang w:val="id-ID"/>
        </w:rPr>
        <w:t xml:space="preserve"> kecamatan Air Sugihan kabupaten Ogan Komering Ilir yang paling banyak adalah petani, yaitu sebanyak </w:t>
      </w:r>
      <w:r w:rsidRPr="003527D5">
        <w:rPr>
          <w:rFonts w:asciiTheme="majorBidi" w:hAnsiTheme="majorBidi" w:cstheme="majorBidi"/>
          <w:lang w:val="id-ID"/>
        </w:rPr>
        <w:t>1875</w:t>
      </w:r>
      <w:r>
        <w:rPr>
          <w:rFonts w:asciiTheme="majorBidi" w:hAnsiTheme="majorBidi" w:cstheme="majorBidi"/>
          <w:lang w:val="id-ID"/>
        </w:rPr>
        <w:t xml:space="preserve"> baik laki- laki maupun perempuan, dan jumlah yang paling sedikit adalah p</w:t>
      </w:r>
      <w:r w:rsidRPr="001659CD">
        <w:rPr>
          <w:rFonts w:asciiTheme="majorBidi" w:hAnsiTheme="majorBidi" w:cstheme="majorBidi"/>
          <w:lang w:val="id-ID"/>
        </w:rPr>
        <w:t>engusaha besar</w:t>
      </w:r>
      <w:r>
        <w:rPr>
          <w:rFonts w:asciiTheme="majorBidi" w:hAnsiTheme="majorBidi" w:cstheme="majorBidi"/>
          <w:lang w:val="id-ID"/>
        </w:rPr>
        <w:t xml:space="preserve">, yaitu sebanyak dua orang dan diikuti pekerjaan montir dan </w:t>
      </w:r>
      <w:r w:rsidRPr="001659CD">
        <w:rPr>
          <w:rFonts w:asciiTheme="majorBidi" w:hAnsiTheme="majorBidi" w:cstheme="majorBidi"/>
          <w:lang w:val="id-ID"/>
        </w:rPr>
        <w:t>dukun kampung terlatih</w:t>
      </w:r>
      <w:r>
        <w:rPr>
          <w:rFonts w:asciiTheme="majorBidi" w:hAnsiTheme="majorBidi" w:cstheme="majorBidi"/>
          <w:lang w:val="id-ID"/>
        </w:rPr>
        <w:t xml:space="preserve"> yang berjumlah </w:t>
      </w:r>
      <w:r w:rsidRPr="001659CD">
        <w:rPr>
          <w:rFonts w:asciiTheme="majorBidi" w:hAnsiTheme="majorBidi" w:cstheme="majorBidi"/>
          <w:lang w:val="id-ID"/>
        </w:rPr>
        <w:t xml:space="preserve">2 </w:t>
      </w:r>
      <w:r w:rsidRPr="001659CD">
        <w:rPr>
          <w:rFonts w:asciiTheme="majorBidi" w:hAnsiTheme="majorBidi" w:cstheme="majorBidi"/>
          <w:lang w:val="id-ID"/>
        </w:rPr>
        <w:lastRenderedPageBreak/>
        <w:t>dan 5</w:t>
      </w:r>
      <w:r>
        <w:rPr>
          <w:rFonts w:asciiTheme="majorBidi" w:hAnsiTheme="majorBidi" w:cstheme="majorBidi"/>
          <w:lang w:val="id-ID"/>
        </w:rPr>
        <w:t xml:space="preserve"> orang. Dengan demikian pada umumnya mata pencaharian penduduk desa </w:t>
      </w:r>
      <w:r w:rsidR="001C76E7">
        <w:rPr>
          <w:rFonts w:asciiTheme="majorBidi" w:hAnsiTheme="majorBidi" w:cstheme="majorBidi"/>
        </w:rPr>
        <w:t>Pangkalan S</w:t>
      </w:r>
      <w:r>
        <w:rPr>
          <w:rFonts w:asciiTheme="majorBidi" w:hAnsiTheme="majorBidi" w:cstheme="majorBidi"/>
        </w:rPr>
        <w:t>akti</w:t>
      </w:r>
      <w:r>
        <w:rPr>
          <w:rFonts w:asciiTheme="majorBidi" w:hAnsiTheme="majorBidi" w:cstheme="majorBidi"/>
          <w:lang w:val="id-ID"/>
        </w:rPr>
        <w:t xml:space="preserve"> adalah petani.</w:t>
      </w:r>
      <w:r>
        <w:rPr>
          <w:rStyle w:val="FootnoteReference"/>
          <w:rFonts w:asciiTheme="majorBidi" w:hAnsiTheme="majorBidi" w:cstheme="majorBidi"/>
          <w:lang w:val="id-ID"/>
        </w:rPr>
        <w:footnoteReference w:id="6"/>
      </w:r>
    </w:p>
    <w:p w:rsidR="00E23A3F" w:rsidRPr="00220CFE" w:rsidRDefault="00E23A3F" w:rsidP="00E23A3F">
      <w:pPr>
        <w:pStyle w:val="ListParagraph"/>
        <w:numPr>
          <w:ilvl w:val="0"/>
          <w:numId w:val="2"/>
        </w:numPr>
        <w:spacing w:after="200" w:line="480" w:lineRule="auto"/>
        <w:ind w:left="360"/>
        <w:jc w:val="both"/>
        <w:rPr>
          <w:rFonts w:asciiTheme="majorBidi" w:hAnsiTheme="majorBidi" w:cstheme="majorBidi"/>
          <w:b/>
          <w:bCs/>
          <w:lang w:val="id-ID"/>
        </w:rPr>
      </w:pPr>
      <w:r w:rsidRPr="00220CFE">
        <w:rPr>
          <w:rFonts w:asciiTheme="majorBidi" w:hAnsiTheme="majorBidi" w:cstheme="majorBidi"/>
          <w:b/>
          <w:bCs/>
          <w:lang w:val="id-ID"/>
        </w:rPr>
        <w:t>Pendidikan</w:t>
      </w:r>
    </w:p>
    <w:p w:rsidR="00E23A3F" w:rsidRDefault="00E23A3F" w:rsidP="00E23A3F">
      <w:pPr>
        <w:pStyle w:val="ListParagraph"/>
        <w:spacing w:line="480" w:lineRule="auto"/>
        <w:ind w:left="0"/>
        <w:jc w:val="both"/>
        <w:rPr>
          <w:rFonts w:asciiTheme="majorBidi" w:hAnsiTheme="majorBidi" w:cstheme="majorBidi"/>
        </w:rPr>
      </w:pPr>
      <w:r>
        <w:rPr>
          <w:rFonts w:asciiTheme="majorBidi" w:hAnsiTheme="majorBidi" w:cstheme="majorBidi"/>
          <w:lang w:val="id-ID"/>
        </w:rPr>
        <w:tab/>
        <w:t xml:space="preserve">Pendidikan adalah sangat penting perannya bagi seseorang atau dalam kehidupan suatu masyarakat tertentu. Pendidikan dapat mempercepat kemajuan yang dicapai oleh seseorang atau masyarakat. Keberhasilan dalam proses pendidikan yang baik maka akan dapat merubah pola pikir, sikap dan prilakunya serta cara hidupnya. Untuk mengetahui tingkat pendidikan penduduk desa </w:t>
      </w:r>
      <w:r w:rsidR="001C76E7">
        <w:rPr>
          <w:rFonts w:asciiTheme="majorBidi" w:hAnsiTheme="majorBidi" w:cstheme="majorBidi"/>
        </w:rPr>
        <w:t>Pangkalan S</w:t>
      </w:r>
      <w:r>
        <w:rPr>
          <w:rFonts w:asciiTheme="majorBidi" w:hAnsiTheme="majorBidi" w:cstheme="majorBidi"/>
        </w:rPr>
        <w:t>akti</w:t>
      </w:r>
      <w:r>
        <w:rPr>
          <w:rFonts w:asciiTheme="majorBidi" w:hAnsiTheme="majorBidi" w:cstheme="majorBidi"/>
          <w:lang w:val="id-ID"/>
        </w:rPr>
        <w:t xml:space="preserve"> kecamatan Air Sugihan kabupaten Ogan Komering Ilir dapat dilihat pada tabel III berikut ini:</w:t>
      </w:r>
    </w:p>
    <w:p w:rsidR="00E23A3F" w:rsidRPr="00E80EBE" w:rsidRDefault="00E23A3F" w:rsidP="00E23A3F">
      <w:pPr>
        <w:pStyle w:val="ListParagraph"/>
        <w:tabs>
          <w:tab w:val="left" w:pos="630"/>
        </w:tabs>
        <w:spacing w:line="360" w:lineRule="auto"/>
        <w:ind w:left="0"/>
        <w:jc w:val="center"/>
        <w:rPr>
          <w:rFonts w:asciiTheme="majorBidi" w:hAnsiTheme="majorBidi" w:cstheme="majorBidi"/>
          <w:b/>
          <w:bCs/>
        </w:rPr>
      </w:pPr>
      <w:r w:rsidRPr="00220CFE">
        <w:rPr>
          <w:rFonts w:asciiTheme="majorBidi" w:hAnsiTheme="majorBidi" w:cstheme="majorBidi"/>
          <w:b/>
          <w:bCs/>
          <w:lang w:val="id-ID"/>
        </w:rPr>
        <w:t>Tabel III</w:t>
      </w:r>
    </w:p>
    <w:p w:rsidR="00E23A3F" w:rsidRPr="000229C2" w:rsidRDefault="001C76E7" w:rsidP="00E23A3F">
      <w:pPr>
        <w:pStyle w:val="ListParagraph"/>
        <w:spacing w:line="360" w:lineRule="auto"/>
        <w:ind w:left="0"/>
        <w:jc w:val="center"/>
        <w:rPr>
          <w:rFonts w:asciiTheme="majorBidi" w:hAnsiTheme="majorBidi" w:cstheme="majorBidi"/>
          <w:b/>
          <w:bCs/>
        </w:rPr>
      </w:pPr>
      <w:r>
        <w:rPr>
          <w:rFonts w:asciiTheme="majorBidi" w:hAnsiTheme="majorBidi" w:cstheme="majorBidi"/>
          <w:b/>
          <w:bCs/>
          <w:lang w:val="id-ID"/>
        </w:rPr>
        <w:t xml:space="preserve">Tingkat </w:t>
      </w:r>
      <w:r>
        <w:rPr>
          <w:rFonts w:asciiTheme="majorBidi" w:hAnsiTheme="majorBidi" w:cstheme="majorBidi"/>
          <w:b/>
          <w:bCs/>
        </w:rPr>
        <w:t>P</w:t>
      </w:r>
      <w:r w:rsidR="00E23A3F" w:rsidRPr="00220CFE">
        <w:rPr>
          <w:rFonts w:asciiTheme="majorBidi" w:hAnsiTheme="majorBidi" w:cstheme="majorBidi"/>
          <w:b/>
          <w:bCs/>
          <w:lang w:val="id-ID"/>
        </w:rPr>
        <w:t>endidikan Masyarakat</w:t>
      </w:r>
      <w:r w:rsidR="00E23A3F">
        <w:rPr>
          <w:rFonts w:asciiTheme="majorBidi" w:hAnsiTheme="majorBidi" w:cstheme="majorBidi"/>
          <w:b/>
          <w:bCs/>
          <w:lang w:val="id-ID"/>
        </w:rPr>
        <w:t xml:space="preserve"> Desa </w:t>
      </w:r>
      <w:r w:rsidR="00E23A3F">
        <w:rPr>
          <w:rFonts w:asciiTheme="majorBidi" w:hAnsiTheme="majorBidi" w:cstheme="majorBidi"/>
          <w:b/>
          <w:bCs/>
        </w:rPr>
        <w:t>Pangk</w:t>
      </w:r>
      <w:r>
        <w:rPr>
          <w:rFonts w:asciiTheme="majorBidi" w:hAnsiTheme="majorBidi" w:cstheme="majorBidi"/>
          <w:b/>
          <w:bCs/>
        </w:rPr>
        <w:t>alan S</w:t>
      </w:r>
      <w:r w:rsidR="00E23A3F">
        <w:rPr>
          <w:rFonts w:asciiTheme="majorBidi" w:hAnsiTheme="majorBidi" w:cstheme="majorBidi"/>
          <w:b/>
          <w:bCs/>
        </w:rPr>
        <w:t>akti</w:t>
      </w:r>
    </w:p>
    <w:tbl>
      <w:tblPr>
        <w:tblStyle w:val="TableGrid"/>
        <w:tblW w:w="7506" w:type="dxa"/>
        <w:tblInd w:w="1062" w:type="dxa"/>
        <w:tblLook w:val="04A0"/>
      </w:tblPr>
      <w:tblGrid>
        <w:gridCol w:w="6"/>
        <w:gridCol w:w="537"/>
        <w:gridCol w:w="4338"/>
        <w:gridCol w:w="1455"/>
        <w:gridCol w:w="1170"/>
      </w:tblGrid>
      <w:tr w:rsidR="00E23A3F" w:rsidTr="008116BA">
        <w:trPr>
          <w:gridBefore w:val="1"/>
          <w:wBefore w:w="6" w:type="dxa"/>
          <w:trHeight w:val="557"/>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4338"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Tingkat pendidikan</w:t>
            </w:r>
          </w:p>
        </w:tc>
        <w:tc>
          <w:tcPr>
            <w:tcW w:w="1455" w:type="dxa"/>
          </w:tcPr>
          <w:p w:rsidR="00E23A3F" w:rsidRDefault="00E23A3F" w:rsidP="008116BA">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170" w:type="dxa"/>
          </w:tcPr>
          <w:p w:rsidR="00E23A3F" w:rsidRPr="00EC25CF" w:rsidRDefault="00E23A3F" w:rsidP="008116BA">
            <w:pPr>
              <w:pStyle w:val="ListParagraph"/>
              <w:spacing w:line="360" w:lineRule="auto"/>
              <w:ind w:left="0"/>
              <w:rPr>
                <w:rFonts w:asciiTheme="majorBidi" w:hAnsiTheme="majorBidi" w:cstheme="majorBidi"/>
              </w:rPr>
            </w:pPr>
            <w:r>
              <w:rPr>
                <w:rFonts w:asciiTheme="majorBidi" w:hAnsiTheme="majorBidi" w:cstheme="majorBidi"/>
              </w:rPr>
              <w:t>Persentase</w:t>
            </w:r>
          </w:p>
        </w:tc>
      </w:tr>
      <w:tr w:rsidR="00E23A3F" w:rsidTr="008116BA">
        <w:trPr>
          <w:gridBefore w:val="1"/>
          <w:wBefore w:w="6" w:type="dxa"/>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4338"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Usia 3-6 tahun </w:t>
            </w:r>
            <w:r>
              <w:rPr>
                <w:rFonts w:asciiTheme="majorBidi" w:hAnsiTheme="majorBidi" w:cstheme="majorBidi"/>
                <w:sz w:val="24"/>
                <w:szCs w:val="24"/>
                <w:lang w:val="id-ID"/>
              </w:rPr>
              <w:t>Belum sekolah</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39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1,79%</w:t>
            </w:r>
          </w:p>
        </w:tc>
      </w:tr>
      <w:tr w:rsidR="00E23A3F" w:rsidTr="008116BA">
        <w:trPr>
          <w:gridBefore w:val="1"/>
          <w:wBefore w:w="6" w:type="dxa"/>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Usia 3-6 tahun yang sedang TK</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42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1,92%</w:t>
            </w:r>
          </w:p>
        </w:tc>
      </w:tr>
      <w:tr w:rsidR="00E23A3F" w:rsidTr="008116BA">
        <w:trPr>
          <w:gridBefore w:val="1"/>
          <w:wBefore w:w="6" w:type="dxa"/>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Usia 7-18 tahun </w:t>
            </w:r>
            <w:r>
              <w:rPr>
                <w:rFonts w:asciiTheme="majorBidi" w:hAnsiTheme="majorBidi" w:cstheme="majorBidi"/>
                <w:sz w:val="24"/>
                <w:szCs w:val="24"/>
                <w:lang w:val="id-ID"/>
              </w:rPr>
              <w:t>Tidak</w:t>
            </w:r>
            <w:r>
              <w:rPr>
                <w:rFonts w:asciiTheme="majorBidi" w:hAnsiTheme="majorBidi" w:cstheme="majorBidi"/>
                <w:sz w:val="24"/>
                <w:szCs w:val="24"/>
              </w:rPr>
              <w:t xml:space="preserve"> sekolah</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52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2,38%</w:t>
            </w:r>
          </w:p>
        </w:tc>
      </w:tr>
      <w:tr w:rsidR="00E23A3F" w:rsidTr="008116BA">
        <w:trPr>
          <w:gridBefore w:val="1"/>
          <w:wBefore w:w="6" w:type="dxa"/>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Usia 7-18 tahun Yang sedang sekolah</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319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14,62%</w:t>
            </w:r>
          </w:p>
        </w:tc>
      </w:tr>
      <w:tr w:rsidR="00E23A3F" w:rsidTr="008116BA">
        <w:trPr>
          <w:gridBefore w:val="1"/>
          <w:wBefore w:w="6" w:type="dxa"/>
          <w:trHeight w:val="773"/>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4338" w:type="dxa"/>
          </w:tcPr>
          <w:p w:rsidR="00E23A3F" w:rsidRPr="00520226"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Usia 18-56 tahun Tidak pernah sekolah </w:t>
            </w:r>
            <w:r>
              <w:rPr>
                <w:rFonts w:asciiTheme="majorBidi" w:hAnsiTheme="majorBidi" w:cstheme="majorBidi"/>
                <w:sz w:val="24"/>
                <w:szCs w:val="24"/>
                <w:lang w:val="id-ID"/>
              </w:rPr>
              <w:t>SD</w:t>
            </w:r>
            <w:r>
              <w:rPr>
                <w:rFonts w:asciiTheme="majorBidi" w:hAnsiTheme="majorBidi" w:cstheme="majorBidi"/>
                <w:sz w:val="24"/>
                <w:szCs w:val="24"/>
              </w:rPr>
              <w:t xml:space="preserve"> dan pernah SD tapi tidak tamat</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450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20,62%</w:t>
            </w:r>
          </w:p>
        </w:tc>
      </w:tr>
      <w:tr w:rsidR="00E23A3F" w:rsidTr="008116BA">
        <w:trPr>
          <w:gridBefore w:val="1"/>
          <w:wBefore w:w="6" w:type="dxa"/>
          <w:trHeight w:val="476"/>
        </w:trPr>
        <w:tc>
          <w:tcPr>
            <w:tcW w:w="537" w:type="dxa"/>
          </w:tcPr>
          <w:p w:rsidR="00E23A3F" w:rsidRPr="00D06484"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Tamat SD</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416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19,06%</w:t>
            </w:r>
          </w:p>
          <w:p w:rsidR="00E23A3F" w:rsidRDefault="00E23A3F" w:rsidP="008116BA">
            <w:pPr>
              <w:pStyle w:val="ListParagraph"/>
              <w:spacing w:line="360" w:lineRule="auto"/>
              <w:ind w:left="0"/>
              <w:jc w:val="both"/>
              <w:rPr>
                <w:rFonts w:asciiTheme="majorBidi" w:hAnsiTheme="majorBidi" w:cstheme="majorBidi"/>
              </w:rPr>
            </w:pPr>
          </w:p>
        </w:tc>
      </w:tr>
      <w:tr w:rsidR="00E23A3F" w:rsidTr="008116BA">
        <w:trPr>
          <w:gridBefore w:val="1"/>
          <w:wBefore w:w="6" w:type="dxa"/>
        </w:trPr>
        <w:tc>
          <w:tcPr>
            <w:tcW w:w="537" w:type="dxa"/>
          </w:tcPr>
          <w:p w:rsidR="00E23A3F" w:rsidRDefault="00E23A3F" w:rsidP="008116BA">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7</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Usia 12-56 tahun tidak tamat SLTP</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265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12,14%</w:t>
            </w:r>
          </w:p>
        </w:tc>
      </w:tr>
      <w:tr w:rsidR="00E23A3F" w:rsidTr="008116BA">
        <w:trPr>
          <w:gridBefore w:val="1"/>
          <w:wBefore w:w="6" w:type="dxa"/>
        </w:trPr>
        <w:tc>
          <w:tcPr>
            <w:tcW w:w="537"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lang w:val="id-ID"/>
              </w:rPr>
              <w:t>8</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Usia 18-56 tahun tidak tamat  SLTA</w:t>
            </w:r>
          </w:p>
        </w:tc>
        <w:tc>
          <w:tcPr>
            <w:tcW w:w="1455"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127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5,82%</w:t>
            </w:r>
          </w:p>
        </w:tc>
      </w:tr>
      <w:tr w:rsidR="00E23A3F" w:rsidTr="008116BA">
        <w:trPr>
          <w:gridBefore w:val="1"/>
          <w:wBefore w:w="6" w:type="dxa"/>
        </w:trPr>
        <w:tc>
          <w:tcPr>
            <w:tcW w:w="537"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w:t>
            </w:r>
          </w:p>
        </w:tc>
        <w:tc>
          <w:tcPr>
            <w:tcW w:w="4338" w:type="dxa"/>
          </w:tcPr>
          <w:p w:rsidR="00E23A3F" w:rsidRPr="0007030A"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Tamat SMP/ sederajat</w:t>
            </w:r>
          </w:p>
        </w:tc>
        <w:tc>
          <w:tcPr>
            <w:tcW w:w="1455" w:type="dxa"/>
          </w:tcPr>
          <w:p w:rsidR="00E23A3F" w:rsidRPr="00B60FD7"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262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12,00%</w:t>
            </w:r>
          </w:p>
        </w:tc>
      </w:tr>
      <w:tr w:rsidR="00E23A3F" w:rsidTr="008116BA">
        <w:trPr>
          <w:gridBefore w:val="1"/>
          <w:wBefore w:w="6" w:type="dxa"/>
        </w:trPr>
        <w:tc>
          <w:tcPr>
            <w:tcW w:w="537" w:type="dxa"/>
          </w:tcPr>
          <w:p w:rsidR="00E23A3F" w:rsidRPr="008E024E"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10</w:t>
            </w:r>
          </w:p>
        </w:tc>
        <w:tc>
          <w:tcPr>
            <w:tcW w:w="4338" w:type="dxa"/>
          </w:tcPr>
          <w:p w:rsidR="00E23A3F" w:rsidRPr="00520226"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Tamat SMA/ sederajat</w:t>
            </w:r>
          </w:p>
        </w:tc>
        <w:tc>
          <w:tcPr>
            <w:tcW w:w="1455" w:type="dxa"/>
          </w:tcPr>
          <w:p w:rsidR="00E23A3F" w:rsidRPr="00A363E9"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164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7,52%</w:t>
            </w:r>
          </w:p>
        </w:tc>
      </w:tr>
      <w:tr w:rsidR="00E23A3F" w:rsidTr="008116BA">
        <w:trPr>
          <w:gridBefore w:val="1"/>
          <w:wBefore w:w="6" w:type="dxa"/>
        </w:trPr>
        <w:tc>
          <w:tcPr>
            <w:tcW w:w="537" w:type="dxa"/>
          </w:tcPr>
          <w:p w:rsidR="00E23A3F" w:rsidRPr="008E024E"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11</w:t>
            </w:r>
          </w:p>
        </w:tc>
        <w:tc>
          <w:tcPr>
            <w:tcW w:w="4338" w:type="dxa"/>
          </w:tcPr>
          <w:p w:rsidR="00E23A3F" w:rsidRPr="00520226"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Tamat perguruan tinggi</w:t>
            </w:r>
          </w:p>
        </w:tc>
        <w:tc>
          <w:tcPr>
            <w:tcW w:w="1455" w:type="dxa"/>
          </w:tcPr>
          <w:p w:rsidR="00E23A3F" w:rsidRPr="00520226"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45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2,06%</w:t>
            </w:r>
          </w:p>
        </w:tc>
      </w:tr>
      <w:tr w:rsidR="00E23A3F" w:rsidTr="008116BA">
        <w:tc>
          <w:tcPr>
            <w:tcW w:w="543" w:type="dxa"/>
            <w:gridSpan w:val="2"/>
          </w:tcPr>
          <w:p w:rsidR="00E23A3F" w:rsidRPr="00520226"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12</w:t>
            </w:r>
          </w:p>
        </w:tc>
        <w:tc>
          <w:tcPr>
            <w:tcW w:w="4338" w:type="dxa"/>
          </w:tcPr>
          <w:p w:rsidR="00E23A3F" w:rsidRPr="00520226" w:rsidRDefault="00E23A3F" w:rsidP="008116BA">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Jumlah</w:t>
            </w:r>
          </w:p>
        </w:tc>
        <w:tc>
          <w:tcPr>
            <w:tcW w:w="1455" w:type="dxa"/>
          </w:tcPr>
          <w:p w:rsidR="00E23A3F" w:rsidRPr="00520226" w:rsidRDefault="00E23A3F" w:rsidP="008116BA">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2182 Orang</w:t>
            </w:r>
          </w:p>
        </w:tc>
        <w:tc>
          <w:tcPr>
            <w:tcW w:w="1170" w:type="dxa"/>
          </w:tcPr>
          <w:p w:rsidR="00E23A3F" w:rsidRDefault="00E23A3F" w:rsidP="008116BA">
            <w:pPr>
              <w:pStyle w:val="ListParagraph"/>
              <w:spacing w:line="360" w:lineRule="auto"/>
              <w:ind w:left="0"/>
              <w:jc w:val="both"/>
              <w:rPr>
                <w:rFonts w:asciiTheme="majorBidi" w:hAnsiTheme="majorBidi" w:cstheme="majorBidi"/>
              </w:rPr>
            </w:pPr>
            <w:r>
              <w:rPr>
                <w:rFonts w:asciiTheme="majorBidi" w:hAnsiTheme="majorBidi" w:cstheme="majorBidi"/>
              </w:rPr>
              <w:t>100%</w:t>
            </w:r>
          </w:p>
        </w:tc>
      </w:tr>
    </w:tbl>
    <w:p w:rsidR="00E23A3F" w:rsidRPr="00E80EBE" w:rsidRDefault="00E23A3F" w:rsidP="00E23A3F">
      <w:pPr>
        <w:pStyle w:val="ListParagraph"/>
        <w:spacing w:line="360" w:lineRule="auto"/>
        <w:jc w:val="both"/>
        <w:rPr>
          <w:rFonts w:asciiTheme="majorBidi" w:hAnsiTheme="majorBidi" w:cstheme="majorBidi"/>
          <w:i/>
          <w:iCs/>
          <w:lang w:val="id-ID"/>
        </w:rPr>
      </w:pPr>
      <w:r>
        <w:rPr>
          <w:rFonts w:asciiTheme="majorBidi" w:hAnsiTheme="majorBidi" w:cstheme="majorBidi"/>
          <w:i/>
          <w:iCs/>
        </w:rPr>
        <w:t xml:space="preserve"> Sumber, </w:t>
      </w:r>
      <w:r w:rsidRPr="00E80EBE">
        <w:rPr>
          <w:rFonts w:asciiTheme="majorBidi" w:hAnsiTheme="majorBidi" w:cstheme="majorBidi"/>
          <w:i/>
          <w:iCs/>
        </w:rPr>
        <w:t>Buku profil Desa/ Kelurahan/, (Kabupaten Ogan Kompering Ilir Tahun, 2012),</w:t>
      </w:r>
    </w:p>
    <w:p w:rsidR="00E23A3F" w:rsidRPr="00BA2991" w:rsidRDefault="00E23A3F" w:rsidP="00E23A3F">
      <w:pPr>
        <w:spacing w:line="480" w:lineRule="auto"/>
        <w:jc w:val="both"/>
        <w:rPr>
          <w:rFonts w:asciiTheme="majorBidi" w:hAnsiTheme="majorBidi" w:cstheme="majorBidi"/>
          <w:lang w:val="id-ID"/>
        </w:rPr>
      </w:pPr>
      <w:r>
        <w:rPr>
          <w:rFonts w:asciiTheme="majorBidi" w:hAnsiTheme="majorBidi" w:cstheme="majorBidi"/>
          <w:b/>
          <w:bCs/>
          <w:lang w:val="id-ID"/>
        </w:rPr>
        <w:tab/>
      </w:r>
      <w:r>
        <w:rPr>
          <w:rFonts w:asciiTheme="majorBidi" w:hAnsiTheme="majorBidi" w:cstheme="majorBidi"/>
          <w:lang w:val="id-ID"/>
        </w:rPr>
        <w:t xml:space="preserve">Berdasarkan tabel </w:t>
      </w:r>
      <w:r w:rsidRPr="0053099F">
        <w:rPr>
          <w:rFonts w:asciiTheme="majorBidi" w:hAnsiTheme="majorBidi" w:cstheme="majorBidi"/>
          <w:lang w:val="id-ID"/>
        </w:rPr>
        <w:t>diatas</w:t>
      </w:r>
      <w:r>
        <w:rPr>
          <w:rFonts w:asciiTheme="majorBidi" w:hAnsiTheme="majorBidi" w:cstheme="majorBidi"/>
          <w:lang w:val="id-ID"/>
        </w:rPr>
        <w:t xml:space="preserve"> diperoleh, bahwa berdasarkan keadaan tingkat pendidikan penduduk desa</w:t>
      </w:r>
      <w:r w:rsidRPr="00B60FD7">
        <w:rPr>
          <w:rFonts w:asciiTheme="majorBidi" w:hAnsiTheme="majorBidi" w:cstheme="majorBidi"/>
          <w:lang w:val="id-ID"/>
        </w:rPr>
        <w:t xml:space="preserve"> </w:t>
      </w:r>
      <w:r w:rsidR="001C76E7">
        <w:rPr>
          <w:rFonts w:asciiTheme="majorBidi" w:hAnsiTheme="majorBidi" w:cstheme="majorBidi"/>
          <w:lang w:val="id-ID"/>
        </w:rPr>
        <w:t xml:space="preserve">Pangkalan </w:t>
      </w:r>
      <w:r w:rsidR="001C76E7" w:rsidRPr="001C76E7">
        <w:rPr>
          <w:rFonts w:asciiTheme="majorBidi" w:hAnsiTheme="majorBidi" w:cstheme="majorBidi"/>
          <w:lang w:val="id-ID"/>
        </w:rPr>
        <w:t>S</w:t>
      </w:r>
      <w:r>
        <w:rPr>
          <w:rFonts w:asciiTheme="majorBidi" w:hAnsiTheme="majorBidi" w:cstheme="majorBidi"/>
          <w:lang w:val="id-ID"/>
        </w:rPr>
        <w:t xml:space="preserve">akti kecamatan Air Sugihan kabupaten Ogan Komering Ilir jumlah yang paling banyak adalah tamat sekolah dasar sebanyak </w:t>
      </w:r>
      <w:r w:rsidRPr="00B60FD7">
        <w:rPr>
          <w:rFonts w:asciiTheme="majorBidi" w:hAnsiTheme="majorBidi" w:cstheme="majorBidi"/>
          <w:lang w:val="id-ID"/>
        </w:rPr>
        <w:t>416</w:t>
      </w:r>
      <w:r>
        <w:rPr>
          <w:rFonts w:asciiTheme="majorBidi" w:hAnsiTheme="majorBidi" w:cstheme="majorBidi"/>
          <w:lang w:val="id-ID"/>
        </w:rPr>
        <w:t xml:space="preserve"> orang, sedangkan jumlah yang paling sedikit adalah </w:t>
      </w:r>
      <w:r w:rsidRPr="00B60FD7">
        <w:rPr>
          <w:rFonts w:asciiTheme="majorBidi" w:hAnsiTheme="majorBidi" w:cstheme="majorBidi"/>
          <w:lang w:val="id-ID"/>
        </w:rPr>
        <w:t>belum</w:t>
      </w:r>
      <w:r>
        <w:rPr>
          <w:rFonts w:asciiTheme="majorBidi" w:hAnsiTheme="majorBidi" w:cstheme="majorBidi"/>
          <w:lang w:val="id-ID"/>
        </w:rPr>
        <w:t xml:space="preserve"> sekolah</w:t>
      </w:r>
      <w:r w:rsidRPr="00B60FD7">
        <w:rPr>
          <w:rFonts w:asciiTheme="majorBidi" w:hAnsiTheme="majorBidi" w:cstheme="majorBidi"/>
          <w:lang w:val="id-ID"/>
        </w:rPr>
        <w:t xml:space="preserve"> </w:t>
      </w:r>
      <w:r>
        <w:rPr>
          <w:rFonts w:asciiTheme="majorBidi" w:hAnsiTheme="majorBidi" w:cstheme="majorBidi"/>
          <w:lang w:val="id-ID"/>
        </w:rPr>
        <w:t xml:space="preserve">yaitu </w:t>
      </w:r>
      <w:r w:rsidRPr="00B60FD7">
        <w:rPr>
          <w:rFonts w:asciiTheme="majorBidi" w:hAnsiTheme="majorBidi" w:cstheme="majorBidi"/>
          <w:lang w:val="id-ID"/>
        </w:rPr>
        <w:t>39</w:t>
      </w:r>
      <w:r>
        <w:rPr>
          <w:rFonts w:asciiTheme="majorBidi" w:hAnsiTheme="majorBidi" w:cstheme="majorBidi"/>
          <w:lang w:val="id-ID"/>
        </w:rPr>
        <w:t xml:space="preserve"> orang dan diik</w:t>
      </w:r>
      <w:r w:rsidR="001C76E7">
        <w:rPr>
          <w:rFonts w:asciiTheme="majorBidi" w:hAnsiTheme="majorBidi" w:cstheme="majorBidi"/>
          <w:lang w:val="id-ID"/>
        </w:rPr>
        <w:t>uti perguruan tinggi yaitu seba</w:t>
      </w:r>
      <w:r>
        <w:rPr>
          <w:rFonts w:asciiTheme="majorBidi" w:hAnsiTheme="majorBidi" w:cstheme="majorBidi"/>
          <w:lang w:val="id-ID"/>
        </w:rPr>
        <w:t>nyak 4</w:t>
      </w:r>
      <w:r w:rsidRPr="00B60FD7">
        <w:rPr>
          <w:rFonts w:asciiTheme="majorBidi" w:hAnsiTheme="majorBidi" w:cstheme="majorBidi"/>
          <w:lang w:val="id-ID"/>
        </w:rPr>
        <w:t>5</w:t>
      </w:r>
      <w:r>
        <w:rPr>
          <w:rFonts w:asciiTheme="majorBidi" w:hAnsiTheme="majorBidi" w:cstheme="majorBidi"/>
          <w:lang w:val="id-ID"/>
        </w:rPr>
        <w:t xml:space="preserve"> orang</w:t>
      </w:r>
      <w:r w:rsidRPr="00297F0F">
        <w:rPr>
          <w:rFonts w:asciiTheme="majorBidi" w:hAnsiTheme="majorBidi" w:cstheme="majorBidi"/>
          <w:lang w:val="id-ID"/>
        </w:rPr>
        <w:t>.</w:t>
      </w:r>
      <w:r>
        <w:rPr>
          <w:rStyle w:val="FootnoteReference"/>
          <w:rFonts w:asciiTheme="majorBidi" w:hAnsiTheme="majorBidi" w:cstheme="majorBidi"/>
          <w:lang w:val="id-ID"/>
        </w:rPr>
        <w:footnoteReference w:id="7"/>
      </w:r>
    </w:p>
    <w:p w:rsidR="00E23A3F" w:rsidRPr="00220CFE" w:rsidRDefault="00E23A3F" w:rsidP="00E23A3F">
      <w:pPr>
        <w:pStyle w:val="ListParagraph"/>
        <w:numPr>
          <w:ilvl w:val="0"/>
          <w:numId w:val="2"/>
        </w:numPr>
        <w:spacing w:line="480" w:lineRule="auto"/>
        <w:ind w:left="360"/>
        <w:jc w:val="both"/>
        <w:rPr>
          <w:rFonts w:asciiTheme="majorBidi" w:hAnsiTheme="majorBidi" w:cstheme="majorBidi"/>
          <w:b/>
          <w:bCs/>
          <w:lang w:val="id-ID"/>
        </w:rPr>
      </w:pPr>
      <w:r>
        <w:rPr>
          <w:rFonts w:asciiTheme="majorBidi" w:hAnsiTheme="majorBidi" w:cstheme="majorBidi"/>
          <w:b/>
          <w:bCs/>
          <w:lang w:val="id-ID"/>
        </w:rPr>
        <w:t>Agam</w:t>
      </w:r>
      <w:r>
        <w:rPr>
          <w:rFonts w:asciiTheme="majorBidi" w:hAnsiTheme="majorBidi" w:cstheme="majorBidi"/>
          <w:b/>
          <w:bCs/>
        </w:rPr>
        <w:t>a</w:t>
      </w:r>
    </w:p>
    <w:p w:rsidR="00E23A3F" w:rsidRPr="001D1166" w:rsidRDefault="00E23A3F" w:rsidP="00E23A3F">
      <w:pPr>
        <w:spacing w:line="480" w:lineRule="auto"/>
        <w:jc w:val="both"/>
        <w:rPr>
          <w:rFonts w:asciiTheme="majorBidi" w:hAnsiTheme="majorBidi" w:cstheme="majorBidi"/>
        </w:rPr>
      </w:pPr>
      <w:r>
        <w:rPr>
          <w:rFonts w:asciiTheme="majorBidi" w:hAnsiTheme="majorBidi" w:cstheme="majorBidi"/>
          <w:lang w:val="id-ID"/>
        </w:rPr>
        <w:tab/>
        <w:t>Penduduk desa</w:t>
      </w:r>
      <w:r w:rsidR="001C76E7">
        <w:rPr>
          <w:rFonts w:asciiTheme="majorBidi" w:hAnsiTheme="majorBidi" w:cstheme="majorBidi"/>
        </w:rPr>
        <w:t xml:space="preserve"> Pangkalan S</w:t>
      </w:r>
      <w:r>
        <w:rPr>
          <w:rFonts w:asciiTheme="majorBidi" w:hAnsiTheme="majorBidi" w:cstheme="majorBidi"/>
        </w:rPr>
        <w:t>akti</w:t>
      </w:r>
      <w:r>
        <w:rPr>
          <w:rFonts w:asciiTheme="majorBidi" w:hAnsiTheme="majorBidi" w:cstheme="majorBidi"/>
          <w:lang w:val="id-ID"/>
        </w:rPr>
        <w:t xml:space="preserve"> kecamatan Air Sugihan kabupaten Ogan Komering Ilir  mayoritas beragama Islam, dan beragama kristen. Untuk lebih jelasnya dapat dilihat pada tabel IV dibawah ini:</w:t>
      </w:r>
    </w:p>
    <w:p w:rsidR="00E23A3F" w:rsidRPr="00220CFE" w:rsidRDefault="00E23A3F" w:rsidP="008116BA">
      <w:pPr>
        <w:jc w:val="center"/>
        <w:rPr>
          <w:rFonts w:asciiTheme="majorBidi" w:hAnsiTheme="majorBidi" w:cstheme="majorBidi"/>
          <w:b/>
          <w:bCs/>
          <w:lang w:val="id-ID"/>
        </w:rPr>
      </w:pPr>
      <w:r w:rsidRPr="00220CFE">
        <w:rPr>
          <w:rFonts w:asciiTheme="majorBidi" w:hAnsiTheme="majorBidi" w:cstheme="majorBidi"/>
          <w:b/>
          <w:bCs/>
          <w:lang w:val="id-ID"/>
        </w:rPr>
        <w:t xml:space="preserve">Tabel </w:t>
      </w:r>
      <w:r>
        <w:rPr>
          <w:rFonts w:asciiTheme="majorBidi" w:hAnsiTheme="majorBidi" w:cstheme="majorBidi"/>
          <w:b/>
          <w:bCs/>
        </w:rPr>
        <w:t>I</w:t>
      </w:r>
      <w:r w:rsidRPr="00220CFE">
        <w:rPr>
          <w:rFonts w:asciiTheme="majorBidi" w:hAnsiTheme="majorBidi" w:cstheme="majorBidi"/>
          <w:b/>
          <w:bCs/>
          <w:lang w:val="id-ID"/>
        </w:rPr>
        <w:t>V</w:t>
      </w:r>
    </w:p>
    <w:p w:rsidR="00E23A3F" w:rsidRPr="00A363E9" w:rsidRDefault="00E23A3F" w:rsidP="008116BA">
      <w:pPr>
        <w:jc w:val="center"/>
        <w:rPr>
          <w:rFonts w:asciiTheme="majorBidi" w:hAnsiTheme="majorBidi" w:cstheme="majorBidi"/>
          <w:b/>
          <w:bCs/>
        </w:rPr>
      </w:pPr>
      <w:r w:rsidRPr="00220CFE">
        <w:rPr>
          <w:rFonts w:asciiTheme="majorBidi" w:hAnsiTheme="majorBidi" w:cstheme="majorBidi"/>
          <w:b/>
          <w:bCs/>
          <w:lang w:val="id-ID"/>
        </w:rPr>
        <w:t>Jumlah Penduduk Berda</w:t>
      </w:r>
      <w:r>
        <w:rPr>
          <w:rFonts w:asciiTheme="majorBidi" w:hAnsiTheme="majorBidi" w:cstheme="majorBidi"/>
          <w:b/>
          <w:bCs/>
          <w:lang w:val="id-ID"/>
        </w:rPr>
        <w:t xml:space="preserve">sarkan Agama Di Desa </w:t>
      </w:r>
      <w:r w:rsidR="001C76E7">
        <w:rPr>
          <w:rFonts w:asciiTheme="majorBidi" w:hAnsiTheme="majorBidi" w:cstheme="majorBidi"/>
          <w:b/>
          <w:bCs/>
        </w:rPr>
        <w:t>Pangkalan S</w:t>
      </w:r>
      <w:r>
        <w:rPr>
          <w:rFonts w:asciiTheme="majorBidi" w:hAnsiTheme="majorBidi" w:cstheme="majorBidi"/>
          <w:b/>
          <w:bCs/>
        </w:rPr>
        <w:t>akti</w:t>
      </w:r>
    </w:p>
    <w:p w:rsidR="00E23A3F" w:rsidRPr="000229C2" w:rsidRDefault="00E23A3F" w:rsidP="008116BA">
      <w:pPr>
        <w:jc w:val="center"/>
        <w:rPr>
          <w:rFonts w:asciiTheme="majorBidi" w:hAnsiTheme="majorBidi" w:cstheme="majorBidi"/>
          <w:b/>
          <w:bCs/>
        </w:rPr>
      </w:pPr>
    </w:p>
    <w:tbl>
      <w:tblPr>
        <w:tblStyle w:val="TableGrid"/>
        <w:tblW w:w="0" w:type="auto"/>
        <w:tblInd w:w="1008" w:type="dxa"/>
        <w:tblLook w:val="04A0"/>
      </w:tblPr>
      <w:tblGrid>
        <w:gridCol w:w="810"/>
        <w:gridCol w:w="2685"/>
        <w:gridCol w:w="1794"/>
        <w:gridCol w:w="1281"/>
      </w:tblGrid>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Agama </w:t>
            </w:r>
          </w:p>
        </w:tc>
        <w:tc>
          <w:tcPr>
            <w:tcW w:w="1794" w:type="dxa"/>
          </w:tcPr>
          <w:p w:rsidR="00E23A3F" w:rsidRPr="00B60FD7" w:rsidRDefault="00E23A3F" w:rsidP="001E3BFC">
            <w:pPr>
              <w:jc w:val="both"/>
              <w:rPr>
                <w:rFonts w:asciiTheme="majorBidi" w:hAnsiTheme="majorBidi" w:cstheme="majorBidi"/>
                <w:sz w:val="24"/>
                <w:szCs w:val="24"/>
              </w:rPr>
            </w:pPr>
            <w:r>
              <w:rPr>
                <w:rFonts w:asciiTheme="majorBidi" w:hAnsiTheme="majorBidi" w:cstheme="majorBidi"/>
                <w:sz w:val="24"/>
                <w:szCs w:val="24"/>
                <w:lang w:val="id-ID"/>
              </w:rPr>
              <w:t>Jumlah</w:t>
            </w:r>
          </w:p>
        </w:tc>
        <w:tc>
          <w:tcPr>
            <w:tcW w:w="1281" w:type="dxa"/>
          </w:tcPr>
          <w:p w:rsidR="00E23A3F" w:rsidRPr="00EC25CF" w:rsidRDefault="00E23A3F" w:rsidP="001E3BFC">
            <w:pPr>
              <w:jc w:val="both"/>
              <w:rPr>
                <w:rFonts w:asciiTheme="majorBidi" w:hAnsiTheme="majorBidi" w:cstheme="majorBidi"/>
              </w:rPr>
            </w:pPr>
            <w:r>
              <w:rPr>
                <w:rFonts w:asciiTheme="majorBidi" w:hAnsiTheme="majorBidi" w:cstheme="majorBidi"/>
              </w:rPr>
              <w:t>Persentase</w:t>
            </w:r>
          </w:p>
        </w:tc>
      </w:tr>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Islam </w:t>
            </w:r>
          </w:p>
        </w:tc>
        <w:tc>
          <w:tcPr>
            <w:tcW w:w="1794" w:type="dxa"/>
          </w:tcPr>
          <w:p w:rsidR="00E23A3F" w:rsidRPr="00B60FD7" w:rsidRDefault="00E23A3F" w:rsidP="001E3BFC">
            <w:pPr>
              <w:jc w:val="both"/>
              <w:rPr>
                <w:rFonts w:asciiTheme="majorBidi" w:hAnsiTheme="majorBidi" w:cstheme="majorBidi"/>
                <w:sz w:val="24"/>
                <w:szCs w:val="24"/>
              </w:rPr>
            </w:pPr>
            <w:r>
              <w:rPr>
                <w:rFonts w:asciiTheme="majorBidi" w:hAnsiTheme="majorBidi" w:cstheme="majorBidi"/>
                <w:sz w:val="24"/>
                <w:szCs w:val="24"/>
              </w:rPr>
              <w:t>2973 Orang</w:t>
            </w:r>
          </w:p>
        </w:tc>
        <w:tc>
          <w:tcPr>
            <w:tcW w:w="1281" w:type="dxa"/>
          </w:tcPr>
          <w:p w:rsidR="00E23A3F" w:rsidRDefault="00E23A3F" w:rsidP="001E3BFC">
            <w:pPr>
              <w:jc w:val="both"/>
              <w:rPr>
                <w:rFonts w:asciiTheme="majorBidi" w:hAnsiTheme="majorBidi" w:cstheme="majorBidi"/>
              </w:rPr>
            </w:pPr>
            <w:r>
              <w:rPr>
                <w:rFonts w:asciiTheme="majorBidi" w:hAnsiTheme="majorBidi" w:cstheme="majorBidi"/>
              </w:rPr>
              <w:t>99,66%</w:t>
            </w:r>
          </w:p>
        </w:tc>
      </w:tr>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Kristen</w:t>
            </w:r>
          </w:p>
        </w:tc>
        <w:tc>
          <w:tcPr>
            <w:tcW w:w="1794" w:type="dxa"/>
          </w:tcPr>
          <w:p w:rsidR="00E23A3F" w:rsidRPr="00B60FD7" w:rsidRDefault="00E23A3F" w:rsidP="001E3BFC">
            <w:pPr>
              <w:jc w:val="both"/>
              <w:rPr>
                <w:rFonts w:asciiTheme="majorBidi" w:hAnsiTheme="majorBidi" w:cstheme="majorBidi"/>
                <w:sz w:val="24"/>
                <w:szCs w:val="24"/>
              </w:rPr>
            </w:pPr>
            <w:r>
              <w:rPr>
                <w:rFonts w:asciiTheme="majorBidi" w:hAnsiTheme="majorBidi" w:cstheme="majorBidi"/>
                <w:sz w:val="24"/>
                <w:szCs w:val="24"/>
              </w:rPr>
              <w:t>10 Orang</w:t>
            </w:r>
          </w:p>
        </w:tc>
        <w:tc>
          <w:tcPr>
            <w:tcW w:w="1281" w:type="dxa"/>
          </w:tcPr>
          <w:p w:rsidR="00E23A3F" w:rsidRDefault="00E23A3F" w:rsidP="001E3BFC">
            <w:pPr>
              <w:jc w:val="both"/>
              <w:rPr>
                <w:rFonts w:asciiTheme="majorBidi" w:hAnsiTheme="majorBidi" w:cstheme="majorBidi"/>
              </w:rPr>
            </w:pPr>
            <w:r>
              <w:rPr>
                <w:rFonts w:asciiTheme="majorBidi" w:hAnsiTheme="majorBidi" w:cstheme="majorBidi"/>
              </w:rPr>
              <w:t>0,34%</w:t>
            </w:r>
          </w:p>
        </w:tc>
      </w:tr>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Hindu </w:t>
            </w:r>
          </w:p>
        </w:tc>
        <w:tc>
          <w:tcPr>
            <w:tcW w:w="1794"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w:t>
            </w:r>
          </w:p>
        </w:tc>
        <w:tc>
          <w:tcPr>
            <w:tcW w:w="1281" w:type="dxa"/>
          </w:tcPr>
          <w:p w:rsidR="00E23A3F" w:rsidRPr="00795309" w:rsidRDefault="00E23A3F" w:rsidP="001E3BFC">
            <w:pPr>
              <w:jc w:val="both"/>
              <w:rPr>
                <w:rFonts w:asciiTheme="majorBidi" w:hAnsiTheme="majorBidi" w:cstheme="majorBidi"/>
              </w:rPr>
            </w:pPr>
            <w:r>
              <w:rPr>
                <w:rFonts w:asciiTheme="majorBidi" w:hAnsiTheme="majorBidi" w:cstheme="majorBidi"/>
              </w:rPr>
              <w:t>-</w:t>
            </w:r>
          </w:p>
        </w:tc>
      </w:tr>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Budha</w:t>
            </w:r>
          </w:p>
        </w:tc>
        <w:tc>
          <w:tcPr>
            <w:tcW w:w="1794"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w:t>
            </w:r>
          </w:p>
        </w:tc>
        <w:tc>
          <w:tcPr>
            <w:tcW w:w="1281" w:type="dxa"/>
          </w:tcPr>
          <w:p w:rsidR="00E23A3F" w:rsidRPr="00795309" w:rsidRDefault="00E23A3F" w:rsidP="001E3BFC">
            <w:pPr>
              <w:jc w:val="both"/>
              <w:rPr>
                <w:rFonts w:asciiTheme="majorBidi" w:hAnsiTheme="majorBidi" w:cstheme="majorBidi"/>
              </w:rPr>
            </w:pPr>
            <w:r>
              <w:rPr>
                <w:rFonts w:asciiTheme="majorBidi" w:hAnsiTheme="majorBidi" w:cstheme="majorBidi"/>
              </w:rPr>
              <w:t>-</w:t>
            </w:r>
          </w:p>
        </w:tc>
      </w:tr>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Katolik</w:t>
            </w:r>
          </w:p>
        </w:tc>
        <w:tc>
          <w:tcPr>
            <w:tcW w:w="1794"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w:t>
            </w:r>
          </w:p>
        </w:tc>
        <w:tc>
          <w:tcPr>
            <w:tcW w:w="1281" w:type="dxa"/>
          </w:tcPr>
          <w:p w:rsidR="00E23A3F" w:rsidRPr="00795309" w:rsidRDefault="00E23A3F" w:rsidP="001E3BFC">
            <w:pPr>
              <w:jc w:val="both"/>
              <w:rPr>
                <w:rFonts w:asciiTheme="majorBidi" w:hAnsiTheme="majorBidi" w:cstheme="majorBidi"/>
              </w:rPr>
            </w:pPr>
            <w:r>
              <w:rPr>
                <w:rFonts w:asciiTheme="majorBidi" w:hAnsiTheme="majorBidi" w:cstheme="majorBidi"/>
              </w:rPr>
              <w:t>-</w:t>
            </w:r>
          </w:p>
        </w:tc>
      </w:tr>
      <w:tr w:rsidR="00E23A3F" w:rsidTr="008116BA">
        <w:tc>
          <w:tcPr>
            <w:tcW w:w="810"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Khonghucu</w:t>
            </w:r>
          </w:p>
        </w:tc>
        <w:tc>
          <w:tcPr>
            <w:tcW w:w="1794"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w:t>
            </w:r>
          </w:p>
        </w:tc>
        <w:tc>
          <w:tcPr>
            <w:tcW w:w="1281" w:type="dxa"/>
          </w:tcPr>
          <w:p w:rsidR="00E23A3F" w:rsidRPr="00795309" w:rsidRDefault="00E23A3F" w:rsidP="001E3BFC">
            <w:pPr>
              <w:jc w:val="both"/>
              <w:rPr>
                <w:rFonts w:asciiTheme="majorBidi" w:hAnsiTheme="majorBidi" w:cstheme="majorBidi"/>
              </w:rPr>
            </w:pPr>
            <w:r>
              <w:rPr>
                <w:rFonts w:asciiTheme="majorBidi" w:hAnsiTheme="majorBidi" w:cstheme="majorBidi"/>
              </w:rPr>
              <w:t>-</w:t>
            </w:r>
          </w:p>
        </w:tc>
      </w:tr>
      <w:tr w:rsidR="00E23A3F" w:rsidTr="008116BA">
        <w:tc>
          <w:tcPr>
            <w:tcW w:w="810" w:type="dxa"/>
          </w:tcPr>
          <w:p w:rsidR="00E23A3F" w:rsidRPr="00154581" w:rsidRDefault="00E23A3F" w:rsidP="001E3BFC">
            <w:pPr>
              <w:jc w:val="both"/>
              <w:rPr>
                <w:rFonts w:asciiTheme="majorBidi" w:hAnsiTheme="majorBidi" w:cstheme="majorBidi"/>
                <w:sz w:val="24"/>
                <w:szCs w:val="24"/>
              </w:rPr>
            </w:pPr>
            <w:r>
              <w:rPr>
                <w:rFonts w:asciiTheme="majorBidi" w:hAnsiTheme="majorBidi" w:cstheme="majorBidi"/>
                <w:sz w:val="24"/>
                <w:szCs w:val="24"/>
              </w:rPr>
              <w:t>7</w:t>
            </w:r>
          </w:p>
        </w:tc>
        <w:tc>
          <w:tcPr>
            <w:tcW w:w="2685" w:type="dxa"/>
          </w:tcPr>
          <w:p w:rsidR="00E23A3F" w:rsidRDefault="00E23A3F" w:rsidP="001E3BFC">
            <w:pPr>
              <w:jc w:val="both"/>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794" w:type="dxa"/>
          </w:tcPr>
          <w:p w:rsidR="00E23A3F" w:rsidRPr="00B60FD7" w:rsidRDefault="00E23A3F" w:rsidP="001E3BFC">
            <w:pPr>
              <w:jc w:val="both"/>
              <w:rPr>
                <w:rFonts w:asciiTheme="majorBidi" w:hAnsiTheme="majorBidi" w:cstheme="majorBidi"/>
                <w:sz w:val="24"/>
                <w:szCs w:val="24"/>
              </w:rPr>
            </w:pPr>
            <w:r>
              <w:rPr>
                <w:rFonts w:asciiTheme="majorBidi" w:hAnsiTheme="majorBidi" w:cstheme="majorBidi"/>
                <w:sz w:val="24"/>
                <w:szCs w:val="24"/>
              </w:rPr>
              <w:t>2983 Orang</w:t>
            </w:r>
          </w:p>
        </w:tc>
        <w:tc>
          <w:tcPr>
            <w:tcW w:w="1281" w:type="dxa"/>
          </w:tcPr>
          <w:p w:rsidR="00E23A3F" w:rsidRDefault="00E23A3F" w:rsidP="001E3BFC">
            <w:pPr>
              <w:jc w:val="both"/>
              <w:rPr>
                <w:rFonts w:asciiTheme="majorBidi" w:hAnsiTheme="majorBidi" w:cstheme="majorBidi"/>
              </w:rPr>
            </w:pPr>
            <w:r>
              <w:rPr>
                <w:rFonts w:asciiTheme="majorBidi" w:hAnsiTheme="majorBidi" w:cstheme="majorBidi"/>
              </w:rPr>
              <w:t>100%</w:t>
            </w:r>
          </w:p>
        </w:tc>
      </w:tr>
    </w:tbl>
    <w:p w:rsidR="00E23A3F" w:rsidRPr="00E80EBE" w:rsidRDefault="00E23A3F" w:rsidP="00E23A3F">
      <w:pPr>
        <w:spacing w:line="360" w:lineRule="auto"/>
        <w:ind w:left="720"/>
        <w:jc w:val="both"/>
        <w:rPr>
          <w:rFonts w:asciiTheme="majorBidi" w:hAnsiTheme="majorBidi" w:cstheme="majorBidi"/>
          <w:i/>
          <w:iCs/>
          <w:lang w:val="id-ID"/>
        </w:rPr>
      </w:pPr>
      <w:r>
        <w:rPr>
          <w:rFonts w:asciiTheme="majorBidi" w:hAnsiTheme="majorBidi" w:cstheme="majorBidi"/>
          <w:i/>
          <w:iCs/>
        </w:rPr>
        <w:t xml:space="preserve">Sumber, </w:t>
      </w:r>
      <w:r w:rsidRPr="00E80EBE">
        <w:rPr>
          <w:rFonts w:asciiTheme="majorBidi" w:hAnsiTheme="majorBidi" w:cstheme="majorBidi"/>
          <w:i/>
          <w:iCs/>
        </w:rPr>
        <w:t>Buku profil Desa/ Kelurahan/, (Kabupaten Ogan Kompering Ilir Tahun, 2012),</w:t>
      </w:r>
    </w:p>
    <w:p w:rsidR="00E23A3F" w:rsidRDefault="00E23A3F" w:rsidP="00E23A3F">
      <w:pPr>
        <w:spacing w:line="480" w:lineRule="auto"/>
        <w:jc w:val="both"/>
        <w:rPr>
          <w:rFonts w:asciiTheme="majorBidi" w:hAnsiTheme="majorBidi" w:cstheme="majorBidi"/>
        </w:rPr>
      </w:pPr>
      <w:r>
        <w:rPr>
          <w:rFonts w:asciiTheme="majorBidi" w:hAnsiTheme="majorBidi" w:cstheme="majorBidi"/>
          <w:lang w:val="id-ID"/>
        </w:rPr>
        <w:lastRenderedPageBreak/>
        <w:tab/>
        <w:t xml:space="preserve">Dari tabel </w:t>
      </w:r>
      <w:r>
        <w:rPr>
          <w:rFonts w:asciiTheme="majorBidi" w:hAnsiTheme="majorBidi" w:cstheme="majorBidi"/>
        </w:rPr>
        <w:t>diatas</w:t>
      </w:r>
      <w:r>
        <w:rPr>
          <w:rFonts w:asciiTheme="majorBidi" w:hAnsiTheme="majorBidi" w:cstheme="majorBidi"/>
          <w:lang w:val="id-ID"/>
        </w:rPr>
        <w:t xml:space="preserve"> diatas dapat dilihat penduduk desa </w:t>
      </w:r>
      <w:r w:rsidR="001C76E7">
        <w:rPr>
          <w:rFonts w:asciiTheme="majorBidi" w:hAnsiTheme="majorBidi" w:cstheme="majorBidi"/>
        </w:rPr>
        <w:t>Pangkalan S</w:t>
      </w:r>
      <w:r>
        <w:rPr>
          <w:rFonts w:asciiTheme="majorBidi" w:hAnsiTheme="majorBidi" w:cstheme="majorBidi"/>
        </w:rPr>
        <w:t>akti</w:t>
      </w:r>
      <w:r>
        <w:rPr>
          <w:rFonts w:asciiTheme="majorBidi" w:hAnsiTheme="majorBidi" w:cstheme="majorBidi"/>
          <w:lang w:val="id-ID"/>
        </w:rPr>
        <w:t xml:space="preserve"> menganut dua agama atau kepercayaan yaitu Islam dan kristen akan tetapi mayoritas beragama Islam yaitu sebanyak 2</w:t>
      </w:r>
      <w:r>
        <w:rPr>
          <w:rFonts w:asciiTheme="majorBidi" w:hAnsiTheme="majorBidi" w:cstheme="majorBidi"/>
        </w:rPr>
        <w:t>983</w:t>
      </w:r>
      <w:r>
        <w:rPr>
          <w:rFonts w:asciiTheme="majorBidi" w:hAnsiTheme="majorBidi" w:cstheme="majorBidi"/>
          <w:lang w:val="id-ID"/>
        </w:rPr>
        <w:t xml:space="preserve"> orang dan agama kristen sebanyak </w:t>
      </w:r>
      <w:r>
        <w:rPr>
          <w:rFonts w:asciiTheme="majorBidi" w:hAnsiTheme="majorBidi" w:cstheme="majorBidi"/>
        </w:rPr>
        <w:t>10</w:t>
      </w:r>
      <w:r>
        <w:rPr>
          <w:rFonts w:asciiTheme="majorBidi" w:hAnsiTheme="majorBidi" w:cstheme="majorBidi"/>
          <w:lang w:val="id-ID"/>
        </w:rPr>
        <w:t xml:space="preserve"> orang. Agama Islam inilah yang banyak dianut penduduk desa </w:t>
      </w:r>
      <w:r>
        <w:rPr>
          <w:rFonts w:asciiTheme="majorBidi" w:hAnsiTheme="majorBidi" w:cstheme="majorBidi"/>
        </w:rPr>
        <w:t>Pangkalan sakti</w:t>
      </w:r>
      <w:r>
        <w:rPr>
          <w:rFonts w:asciiTheme="majorBidi" w:hAnsiTheme="majorBidi" w:cstheme="majorBidi"/>
          <w:lang w:val="id-ID"/>
        </w:rPr>
        <w:t xml:space="preserve">, dan ini menjadi nilai plus bagi desa </w:t>
      </w:r>
      <w:r w:rsidR="001C76E7">
        <w:rPr>
          <w:rFonts w:asciiTheme="majorBidi" w:hAnsiTheme="majorBidi" w:cstheme="majorBidi"/>
        </w:rPr>
        <w:t>Pangkalan S</w:t>
      </w:r>
      <w:r>
        <w:rPr>
          <w:rFonts w:asciiTheme="majorBidi" w:hAnsiTheme="majorBidi" w:cstheme="majorBidi"/>
        </w:rPr>
        <w:t>akti</w:t>
      </w:r>
      <w:r>
        <w:rPr>
          <w:rFonts w:asciiTheme="majorBidi" w:hAnsiTheme="majorBidi" w:cstheme="majorBidi"/>
          <w:lang w:val="id-ID"/>
        </w:rPr>
        <w:t xml:space="preserve"> dalam beragama.</w:t>
      </w:r>
      <w:r>
        <w:rPr>
          <w:rStyle w:val="FootnoteReference"/>
          <w:rFonts w:asciiTheme="majorBidi" w:hAnsiTheme="majorBidi" w:cstheme="majorBidi"/>
          <w:lang w:val="id-ID"/>
        </w:rPr>
        <w:footnoteReference w:id="8"/>
      </w:r>
      <w:r>
        <w:rPr>
          <w:rFonts w:asciiTheme="majorBidi" w:hAnsiTheme="majorBidi" w:cstheme="majorBidi"/>
        </w:rPr>
        <w:t xml:space="preserve"> </w:t>
      </w:r>
    </w:p>
    <w:p w:rsidR="00E23A3F" w:rsidRPr="005B36FF" w:rsidRDefault="001C76E7" w:rsidP="00E23A3F">
      <w:pPr>
        <w:spacing w:line="480" w:lineRule="auto"/>
        <w:jc w:val="both"/>
        <w:rPr>
          <w:rFonts w:asciiTheme="majorBidi" w:hAnsiTheme="majorBidi" w:cstheme="majorBidi"/>
        </w:rPr>
      </w:pPr>
      <w:r>
        <w:rPr>
          <w:rFonts w:asciiTheme="majorBidi" w:hAnsiTheme="majorBidi" w:cstheme="majorBidi"/>
        </w:rPr>
        <w:tab/>
        <w:t>Desa Pangkalan S</w:t>
      </w:r>
      <w:r w:rsidR="00E23A3F">
        <w:rPr>
          <w:rFonts w:asciiTheme="majorBidi" w:hAnsiTheme="majorBidi" w:cstheme="majorBidi"/>
        </w:rPr>
        <w:t xml:space="preserve">akti yang mayoritasnya adalah agama </w:t>
      </w:r>
      <w:proofErr w:type="gramStart"/>
      <w:r w:rsidR="00E23A3F">
        <w:rPr>
          <w:rFonts w:asciiTheme="majorBidi" w:hAnsiTheme="majorBidi" w:cstheme="majorBidi"/>
        </w:rPr>
        <w:t>islam</w:t>
      </w:r>
      <w:proofErr w:type="gramEnd"/>
      <w:r w:rsidR="00E23A3F">
        <w:rPr>
          <w:rFonts w:asciiTheme="majorBidi" w:hAnsiTheme="majorBidi" w:cstheme="majorBidi"/>
        </w:rPr>
        <w:t xml:space="preserve"> merupakan desa yang selalu taat menjalankan ajaranya, meski di desa ini terdapat dua golongan atau aliran yaitu Nahdhatul’ulama, dan Muhammadiyah. Meski berbeda paham, namun masyarakat desa ini selalu rukun dan damai satu </w:t>
      </w:r>
      <w:proofErr w:type="gramStart"/>
      <w:r w:rsidR="00E23A3F">
        <w:rPr>
          <w:rFonts w:asciiTheme="majorBidi" w:hAnsiTheme="majorBidi" w:cstheme="majorBidi"/>
        </w:rPr>
        <w:t>sama</w:t>
      </w:r>
      <w:proofErr w:type="gramEnd"/>
      <w:r w:rsidR="00E23A3F">
        <w:rPr>
          <w:rFonts w:asciiTheme="majorBidi" w:hAnsiTheme="majorBidi" w:cstheme="majorBidi"/>
        </w:rPr>
        <w:t xml:space="preserve"> lainnya.</w:t>
      </w:r>
    </w:p>
    <w:p w:rsidR="00E23A3F" w:rsidRPr="00B00C2C" w:rsidRDefault="00E23A3F" w:rsidP="00E23A3F">
      <w:pPr>
        <w:pStyle w:val="ListParagraph"/>
        <w:numPr>
          <w:ilvl w:val="0"/>
          <w:numId w:val="8"/>
        </w:numPr>
        <w:spacing w:after="200"/>
        <w:ind w:left="450" w:hanging="450"/>
        <w:jc w:val="both"/>
        <w:rPr>
          <w:rFonts w:asciiTheme="majorBidi" w:hAnsiTheme="majorBidi" w:cstheme="majorBidi"/>
          <w:b/>
          <w:bCs/>
        </w:rPr>
      </w:pPr>
      <w:r w:rsidRPr="00B00C2C">
        <w:rPr>
          <w:rFonts w:asciiTheme="majorBidi" w:hAnsiTheme="majorBidi" w:cstheme="majorBidi"/>
          <w:b/>
          <w:bCs/>
        </w:rPr>
        <w:t>Keadaan Sarana dan Prasarana Desa Pa</w:t>
      </w:r>
      <w:r>
        <w:rPr>
          <w:rFonts w:asciiTheme="majorBidi" w:hAnsiTheme="majorBidi" w:cstheme="majorBidi"/>
          <w:b/>
          <w:bCs/>
        </w:rPr>
        <w:t xml:space="preserve">ngkalan </w:t>
      </w:r>
      <w:r w:rsidR="00D03B77">
        <w:rPr>
          <w:rFonts w:asciiTheme="majorBidi" w:hAnsiTheme="majorBidi" w:cstheme="majorBidi"/>
          <w:b/>
          <w:bCs/>
        </w:rPr>
        <w:t>Sakti</w:t>
      </w:r>
    </w:p>
    <w:p w:rsidR="00E23A3F" w:rsidRDefault="00E23A3F" w:rsidP="00E23A3F">
      <w:pPr>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Saran</w:t>
      </w:r>
      <w:r w:rsidR="001C76E7">
        <w:rPr>
          <w:rFonts w:asciiTheme="majorBidi" w:hAnsiTheme="majorBidi" w:cstheme="majorBidi"/>
        </w:rPr>
        <w:t>a dan prasarana desa Pangkalan S</w:t>
      </w:r>
      <w:r>
        <w:rPr>
          <w:rFonts w:asciiTheme="majorBidi" w:hAnsiTheme="majorBidi" w:cstheme="majorBidi"/>
        </w:rPr>
        <w:t>akti sangat penting bagi kehidupan masyarakat, seperti tempat pendidikan, tempat ibadah, olah raga, kesehatan, perbelanjaan dan transportasi.</w:t>
      </w:r>
      <w:proofErr w:type="gramEnd"/>
      <w:r>
        <w:rPr>
          <w:rFonts w:asciiTheme="majorBidi" w:hAnsiTheme="majorBidi" w:cstheme="majorBidi"/>
        </w:rPr>
        <w:t xml:space="preserve"> </w:t>
      </w:r>
      <w:proofErr w:type="gramStart"/>
      <w:r>
        <w:rPr>
          <w:rFonts w:asciiTheme="majorBidi" w:hAnsiTheme="majorBidi" w:cstheme="majorBidi"/>
        </w:rPr>
        <w:t>Keadaan sarana dan prasarana yang dimiliki Desa Pangkalan sakti sekarang sudah semakin membaik bila dibandingkan dengan masa dahulu, ini dikarenakan sekarang sering diadakan perbaikan-perbaikan secara berkala baik itu dari pemerintah atau masyarakat.</w:t>
      </w:r>
      <w:proofErr w:type="gramEnd"/>
    </w:p>
    <w:p w:rsidR="00E23A3F" w:rsidRDefault="00E23A3F" w:rsidP="0011431F">
      <w:pPr>
        <w:spacing w:line="480" w:lineRule="auto"/>
        <w:jc w:val="both"/>
        <w:rPr>
          <w:rFonts w:asciiTheme="majorBidi" w:hAnsiTheme="majorBidi" w:cstheme="majorBidi"/>
        </w:rPr>
      </w:pPr>
      <w:r>
        <w:rPr>
          <w:rFonts w:asciiTheme="majorBidi" w:hAnsiTheme="majorBidi" w:cstheme="majorBidi"/>
        </w:rPr>
        <w:tab/>
        <w:t xml:space="preserve">Kondisi demikian selain dilaksanakan oleh pemerintah desa, juga berkat adanya dukungan dan bantuan </w:t>
      </w:r>
      <w:proofErr w:type="gramStart"/>
      <w:r>
        <w:rPr>
          <w:rFonts w:asciiTheme="majorBidi" w:hAnsiTheme="majorBidi" w:cstheme="majorBidi"/>
        </w:rPr>
        <w:t>dana</w:t>
      </w:r>
      <w:proofErr w:type="gramEnd"/>
      <w:r>
        <w:rPr>
          <w:rFonts w:asciiTheme="majorBidi" w:hAnsiTheme="majorBidi" w:cstheme="majorBidi"/>
        </w:rPr>
        <w:t xml:space="preserve"> dari masyarakat dengan cara iuran sesama anggot</w:t>
      </w:r>
      <w:r w:rsidR="001C76E7">
        <w:rPr>
          <w:rFonts w:asciiTheme="majorBidi" w:hAnsiTheme="majorBidi" w:cstheme="majorBidi"/>
        </w:rPr>
        <w:t>a masyarakat di Desa Pangkalan S</w:t>
      </w:r>
      <w:r>
        <w:rPr>
          <w:rFonts w:asciiTheme="majorBidi" w:hAnsiTheme="majorBidi" w:cstheme="majorBidi"/>
        </w:rPr>
        <w:t>akti Kecamatan Air Sugihan Kebupaten Ogan Komering Ilir. Untuk lebih jelasnya tentang saran</w:t>
      </w:r>
      <w:r w:rsidR="001C76E7">
        <w:rPr>
          <w:rFonts w:asciiTheme="majorBidi" w:hAnsiTheme="majorBidi" w:cstheme="majorBidi"/>
        </w:rPr>
        <w:t>a dan prasarana Desa Pangkalan S</w:t>
      </w:r>
      <w:r>
        <w:rPr>
          <w:rFonts w:asciiTheme="majorBidi" w:hAnsiTheme="majorBidi" w:cstheme="majorBidi"/>
        </w:rPr>
        <w:t>akti dapat d</w:t>
      </w:r>
      <w:r w:rsidR="0011431F">
        <w:rPr>
          <w:rFonts w:asciiTheme="majorBidi" w:hAnsiTheme="majorBidi" w:cstheme="majorBidi"/>
        </w:rPr>
        <w:t>ilihat pada tabel V dibawah ini</w:t>
      </w:r>
    </w:p>
    <w:p w:rsidR="00E23A3F" w:rsidRPr="000F0742" w:rsidRDefault="00E23A3F" w:rsidP="00E23A3F">
      <w:pPr>
        <w:spacing w:line="480" w:lineRule="auto"/>
        <w:jc w:val="center"/>
        <w:rPr>
          <w:rFonts w:asciiTheme="majorBidi" w:hAnsiTheme="majorBidi" w:cstheme="majorBidi"/>
        </w:rPr>
      </w:pPr>
      <w:r w:rsidRPr="00220CFE">
        <w:rPr>
          <w:rFonts w:asciiTheme="majorBidi" w:hAnsiTheme="majorBidi" w:cstheme="majorBidi"/>
          <w:b/>
          <w:bCs/>
          <w:lang w:val="id-ID"/>
        </w:rPr>
        <w:lastRenderedPageBreak/>
        <w:t>Tabel V</w:t>
      </w:r>
    </w:p>
    <w:p w:rsidR="00E23A3F" w:rsidRDefault="00E23A3F" w:rsidP="001E3BFC">
      <w:pPr>
        <w:jc w:val="center"/>
        <w:rPr>
          <w:rFonts w:asciiTheme="majorBidi" w:hAnsiTheme="majorBidi" w:cstheme="majorBidi"/>
          <w:b/>
          <w:bCs/>
        </w:rPr>
      </w:pPr>
      <w:r w:rsidRPr="00220CFE">
        <w:rPr>
          <w:rFonts w:asciiTheme="majorBidi" w:hAnsiTheme="majorBidi" w:cstheme="majorBidi"/>
          <w:b/>
          <w:bCs/>
          <w:lang w:val="id-ID"/>
        </w:rPr>
        <w:t>Keadaan Sara</w:t>
      </w:r>
      <w:r>
        <w:rPr>
          <w:rFonts w:asciiTheme="majorBidi" w:hAnsiTheme="majorBidi" w:cstheme="majorBidi"/>
          <w:b/>
          <w:bCs/>
          <w:lang w:val="id-ID"/>
        </w:rPr>
        <w:t xml:space="preserve">na Dan Prasarana Desa </w:t>
      </w:r>
      <w:r>
        <w:rPr>
          <w:rFonts w:asciiTheme="majorBidi" w:hAnsiTheme="majorBidi" w:cstheme="majorBidi"/>
          <w:b/>
          <w:bCs/>
        </w:rPr>
        <w:t>Pangkalan sakti</w:t>
      </w:r>
      <w:r w:rsidRPr="00220CFE">
        <w:rPr>
          <w:rFonts w:asciiTheme="majorBidi" w:hAnsiTheme="majorBidi" w:cstheme="majorBidi"/>
          <w:b/>
          <w:bCs/>
          <w:lang w:val="id-ID"/>
        </w:rPr>
        <w:t xml:space="preserve"> Kecamatan Air Sugihan Kebupaten Ogan Komering Ilir</w:t>
      </w:r>
    </w:p>
    <w:p w:rsidR="001E3BFC" w:rsidRPr="001E3BFC" w:rsidRDefault="001E3BFC" w:rsidP="001E3BFC">
      <w:pPr>
        <w:jc w:val="center"/>
        <w:rPr>
          <w:rFonts w:asciiTheme="majorBidi" w:hAnsiTheme="majorBidi" w:cstheme="majorBidi"/>
          <w:b/>
          <w:bCs/>
        </w:rPr>
      </w:pPr>
    </w:p>
    <w:tbl>
      <w:tblPr>
        <w:tblStyle w:val="TableGrid"/>
        <w:tblW w:w="0" w:type="auto"/>
        <w:tblInd w:w="288" w:type="dxa"/>
        <w:tblLook w:val="04A0"/>
      </w:tblPr>
      <w:tblGrid>
        <w:gridCol w:w="540"/>
        <w:gridCol w:w="3600"/>
        <w:gridCol w:w="1620"/>
        <w:gridCol w:w="1170"/>
      </w:tblGrid>
      <w:tr w:rsidR="00E23A3F" w:rsidTr="008116BA">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360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Jenis sarana dan prasarana</w:t>
            </w:r>
          </w:p>
        </w:tc>
        <w:tc>
          <w:tcPr>
            <w:tcW w:w="162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Jumlah </w:t>
            </w:r>
          </w:p>
        </w:tc>
        <w:tc>
          <w:tcPr>
            <w:tcW w:w="117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Kondisi </w:t>
            </w:r>
          </w:p>
        </w:tc>
      </w:tr>
      <w:tr w:rsidR="00E23A3F" w:rsidTr="008116BA">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3600" w:type="dxa"/>
          </w:tcPr>
          <w:p w:rsidR="00E23A3F" w:rsidRPr="004A755A"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Pendidikan</w:t>
            </w:r>
          </w:p>
          <w:p w:rsidR="00E23A3F" w:rsidRDefault="00E23A3F" w:rsidP="00E23A3F">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Gedung SMP</w:t>
            </w:r>
          </w:p>
          <w:p w:rsidR="00E23A3F" w:rsidRDefault="00E23A3F" w:rsidP="00E23A3F">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Gedung SD</w:t>
            </w:r>
          </w:p>
          <w:p w:rsidR="00E23A3F" w:rsidRPr="004A755A" w:rsidRDefault="00E23A3F" w:rsidP="00E23A3F">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Gedung TK</w:t>
            </w:r>
          </w:p>
          <w:p w:rsidR="00E23A3F" w:rsidRPr="00D7297C" w:rsidRDefault="00E23A3F" w:rsidP="00E23A3F">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rPr>
              <w:t>Gedung paut</w:t>
            </w:r>
          </w:p>
        </w:tc>
        <w:tc>
          <w:tcPr>
            <w:tcW w:w="1620" w:type="dxa"/>
          </w:tcPr>
          <w:p w:rsidR="00E23A3F" w:rsidRDefault="00E23A3F" w:rsidP="008116BA">
            <w:pPr>
              <w:jc w:val="both"/>
              <w:rPr>
                <w:rFonts w:asciiTheme="majorBidi" w:hAnsiTheme="majorBidi" w:cstheme="majorBidi"/>
                <w:sz w:val="24"/>
                <w:szCs w:val="24"/>
                <w:lang w:val="id-ID"/>
              </w:rPr>
            </w:pPr>
          </w:p>
          <w:p w:rsidR="00E23A3F" w:rsidRPr="004A755A" w:rsidRDefault="00E23A3F" w:rsidP="008116BA">
            <w:pPr>
              <w:jc w:val="both"/>
              <w:rPr>
                <w:rFonts w:asciiTheme="majorBidi" w:hAnsiTheme="majorBidi" w:cstheme="majorBidi"/>
                <w:sz w:val="24"/>
                <w:szCs w:val="24"/>
              </w:rPr>
            </w:pPr>
            <w:r>
              <w:rPr>
                <w:rFonts w:asciiTheme="majorBidi" w:hAnsiTheme="majorBidi" w:cstheme="majorBidi"/>
                <w:sz w:val="24"/>
                <w:szCs w:val="24"/>
              </w:rPr>
              <w:t>1 Buah</w:t>
            </w:r>
          </w:p>
          <w:p w:rsidR="00E23A3F" w:rsidRPr="00B73798"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 xml:space="preserve"> Buah</w:t>
            </w:r>
          </w:p>
          <w:p w:rsidR="00E23A3F" w:rsidRPr="00B73798"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 xml:space="preserve"> Buah</w:t>
            </w:r>
          </w:p>
          <w:p w:rsidR="00E23A3F" w:rsidRPr="0033126F" w:rsidRDefault="00E23A3F" w:rsidP="008116BA">
            <w:pPr>
              <w:jc w:val="both"/>
              <w:rPr>
                <w:rFonts w:asciiTheme="majorBidi" w:hAnsiTheme="majorBidi" w:cstheme="majorBidi"/>
                <w:sz w:val="24"/>
                <w:szCs w:val="24"/>
              </w:rPr>
            </w:pPr>
            <w:r>
              <w:rPr>
                <w:rFonts w:asciiTheme="majorBidi" w:hAnsiTheme="majorBidi" w:cstheme="majorBidi"/>
                <w:sz w:val="24"/>
                <w:szCs w:val="24"/>
              </w:rPr>
              <w:t xml:space="preserve">2 Buah </w:t>
            </w:r>
          </w:p>
        </w:tc>
        <w:tc>
          <w:tcPr>
            <w:tcW w:w="1170" w:type="dxa"/>
          </w:tcPr>
          <w:p w:rsidR="00E23A3F" w:rsidRPr="004A755A" w:rsidRDefault="00E23A3F" w:rsidP="008116BA">
            <w:pPr>
              <w:jc w:val="both"/>
              <w:rPr>
                <w:rFonts w:asciiTheme="majorBidi" w:hAnsiTheme="majorBidi" w:cstheme="majorBidi"/>
                <w:sz w:val="24"/>
                <w:szCs w:val="24"/>
              </w:rPr>
            </w:pP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Baik</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w:t>
            </w:r>
          </w:p>
          <w:p w:rsidR="00E23A3F"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Baik</w:t>
            </w:r>
          </w:p>
          <w:p w:rsidR="00E23A3F" w:rsidRPr="004A755A" w:rsidRDefault="00E23A3F" w:rsidP="008116BA">
            <w:pPr>
              <w:jc w:val="both"/>
              <w:rPr>
                <w:rFonts w:asciiTheme="majorBidi" w:hAnsiTheme="majorBidi" w:cstheme="majorBidi"/>
                <w:sz w:val="24"/>
                <w:szCs w:val="24"/>
              </w:rPr>
            </w:pPr>
            <w:r>
              <w:rPr>
                <w:rFonts w:asciiTheme="majorBidi" w:hAnsiTheme="majorBidi" w:cstheme="majorBidi"/>
                <w:sz w:val="24"/>
                <w:szCs w:val="24"/>
              </w:rPr>
              <w:t xml:space="preserve">Baik </w:t>
            </w:r>
          </w:p>
        </w:tc>
      </w:tr>
      <w:tr w:rsidR="00E23A3F" w:rsidTr="008116BA">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360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Peribadatan</w:t>
            </w:r>
          </w:p>
          <w:p w:rsidR="00E23A3F" w:rsidRDefault="00E23A3F" w:rsidP="00E23A3F">
            <w:pPr>
              <w:pStyle w:val="ListParagraph"/>
              <w:numPr>
                <w:ilvl w:val="0"/>
                <w:numId w:val="4"/>
              </w:numPr>
              <w:jc w:val="both"/>
              <w:rPr>
                <w:rFonts w:asciiTheme="majorBidi" w:hAnsiTheme="majorBidi" w:cstheme="majorBidi"/>
                <w:sz w:val="24"/>
                <w:szCs w:val="24"/>
                <w:lang w:val="id-ID"/>
              </w:rPr>
            </w:pPr>
            <w:r>
              <w:rPr>
                <w:rFonts w:asciiTheme="majorBidi" w:hAnsiTheme="majorBidi" w:cstheme="majorBidi"/>
                <w:sz w:val="24"/>
                <w:szCs w:val="24"/>
                <w:lang w:val="id-ID"/>
              </w:rPr>
              <w:t>Masjid</w:t>
            </w:r>
          </w:p>
          <w:p w:rsidR="00E23A3F" w:rsidRPr="003D100A" w:rsidRDefault="00E23A3F" w:rsidP="00E23A3F">
            <w:pPr>
              <w:pStyle w:val="ListParagraph"/>
              <w:numPr>
                <w:ilvl w:val="0"/>
                <w:numId w:val="4"/>
              </w:numPr>
              <w:jc w:val="both"/>
              <w:rPr>
                <w:rFonts w:asciiTheme="majorBidi" w:hAnsiTheme="majorBidi" w:cstheme="majorBidi"/>
                <w:sz w:val="24"/>
                <w:szCs w:val="24"/>
                <w:lang w:val="id-ID"/>
              </w:rPr>
            </w:pPr>
            <w:r>
              <w:rPr>
                <w:rFonts w:asciiTheme="majorBidi" w:hAnsiTheme="majorBidi" w:cstheme="majorBidi"/>
                <w:sz w:val="24"/>
                <w:szCs w:val="24"/>
                <w:lang w:val="id-ID"/>
              </w:rPr>
              <w:t>Langgar/mushola</w:t>
            </w:r>
          </w:p>
        </w:tc>
        <w:tc>
          <w:tcPr>
            <w:tcW w:w="1620" w:type="dxa"/>
          </w:tcPr>
          <w:p w:rsidR="00E23A3F" w:rsidRDefault="00E23A3F" w:rsidP="008116BA">
            <w:pPr>
              <w:jc w:val="both"/>
              <w:rPr>
                <w:rFonts w:asciiTheme="majorBidi" w:hAnsiTheme="majorBidi" w:cstheme="majorBidi"/>
                <w:sz w:val="24"/>
                <w:szCs w:val="24"/>
                <w:lang w:val="id-ID"/>
              </w:rPr>
            </w:pPr>
          </w:p>
          <w:p w:rsidR="00E23A3F" w:rsidRPr="0033126F" w:rsidRDefault="00E23A3F" w:rsidP="008116BA">
            <w:pPr>
              <w:jc w:val="both"/>
              <w:rPr>
                <w:rFonts w:asciiTheme="majorBidi" w:hAnsiTheme="majorBidi" w:cstheme="majorBidi"/>
                <w:sz w:val="24"/>
                <w:szCs w:val="24"/>
              </w:rPr>
            </w:pPr>
            <w:r>
              <w:rPr>
                <w:rFonts w:asciiTheme="majorBidi" w:hAnsiTheme="majorBidi" w:cstheme="majorBidi"/>
                <w:sz w:val="24"/>
                <w:szCs w:val="24"/>
              </w:rPr>
              <w:t>5 Buah</w:t>
            </w:r>
          </w:p>
          <w:p w:rsidR="00E23A3F" w:rsidRPr="0033126F" w:rsidRDefault="00E23A3F" w:rsidP="008116BA">
            <w:pPr>
              <w:jc w:val="both"/>
              <w:rPr>
                <w:rFonts w:asciiTheme="majorBidi" w:hAnsiTheme="majorBidi" w:cstheme="majorBidi"/>
                <w:sz w:val="24"/>
                <w:szCs w:val="24"/>
              </w:rPr>
            </w:pPr>
            <w:r>
              <w:rPr>
                <w:rFonts w:asciiTheme="majorBidi" w:hAnsiTheme="majorBidi" w:cstheme="majorBidi"/>
                <w:sz w:val="24"/>
                <w:szCs w:val="24"/>
              </w:rPr>
              <w:t>6 Buah</w:t>
            </w:r>
          </w:p>
        </w:tc>
        <w:tc>
          <w:tcPr>
            <w:tcW w:w="1170" w:type="dxa"/>
          </w:tcPr>
          <w:p w:rsidR="00E23A3F" w:rsidRDefault="00E23A3F" w:rsidP="008116BA">
            <w:pPr>
              <w:jc w:val="both"/>
              <w:rPr>
                <w:rFonts w:asciiTheme="majorBidi" w:hAnsiTheme="majorBidi" w:cstheme="majorBidi"/>
                <w:sz w:val="24"/>
                <w:szCs w:val="24"/>
                <w:lang w:val="id-ID"/>
              </w:rPr>
            </w:pP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Baik</w:t>
            </w:r>
          </w:p>
        </w:tc>
      </w:tr>
      <w:tr w:rsidR="00E23A3F" w:rsidTr="008116BA">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360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Kesehatan </w:t>
            </w:r>
          </w:p>
          <w:p w:rsidR="00E23A3F" w:rsidRDefault="00E23A3F" w:rsidP="00E23A3F">
            <w:pPr>
              <w:pStyle w:val="ListParagraph"/>
              <w:numPr>
                <w:ilvl w:val="0"/>
                <w:numId w:val="5"/>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Puskesmas </w:t>
            </w:r>
          </w:p>
          <w:p w:rsidR="00E23A3F" w:rsidRPr="003D100A" w:rsidRDefault="00E23A3F" w:rsidP="00E23A3F">
            <w:pPr>
              <w:pStyle w:val="ListParagraph"/>
              <w:numPr>
                <w:ilvl w:val="0"/>
                <w:numId w:val="5"/>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Posyandu </w:t>
            </w:r>
          </w:p>
        </w:tc>
        <w:tc>
          <w:tcPr>
            <w:tcW w:w="1620" w:type="dxa"/>
          </w:tcPr>
          <w:p w:rsidR="00E23A3F" w:rsidRDefault="00E23A3F" w:rsidP="008116BA">
            <w:pPr>
              <w:jc w:val="both"/>
              <w:rPr>
                <w:rFonts w:asciiTheme="majorBidi" w:hAnsiTheme="majorBidi" w:cstheme="majorBidi"/>
                <w:sz w:val="24"/>
                <w:szCs w:val="24"/>
                <w:lang w:val="id-ID"/>
              </w:rPr>
            </w:pPr>
          </w:p>
          <w:p w:rsidR="00E23A3F" w:rsidRPr="0033126F" w:rsidRDefault="00E23A3F" w:rsidP="008116BA">
            <w:pPr>
              <w:jc w:val="both"/>
              <w:rPr>
                <w:rFonts w:asciiTheme="majorBidi" w:hAnsiTheme="majorBidi" w:cstheme="majorBidi"/>
                <w:sz w:val="24"/>
                <w:szCs w:val="24"/>
              </w:rPr>
            </w:pPr>
            <w:r>
              <w:rPr>
                <w:rFonts w:asciiTheme="majorBidi" w:hAnsiTheme="majorBidi" w:cstheme="majorBidi"/>
                <w:sz w:val="24"/>
                <w:szCs w:val="24"/>
              </w:rPr>
              <w:t>-</w:t>
            </w:r>
          </w:p>
          <w:p w:rsidR="00E23A3F" w:rsidRPr="00B73798"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4</w:t>
            </w:r>
            <w:r>
              <w:rPr>
                <w:rFonts w:asciiTheme="majorBidi" w:hAnsiTheme="majorBidi" w:cstheme="majorBidi"/>
                <w:sz w:val="24"/>
                <w:szCs w:val="24"/>
              </w:rPr>
              <w:t xml:space="preserve"> Unit</w:t>
            </w:r>
          </w:p>
        </w:tc>
        <w:tc>
          <w:tcPr>
            <w:tcW w:w="1170" w:type="dxa"/>
          </w:tcPr>
          <w:p w:rsidR="00E23A3F" w:rsidRDefault="00E23A3F" w:rsidP="008116BA">
            <w:pPr>
              <w:jc w:val="both"/>
              <w:rPr>
                <w:rFonts w:asciiTheme="majorBidi" w:hAnsiTheme="majorBidi" w:cstheme="majorBidi"/>
                <w:sz w:val="24"/>
                <w:szCs w:val="24"/>
                <w:lang w:val="id-ID"/>
              </w:rPr>
            </w:pPr>
          </w:p>
          <w:p w:rsidR="00E23A3F" w:rsidRPr="0033126F" w:rsidRDefault="00E23A3F" w:rsidP="008116BA">
            <w:pPr>
              <w:jc w:val="both"/>
              <w:rPr>
                <w:rFonts w:asciiTheme="majorBidi" w:hAnsiTheme="majorBidi" w:cstheme="majorBidi"/>
                <w:sz w:val="24"/>
                <w:szCs w:val="24"/>
              </w:rPr>
            </w:pPr>
            <w:r>
              <w:rPr>
                <w:rFonts w:asciiTheme="majorBidi" w:hAnsiTheme="majorBidi" w:cstheme="majorBidi"/>
                <w:sz w:val="24"/>
                <w:szCs w:val="24"/>
              </w:rPr>
              <w:t>-</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w:t>
            </w:r>
          </w:p>
        </w:tc>
      </w:tr>
      <w:tr w:rsidR="00E23A3F" w:rsidTr="008116BA">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360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Olahraga </w:t>
            </w:r>
          </w:p>
          <w:p w:rsidR="00E23A3F" w:rsidRDefault="00E23A3F" w:rsidP="00E23A3F">
            <w:pPr>
              <w:pStyle w:val="ListParagraph"/>
              <w:numPr>
                <w:ilvl w:val="0"/>
                <w:numId w:val="6"/>
              </w:numPr>
              <w:jc w:val="both"/>
              <w:rPr>
                <w:rFonts w:asciiTheme="majorBidi" w:hAnsiTheme="majorBidi" w:cstheme="majorBidi"/>
                <w:sz w:val="24"/>
                <w:szCs w:val="24"/>
                <w:lang w:val="id-ID"/>
              </w:rPr>
            </w:pPr>
            <w:r>
              <w:rPr>
                <w:rFonts w:asciiTheme="majorBidi" w:hAnsiTheme="majorBidi" w:cstheme="majorBidi"/>
                <w:sz w:val="24"/>
                <w:szCs w:val="24"/>
                <w:lang w:val="id-ID"/>
              </w:rPr>
              <w:t>Lapangan sepak bola</w:t>
            </w:r>
          </w:p>
          <w:p w:rsidR="00E23A3F" w:rsidRDefault="00E23A3F" w:rsidP="00E23A3F">
            <w:pPr>
              <w:pStyle w:val="ListParagraph"/>
              <w:numPr>
                <w:ilvl w:val="0"/>
                <w:numId w:val="6"/>
              </w:numPr>
              <w:jc w:val="both"/>
              <w:rPr>
                <w:rFonts w:asciiTheme="majorBidi" w:hAnsiTheme="majorBidi" w:cstheme="majorBidi"/>
                <w:sz w:val="24"/>
                <w:szCs w:val="24"/>
                <w:lang w:val="id-ID"/>
              </w:rPr>
            </w:pPr>
            <w:r>
              <w:rPr>
                <w:rFonts w:asciiTheme="majorBidi" w:hAnsiTheme="majorBidi" w:cstheme="majorBidi"/>
                <w:sz w:val="24"/>
                <w:szCs w:val="24"/>
                <w:lang w:val="id-ID"/>
              </w:rPr>
              <w:t>Lapangan bulutangkis</w:t>
            </w:r>
          </w:p>
          <w:p w:rsidR="00E23A3F" w:rsidRDefault="00E23A3F" w:rsidP="00E23A3F">
            <w:pPr>
              <w:pStyle w:val="ListParagraph"/>
              <w:numPr>
                <w:ilvl w:val="0"/>
                <w:numId w:val="6"/>
              </w:numPr>
              <w:jc w:val="both"/>
              <w:rPr>
                <w:rFonts w:asciiTheme="majorBidi" w:hAnsiTheme="majorBidi" w:cstheme="majorBidi"/>
                <w:sz w:val="24"/>
                <w:szCs w:val="24"/>
                <w:lang w:val="id-ID"/>
              </w:rPr>
            </w:pPr>
            <w:r>
              <w:rPr>
                <w:rFonts w:asciiTheme="majorBidi" w:hAnsiTheme="majorBidi" w:cstheme="majorBidi"/>
                <w:sz w:val="24"/>
                <w:szCs w:val="24"/>
                <w:lang w:val="id-ID"/>
              </w:rPr>
              <w:t>Meja pingpong</w:t>
            </w:r>
          </w:p>
          <w:p w:rsidR="00E23A3F" w:rsidRPr="003D100A" w:rsidRDefault="00E23A3F" w:rsidP="00E23A3F">
            <w:pPr>
              <w:pStyle w:val="ListParagraph"/>
              <w:numPr>
                <w:ilvl w:val="0"/>
                <w:numId w:val="6"/>
              </w:numPr>
              <w:jc w:val="both"/>
              <w:rPr>
                <w:rFonts w:asciiTheme="majorBidi" w:hAnsiTheme="majorBidi" w:cstheme="majorBidi"/>
                <w:sz w:val="24"/>
                <w:szCs w:val="24"/>
                <w:lang w:val="id-ID"/>
              </w:rPr>
            </w:pPr>
            <w:r>
              <w:rPr>
                <w:rFonts w:asciiTheme="majorBidi" w:hAnsiTheme="majorBidi" w:cstheme="majorBidi"/>
                <w:sz w:val="24"/>
                <w:szCs w:val="24"/>
                <w:lang w:val="id-ID"/>
              </w:rPr>
              <w:t>Lapangan volly</w:t>
            </w:r>
          </w:p>
        </w:tc>
        <w:tc>
          <w:tcPr>
            <w:tcW w:w="1620" w:type="dxa"/>
          </w:tcPr>
          <w:p w:rsidR="00E23A3F" w:rsidRDefault="00E23A3F" w:rsidP="008116BA">
            <w:pPr>
              <w:jc w:val="both"/>
              <w:rPr>
                <w:rFonts w:asciiTheme="majorBidi" w:hAnsiTheme="majorBidi" w:cstheme="majorBidi"/>
                <w:sz w:val="24"/>
                <w:szCs w:val="24"/>
                <w:lang w:val="id-ID"/>
              </w:rPr>
            </w:pPr>
          </w:p>
          <w:p w:rsidR="00E23A3F" w:rsidRPr="00B73798"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 xml:space="preserve"> Buah</w:t>
            </w:r>
          </w:p>
          <w:p w:rsidR="00E23A3F" w:rsidRPr="00FF50F2" w:rsidRDefault="00E23A3F" w:rsidP="008116BA">
            <w:pPr>
              <w:jc w:val="both"/>
              <w:rPr>
                <w:rFonts w:asciiTheme="majorBidi" w:hAnsiTheme="majorBidi" w:cstheme="majorBidi"/>
                <w:sz w:val="24"/>
                <w:szCs w:val="24"/>
              </w:rPr>
            </w:pPr>
            <w:r>
              <w:rPr>
                <w:rFonts w:asciiTheme="majorBidi" w:hAnsiTheme="majorBidi" w:cstheme="majorBidi"/>
                <w:sz w:val="24"/>
                <w:szCs w:val="24"/>
              </w:rPr>
              <w:t>2 Buah</w:t>
            </w:r>
          </w:p>
          <w:p w:rsidR="00E23A3F" w:rsidRPr="00FF50F2" w:rsidRDefault="00E23A3F" w:rsidP="008116BA">
            <w:pPr>
              <w:jc w:val="both"/>
              <w:rPr>
                <w:rFonts w:asciiTheme="majorBidi" w:hAnsiTheme="majorBidi" w:cstheme="majorBidi"/>
                <w:sz w:val="24"/>
                <w:szCs w:val="24"/>
              </w:rPr>
            </w:pPr>
            <w:r>
              <w:rPr>
                <w:rFonts w:asciiTheme="majorBidi" w:hAnsiTheme="majorBidi" w:cstheme="majorBidi"/>
                <w:sz w:val="24"/>
                <w:szCs w:val="24"/>
              </w:rPr>
              <w:t>2 Buah</w:t>
            </w:r>
          </w:p>
          <w:p w:rsidR="00E23A3F" w:rsidRPr="00B73798" w:rsidRDefault="00E23A3F" w:rsidP="008116BA">
            <w:pPr>
              <w:jc w:val="both"/>
              <w:rPr>
                <w:rFonts w:asciiTheme="majorBidi" w:hAnsiTheme="majorBidi" w:cstheme="majorBidi"/>
                <w:sz w:val="24"/>
                <w:szCs w:val="24"/>
              </w:rPr>
            </w:pPr>
            <w:r>
              <w:rPr>
                <w:rFonts w:asciiTheme="majorBidi" w:hAnsiTheme="majorBidi" w:cstheme="majorBidi"/>
                <w:sz w:val="24"/>
                <w:szCs w:val="24"/>
                <w:lang w:val="id-ID"/>
              </w:rPr>
              <w:t>4</w:t>
            </w:r>
            <w:r>
              <w:rPr>
                <w:rFonts w:asciiTheme="majorBidi" w:hAnsiTheme="majorBidi" w:cstheme="majorBidi"/>
                <w:sz w:val="24"/>
                <w:szCs w:val="24"/>
              </w:rPr>
              <w:t xml:space="preserve"> Buah</w:t>
            </w:r>
          </w:p>
        </w:tc>
        <w:tc>
          <w:tcPr>
            <w:tcW w:w="1170" w:type="dxa"/>
          </w:tcPr>
          <w:p w:rsidR="00E23A3F" w:rsidRDefault="00E23A3F" w:rsidP="008116BA">
            <w:pPr>
              <w:jc w:val="both"/>
              <w:rPr>
                <w:rFonts w:asciiTheme="majorBidi" w:hAnsiTheme="majorBidi" w:cstheme="majorBidi"/>
                <w:sz w:val="24"/>
                <w:szCs w:val="24"/>
                <w:lang w:val="id-ID"/>
              </w:rPr>
            </w:pP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Baik</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Baik</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Baik</w:t>
            </w:r>
          </w:p>
        </w:tc>
      </w:tr>
      <w:tr w:rsidR="00E23A3F" w:rsidTr="008116BA">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60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Energi dan penerangan </w:t>
            </w:r>
          </w:p>
          <w:p w:rsidR="00E23A3F" w:rsidRDefault="00E23A3F" w:rsidP="00E23A3F">
            <w:pPr>
              <w:pStyle w:val="ListParagraph"/>
              <w:numPr>
                <w:ilvl w:val="0"/>
                <w:numId w:val="7"/>
              </w:numPr>
              <w:jc w:val="both"/>
              <w:rPr>
                <w:rFonts w:asciiTheme="majorBidi" w:hAnsiTheme="majorBidi" w:cstheme="majorBidi"/>
                <w:sz w:val="24"/>
                <w:szCs w:val="24"/>
                <w:lang w:val="id-ID"/>
              </w:rPr>
            </w:pPr>
            <w:r>
              <w:rPr>
                <w:rFonts w:asciiTheme="majorBidi" w:hAnsiTheme="majorBidi" w:cstheme="majorBidi"/>
                <w:sz w:val="24"/>
                <w:szCs w:val="24"/>
                <w:lang w:val="id-ID"/>
              </w:rPr>
              <w:t>Diesel umum</w:t>
            </w:r>
          </w:p>
          <w:p w:rsidR="00E23A3F" w:rsidRPr="003D100A" w:rsidRDefault="00E23A3F" w:rsidP="00E23A3F">
            <w:pPr>
              <w:pStyle w:val="ListParagraph"/>
              <w:numPr>
                <w:ilvl w:val="0"/>
                <w:numId w:val="7"/>
              </w:numPr>
              <w:jc w:val="both"/>
              <w:rPr>
                <w:rFonts w:asciiTheme="majorBidi" w:hAnsiTheme="majorBidi" w:cstheme="majorBidi"/>
                <w:sz w:val="24"/>
                <w:szCs w:val="24"/>
                <w:lang w:val="id-ID"/>
              </w:rPr>
            </w:pPr>
            <w:r>
              <w:rPr>
                <w:rFonts w:asciiTheme="majorBidi" w:hAnsiTheme="majorBidi" w:cstheme="majorBidi"/>
                <w:sz w:val="24"/>
                <w:szCs w:val="24"/>
                <w:lang w:val="id-ID"/>
              </w:rPr>
              <w:t>Genset pribadi</w:t>
            </w:r>
          </w:p>
        </w:tc>
        <w:tc>
          <w:tcPr>
            <w:tcW w:w="1620" w:type="dxa"/>
          </w:tcPr>
          <w:p w:rsidR="00E23A3F" w:rsidRDefault="00E23A3F" w:rsidP="008116BA">
            <w:pPr>
              <w:jc w:val="both"/>
              <w:rPr>
                <w:rFonts w:asciiTheme="majorBidi" w:hAnsiTheme="majorBidi" w:cstheme="majorBidi"/>
                <w:sz w:val="24"/>
                <w:szCs w:val="24"/>
                <w:lang w:val="id-ID"/>
              </w:rPr>
            </w:pPr>
          </w:p>
          <w:p w:rsidR="00E23A3F" w:rsidRPr="00FF50F2" w:rsidRDefault="00E23A3F" w:rsidP="008116BA">
            <w:pPr>
              <w:jc w:val="both"/>
              <w:rPr>
                <w:rFonts w:asciiTheme="majorBidi" w:hAnsiTheme="majorBidi" w:cstheme="majorBidi"/>
                <w:sz w:val="24"/>
                <w:szCs w:val="24"/>
              </w:rPr>
            </w:pPr>
            <w:r>
              <w:rPr>
                <w:rFonts w:asciiTheme="majorBidi" w:hAnsiTheme="majorBidi" w:cstheme="majorBidi"/>
                <w:sz w:val="24"/>
                <w:szCs w:val="24"/>
              </w:rPr>
              <w:t>16 unit</w:t>
            </w:r>
          </w:p>
          <w:p w:rsidR="00E23A3F" w:rsidRPr="00FF50F2" w:rsidRDefault="00E23A3F" w:rsidP="008116BA">
            <w:pPr>
              <w:jc w:val="both"/>
              <w:rPr>
                <w:rFonts w:asciiTheme="majorBidi" w:hAnsiTheme="majorBidi" w:cstheme="majorBidi"/>
                <w:sz w:val="24"/>
                <w:szCs w:val="24"/>
              </w:rPr>
            </w:pPr>
            <w:r>
              <w:rPr>
                <w:rFonts w:asciiTheme="majorBidi" w:hAnsiTheme="majorBidi" w:cstheme="majorBidi"/>
                <w:sz w:val="24"/>
                <w:szCs w:val="24"/>
              </w:rPr>
              <w:t>27 uit</w:t>
            </w:r>
          </w:p>
        </w:tc>
        <w:tc>
          <w:tcPr>
            <w:tcW w:w="1170" w:type="dxa"/>
          </w:tcPr>
          <w:p w:rsidR="00E23A3F" w:rsidRDefault="00E23A3F" w:rsidP="008116BA">
            <w:pPr>
              <w:jc w:val="both"/>
              <w:rPr>
                <w:rFonts w:asciiTheme="majorBidi" w:hAnsiTheme="majorBidi" w:cstheme="majorBidi"/>
                <w:sz w:val="24"/>
                <w:szCs w:val="24"/>
                <w:lang w:val="id-ID"/>
              </w:rPr>
            </w:pP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Baik</w:t>
            </w:r>
          </w:p>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w:t>
            </w:r>
          </w:p>
        </w:tc>
      </w:tr>
      <w:tr w:rsidR="00E23A3F" w:rsidTr="008116BA">
        <w:trPr>
          <w:trHeight w:val="530"/>
        </w:trPr>
        <w:tc>
          <w:tcPr>
            <w:tcW w:w="540" w:type="dxa"/>
          </w:tcPr>
          <w:p w:rsidR="00E23A3F" w:rsidRDefault="00E23A3F" w:rsidP="008116B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360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Transportasi </w:t>
            </w:r>
          </w:p>
        </w:tc>
        <w:tc>
          <w:tcPr>
            <w:tcW w:w="162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Ada </w:t>
            </w:r>
          </w:p>
        </w:tc>
        <w:tc>
          <w:tcPr>
            <w:tcW w:w="1170" w:type="dxa"/>
          </w:tcPr>
          <w:p w:rsidR="00E23A3F" w:rsidRDefault="00E23A3F" w:rsidP="008116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w:t>
            </w:r>
          </w:p>
        </w:tc>
      </w:tr>
    </w:tbl>
    <w:p w:rsidR="00E23A3F" w:rsidRPr="000E11EA" w:rsidRDefault="00E23A3F" w:rsidP="00E23A3F">
      <w:pPr>
        <w:spacing w:line="360" w:lineRule="auto"/>
        <w:jc w:val="both"/>
        <w:rPr>
          <w:rFonts w:asciiTheme="majorBidi" w:hAnsiTheme="majorBidi" w:cstheme="majorBidi"/>
          <w:i/>
          <w:iCs/>
        </w:rPr>
      </w:pPr>
      <w:r>
        <w:rPr>
          <w:rFonts w:asciiTheme="majorBidi" w:hAnsiTheme="majorBidi" w:cstheme="majorBidi"/>
          <w:i/>
          <w:iCs/>
        </w:rPr>
        <w:t>Sumber</w:t>
      </w:r>
      <w:proofErr w:type="gramStart"/>
      <w:r>
        <w:rPr>
          <w:rFonts w:asciiTheme="majorBidi" w:hAnsiTheme="majorBidi" w:cstheme="majorBidi"/>
          <w:i/>
          <w:iCs/>
        </w:rPr>
        <w:t>,</w:t>
      </w:r>
      <w:r w:rsidRPr="00E80EBE">
        <w:rPr>
          <w:rFonts w:asciiTheme="majorBidi" w:hAnsiTheme="majorBidi" w:cstheme="majorBidi"/>
          <w:i/>
          <w:iCs/>
        </w:rPr>
        <w:t>Buku</w:t>
      </w:r>
      <w:proofErr w:type="gramEnd"/>
      <w:r w:rsidRPr="00E80EBE">
        <w:rPr>
          <w:rFonts w:asciiTheme="majorBidi" w:hAnsiTheme="majorBidi" w:cstheme="majorBidi"/>
          <w:i/>
          <w:iCs/>
        </w:rPr>
        <w:t xml:space="preserve"> profil Desa/ Kelurahan/, (Kabupaten Ogan Kompering Ilir Tah</w:t>
      </w:r>
      <w:r>
        <w:rPr>
          <w:rFonts w:asciiTheme="majorBidi" w:hAnsiTheme="majorBidi" w:cstheme="majorBidi"/>
          <w:i/>
          <w:iCs/>
        </w:rPr>
        <w:t>un, 2012)</w:t>
      </w:r>
    </w:p>
    <w:p w:rsidR="00E23A3F" w:rsidRDefault="00E23A3F" w:rsidP="00E23A3F">
      <w:pPr>
        <w:spacing w:line="480" w:lineRule="auto"/>
        <w:jc w:val="both"/>
        <w:rPr>
          <w:rFonts w:asciiTheme="majorBidi" w:hAnsiTheme="majorBidi" w:cstheme="majorBidi"/>
        </w:rPr>
      </w:pPr>
      <w:r>
        <w:rPr>
          <w:rFonts w:asciiTheme="majorBidi" w:hAnsiTheme="majorBidi" w:cstheme="majorBidi"/>
          <w:lang w:val="id-ID"/>
        </w:rPr>
        <w:tab/>
        <w:t xml:space="preserve">Berdasarkan data tabel </w:t>
      </w:r>
      <w:r>
        <w:rPr>
          <w:rFonts w:asciiTheme="majorBidi" w:hAnsiTheme="majorBidi" w:cstheme="majorBidi"/>
        </w:rPr>
        <w:t>diatas</w:t>
      </w:r>
      <w:r>
        <w:rPr>
          <w:rFonts w:asciiTheme="majorBidi" w:hAnsiTheme="majorBidi" w:cstheme="majorBidi"/>
          <w:lang w:val="id-ID"/>
        </w:rPr>
        <w:t xml:space="preserve"> diperoleh gambaran, bahwa keadaan sarana dan prasarana Desa </w:t>
      </w:r>
      <w:r w:rsidR="001C76E7">
        <w:rPr>
          <w:rFonts w:asciiTheme="majorBidi" w:hAnsiTheme="majorBidi" w:cstheme="majorBidi"/>
        </w:rPr>
        <w:t>Pangkalan S</w:t>
      </w:r>
      <w:r>
        <w:rPr>
          <w:rFonts w:asciiTheme="majorBidi" w:hAnsiTheme="majorBidi" w:cstheme="majorBidi"/>
        </w:rPr>
        <w:t>akti</w:t>
      </w:r>
      <w:r>
        <w:rPr>
          <w:rFonts w:asciiTheme="majorBidi" w:hAnsiTheme="majorBidi" w:cstheme="majorBidi"/>
          <w:lang w:val="id-ID"/>
        </w:rPr>
        <w:t xml:space="preserve"> kecamatan Air Sugihan kabupaten Ogan Komering Ilir adalah dalam kategori baik kar</w:t>
      </w:r>
      <w:r>
        <w:rPr>
          <w:rFonts w:asciiTheme="majorBidi" w:hAnsiTheme="majorBidi" w:cstheme="majorBidi"/>
        </w:rPr>
        <w:t>e</w:t>
      </w:r>
      <w:r>
        <w:rPr>
          <w:rFonts w:asciiTheme="majorBidi" w:hAnsiTheme="majorBidi" w:cstheme="majorBidi"/>
          <w:lang w:val="id-ID"/>
        </w:rPr>
        <w:t>na sudah ada tempat pendidikan, tempat peribadatan, t</w:t>
      </w:r>
      <w:r>
        <w:rPr>
          <w:rFonts w:asciiTheme="majorBidi" w:hAnsiTheme="majorBidi" w:cstheme="majorBidi"/>
        </w:rPr>
        <w:t>e</w:t>
      </w:r>
      <w:r>
        <w:rPr>
          <w:rFonts w:asciiTheme="majorBidi" w:hAnsiTheme="majorBidi" w:cstheme="majorBidi"/>
          <w:lang w:val="id-ID"/>
        </w:rPr>
        <w:t>mpat kesehatan, tempat olah</w:t>
      </w:r>
      <w:r>
        <w:rPr>
          <w:rFonts w:asciiTheme="majorBidi" w:hAnsiTheme="majorBidi" w:cstheme="majorBidi"/>
        </w:rPr>
        <w:t xml:space="preserve"> </w:t>
      </w:r>
      <w:r>
        <w:rPr>
          <w:rFonts w:asciiTheme="majorBidi" w:hAnsiTheme="majorBidi" w:cstheme="majorBidi"/>
          <w:lang w:val="id-ID"/>
        </w:rPr>
        <w:t xml:space="preserve">raga dan transportasi. Keadaan sarana dan prasarana demikian akan menjadi modal penting bagi masyarakat dalam memenuhi kebutuhanya serta gambaran keberhasilan pembangunan. Akan tetapi dari segi </w:t>
      </w:r>
      <w:r>
        <w:rPr>
          <w:rFonts w:asciiTheme="majorBidi" w:hAnsiTheme="majorBidi" w:cstheme="majorBidi"/>
          <w:lang w:val="id-ID"/>
        </w:rPr>
        <w:lastRenderedPageBreak/>
        <w:t>penerangan, transportasi jalan dan air bersih yang masih kurang memadai dalam hal kelayakan dan pengadaannya</w:t>
      </w:r>
      <w:r>
        <w:rPr>
          <w:rFonts w:asciiTheme="majorBidi" w:hAnsiTheme="majorBidi" w:cstheme="majorBidi"/>
        </w:rPr>
        <w:t>. Keadaan jalan yang masih tanah ini salah satu jadi penghalang karena jika musim hujan jalan akan lengket dan tidak dapat dilalui kendaraan bermotor, kemudian lampu penerangan yang hanya menggunakan jenset yang hidup mulai jam 6 sampai jam 11 malam saja, sedangkan PLN yang baru akan dimulai pengerjannya pada tahun ini.</w:t>
      </w:r>
      <w:r>
        <w:rPr>
          <w:rStyle w:val="FootnoteReference"/>
          <w:rFonts w:asciiTheme="majorBidi" w:hAnsiTheme="majorBidi" w:cstheme="majorBidi"/>
        </w:rPr>
        <w:footnoteReference w:id="9"/>
      </w:r>
    </w:p>
    <w:p w:rsidR="00E23A3F" w:rsidRDefault="00E23A3F" w:rsidP="00E23A3F">
      <w:pPr>
        <w:spacing w:line="480" w:lineRule="auto"/>
        <w:rPr>
          <w:rFonts w:asciiTheme="majorBidi" w:hAnsiTheme="majorBidi" w:cstheme="majorBidi"/>
        </w:rPr>
      </w:pPr>
    </w:p>
    <w:p w:rsidR="00E23A3F" w:rsidRDefault="00E23A3F" w:rsidP="00E23A3F">
      <w:pPr>
        <w:spacing w:line="480" w:lineRule="auto"/>
        <w:rPr>
          <w:rFonts w:asciiTheme="majorBidi" w:hAnsiTheme="majorBidi" w:cstheme="majorBidi"/>
        </w:rPr>
      </w:pPr>
    </w:p>
    <w:p w:rsidR="00BF58C0" w:rsidRDefault="00BF58C0"/>
    <w:sectPr w:rsidR="00BF58C0" w:rsidSect="004C4EF3">
      <w:headerReference w:type="default" r:id="rId7"/>
      <w:footerReference w:type="default" r:id="rId8"/>
      <w:pgSz w:w="12240" w:h="15840"/>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4A8" w:rsidRDefault="00BE54A8" w:rsidP="00E23A3F">
      <w:r>
        <w:separator/>
      </w:r>
    </w:p>
  </w:endnote>
  <w:endnote w:type="continuationSeparator" w:id="1">
    <w:p w:rsidR="00BE54A8" w:rsidRDefault="00BE54A8" w:rsidP="00E23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BA" w:rsidRDefault="008116BA" w:rsidP="004C4EF3">
    <w:pPr>
      <w:pStyle w:val="Footer"/>
      <w:jc w:val="right"/>
    </w:pPr>
  </w:p>
  <w:p w:rsidR="008116BA" w:rsidRDefault="00811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4A8" w:rsidRDefault="00BE54A8" w:rsidP="00E23A3F">
      <w:r>
        <w:separator/>
      </w:r>
    </w:p>
  </w:footnote>
  <w:footnote w:type="continuationSeparator" w:id="1">
    <w:p w:rsidR="00BE54A8" w:rsidRDefault="00BE54A8" w:rsidP="00E23A3F">
      <w:r>
        <w:continuationSeparator/>
      </w:r>
    </w:p>
  </w:footnote>
  <w:footnote w:id="2">
    <w:p w:rsidR="008116BA" w:rsidRDefault="008116BA" w:rsidP="00E23A3F">
      <w:pPr>
        <w:pStyle w:val="FootnoteText"/>
        <w:ind w:firstLine="720"/>
        <w:rPr>
          <w:rFonts w:asciiTheme="majorBidi" w:hAnsiTheme="majorBidi" w:cstheme="majorBidi"/>
        </w:rPr>
      </w:pPr>
      <w:r w:rsidRPr="002C6CDA">
        <w:rPr>
          <w:rStyle w:val="FootnoteReference"/>
          <w:rFonts w:asciiTheme="majorBidi" w:hAnsiTheme="majorBidi" w:cstheme="majorBidi"/>
        </w:rPr>
        <w:footnoteRef/>
      </w:r>
      <w:r>
        <w:rPr>
          <w:rFonts w:asciiTheme="majorBidi" w:hAnsiTheme="majorBidi" w:cstheme="majorBidi"/>
        </w:rPr>
        <w:t xml:space="preserve">Wawancara pribadi,  Rebin hadiwibowo, sesepuh desa </w:t>
      </w:r>
      <w:r w:rsidRPr="002C6CDA">
        <w:rPr>
          <w:rFonts w:asciiTheme="majorBidi" w:hAnsiTheme="majorBidi" w:cstheme="majorBidi"/>
        </w:rPr>
        <w:t>, desa Pangkalan sakti, 29 November 2013</w:t>
      </w:r>
    </w:p>
    <w:p w:rsidR="008116BA" w:rsidRPr="002C6CDA" w:rsidRDefault="008116BA" w:rsidP="00E23A3F">
      <w:pPr>
        <w:pStyle w:val="FootnoteText"/>
        <w:ind w:firstLine="720"/>
        <w:rPr>
          <w:rFonts w:asciiTheme="majorBidi" w:hAnsiTheme="majorBidi" w:cstheme="majorBidi"/>
        </w:rPr>
      </w:pPr>
    </w:p>
  </w:footnote>
  <w:footnote w:id="3">
    <w:p w:rsidR="008116BA" w:rsidRPr="00EA69F6" w:rsidRDefault="008116BA" w:rsidP="00E23A3F">
      <w:pPr>
        <w:pStyle w:val="FootnoteText"/>
        <w:ind w:firstLine="720"/>
        <w:rPr>
          <w:rFonts w:asciiTheme="majorBidi" w:hAnsiTheme="majorBidi" w:cstheme="majorBidi"/>
        </w:rPr>
      </w:pPr>
      <w:r w:rsidRPr="00EA69F6">
        <w:rPr>
          <w:rStyle w:val="FootnoteReference"/>
          <w:rFonts w:asciiTheme="majorBidi" w:hAnsiTheme="majorBidi" w:cstheme="majorBidi"/>
        </w:rPr>
        <w:footnoteRef/>
      </w:r>
      <w:r>
        <w:rPr>
          <w:rFonts w:asciiTheme="majorBidi" w:hAnsiTheme="majorBidi" w:cstheme="majorBidi"/>
        </w:rPr>
        <w:t xml:space="preserve">Wawancara  pribadi,  Ardani, pemilik </w:t>
      </w:r>
      <w:r w:rsidRPr="00EA69F6">
        <w:rPr>
          <w:rFonts w:asciiTheme="majorBidi" w:hAnsiTheme="majorBidi" w:cstheme="majorBidi"/>
        </w:rPr>
        <w:t>sepit</w:t>
      </w:r>
      <w:r>
        <w:rPr>
          <w:rFonts w:asciiTheme="majorBidi" w:hAnsiTheme="majorBidi" w:cstheme="majorBidi"/>
        </w:rPr>
        <w:t xml:space="preserve"> bot/perahu</w:t>
      </w:r>
      <w:r w:rsidRPr="00EA69F6">
        <w:rPr>
          <w:rFonts w:asciiTheme="majorBidi" w:hAnsiTheme="majorBidi" w:cstheme="majorBidi"/>
        </w:rPr>
        <w:t>, di Desa Pangkalan sakti, 30 November 2013</w:t>
      </w:r>
    </w:p>
  </w:footnote>
  <w:footnote w:id="4">
    <w:p w:rsidR="008116BA" w:rsidRPr="00B976A2" w:rsidRDefault="008116BA" w:rsidP="00E23A3F">
      <w:pPr>
        <w:pStyle w:val="FootnoteText"/>
        <w:ind w:firstLine="720"/>
        <w:jc w:val="both"/>
        <w:rPr>
          <w:rFonts w:asciiTheme="majorBidi" w:hAnsiTheme="majorBidi" w:cstheme="majorBidi"/>
        </w:rPr>
      </w:pPr>
      <w:r w:rsidRPr="00B976A2">
        <w:rPr>
          <w:rStyle w:val="FootnoteReference"/>
          <w:rFonts w:asciiTheme="majorBidi" w:hAnsiTheme="majorBidi" w:cstheme="majorBidi"/>
        </w:rPr>
        <w:footnoteRef/>
      </w:r>
      <w:r w:rsidRPr="00B976A2">
        <w:rPr>
          <w:rFonts w:asciiTheme="majorBidi" w:hAnsiTheme="majorBidi" w:cstheme="majorBidi"/>
        </w:rPr>
        <w:t xml:space="preserve"> Buku profil Desa/ Kelurahan/, (Kabupaten Ogan Kompering Ilir Tahun, 2012), h.1</w:t>
      </w:r>
    </w:p>
  </w:footnote>
  <w:footnote w:id="5">
    <w:p w:rsidR="008116BA" w:rsidRPr="009F1F3F" w:rsidRDefault="008116BA" w:rsidP="00E23A3F">
      <w:pPr>
        <w:pStyle w:val="FootnoteText"/>
        <w:ind w:firstLine="720"/>
        <w:jc w:val="both"/>
        <w:rPr>
          <w:rFonts w:asciiTheme="majorBidi" w:hAnsiTheme="majorBidi" w:cstheme="majorBidi"/>
          <w:i/>
          <w:iCs/>
        </w:rPr>
      </w:pPr>
      <w:r w:rsidRPr="009F1F3F">
        <w:rPr>
          <w:rStyle w:val="FootnoteReference"/>
          <w:rFonts w:asciiTheme="majorBidi" w:hAnsiTheme="majorBidi" w:cstheme="majorBidi"/>
          <w:i/>
          <w:iCs/>
        </w:rPr>
        <w:footnoteRef/>
      </w:r>
      <w:r w:rsidRPr="009F1F3F">
        <w:rPr>
          <w:rFonts w:asciiTheme="majorBidi" w:hAnsiTheme="majorBidi" w:cstheme="majorBidi"/>
          <w:i/>
          <w:iCs/>
        </w:rPr>
        <w:t>Ibid, h.16</w:t>
      </w:r>
    </w:p>
  </w:footnote>
  <w:footnote w:id="6">
    <w:p w:rsidR="008116BA" w:rsidRPr="009F1F3F" w:rsidRDefault="008116BA" w:rsidP="00E23A3F">
      <w:pPr>
        <w:pStyle w:val="FootnoteText"/>
        <w:ind w:firstLine="720"/>
        <w:jc w:val="both"/>
        <w:rPr>
          <w:rFonts w:asciiTheme="majorBidi" w:hAnsiTheme="majorBidi" w:cstheme="majorBidi"/>
          <w:i/>
          <w:iCs/>
        </w:rPr>
      </w:pPr>
      <w:r w:rsidRPr="009F1F3F">
        <w:rPr>
          <w:rStyle w:val="FootnoteReference"/>
          <w:rFonts w:asciiTheme="majorBidi" w:hAnsiTheme="majorBidi" w:cstheme="majorBidi"/>
          <w:i/>
          <w:iCs/>
        </w:rPr>
        <w:footnoteRef/>
      </w:r>
      <w:r w:rsidRPr="009F1F3F">
        <w:rPr>
          <w:rFonts w:asciiTheme="majorBidi" w:hAnsiTheme="majorBidi" w:cstheme="majorBidi"/>
          <w:i/>
          <w:iCs/>
        </w:rPr>
        <w:t xml:space="preserve"> Ibid, h.18</w:t>
      </w:r>
    </w:p>
  </w:footnote>
  <w:footnote w:id="7">
    <w:p w:rsidR="008116BA" w:rsidRPr="009F1F3F" w:rsidRDefault="008116BA" w:rsidP="00E23A3F">
      <w:pPr>
        <w:pStyle w:val="FootnoteText"/>
        <w:ind w:firstLine="720"/>
        <w:jc w:val="both"/>
        <w:rPr>
          <w:rFonts w:asciiTheme="majorBidi" w:hAnsiTheme="majorBidi" w:cstheme="majorBidi"/>
          <w:i/>
          <w:iCs/>
        </w:rPr>
      </w:pPr>
      <w:r w:rsidRPr="009F1F3F">
        <w:rPr>
          <w:rStyle w:val="FootnoteReference"/>
          <w:rFonts w:asciiTheme="majorBidi" w:hAnsiTheme="majorBidi" w:cstheme="majorBidi"/>
          <w:i/>
          <w:iCs/>
        </w:rPr>
        <w:footnoteRef/>
      </w:r>
      <w:r w:rsidRPr="009F1F3F">
        <w:rPr>
          <w:rFonts w:asciiTheme="majorBidi" w:hAnsiTheme="majorBidi" w:cstheme="majorBidi"/>
          <w:i/>
          <w:iCs/>
        </w:rPr>
        <w:t xml:space="preserve"> Ibid, h. 17</w:t>
      </w:r>
    </w:p>
  </w:footnote>
  <w:footnote w:id="8">
    <w:p w:rsidR="008116BA" w:rsidRPr="009F1F3F" w:rsidRDefault="008116BA" w:rsidP="00E23A3F">
      <w:pPr>
        <w:pStyle w:val="FootnoteText"/>
        <w:ind w:firstLine="720"/>
        <w:jc w:val="both"/>
        <w:rPr>
          <w:rFonts w:asciiTheme="majorBidi" w:hAnsiTheme="majorBidi" w:cstheme="majorBidi"/>
          <w:i/>
          <w:iCs/>
        </w:rPr>
      </w:pPr>
      <w:r w:rsidRPr="009F1F3F">
        <w:rPr>
          <w:rStyle w:val="FootnoteReference"/>
          <w:rFonts w:asciiTheme="majorBidi" w:hAnsiTheme="majorBidi" w:cstheme="majorBidi"/>
          <w:i/>
          <w:iCs/>
        </w:rPr>
        <w:footnoteRef/>
      </w:r>
      <w:r w:rsidRPr="009F1F3F">
        <w:rPr>
          <w:rFonts w:asciiTheme="majorBidi" w:hAnsiTheme="majorBidi" w:cstheme="majorBidi"/>
          <w:i/>
          <w:iCs/>
        </w:rPr>
        <w:t>Ibid, h. 18</w:t>
      </w:r>
      <w:r w:rsidRPr="009F1F3F">
        <w:rPr>
          <w:rFonts w:asciiTheme="majorBidi" w:hAnsiTheme="majorBidi" w:cstheme="majorBidi"/>
          <w:i/>
          <w:iCs/>
        </w:rPr>
        <w:tab/>
      </w:r>
    </w:p>
  </w:footnote>
  <w:footnote w:id="9">
    <w:p w:rsidR="008116BA" w:rsidRPr="00E310D4" w:rsidRDefault="008116BA" w:rsidP="00E23A3F">
      <w:pPr>
        <w:pStyle w:val="FootnoteText"/>
        <w:ind w:firstLine="720"/>
        <w:jc w:val="both"/>
        <w:rPr>
          <w:rFonts w:asciiTheme="majorBidi" w:hAnsiTheme="majorBidi" w:cstheme="majorBidi"/>
          <w:i/>
          <w:iCs/>
        </w:rPr>
      </w:pPr>
      <w:r w:rsidRPr="00E310D4">
        <w:rPr>
          <w:rStyle w:val="FootnoteReference"/>
          <w:rFonts w:asciiTheme="majorBidi" w:hAnsiTheme="majorBidi" w:cstheme="majorBidi"/>
          <w:i/>
          <w:iCs/>
        </w:rPr>
        <w:footnoteRef/>
      </w:r>
      <w:r w:rsidRPr="00E310D4">
        <w:rPr>
          <w:rFonts w:asciiTheme="majorBidi" w:hAnsiTheme="majorBidi" w:cstheme="majorBidi"/>
          <w:i/>
          <w:iCs/>
        </w:rPr>
        <w:t xml:space="preserve">Ibid, h.41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85"/>
      <w:docPartObj>
        <w:docPartGallery w:val="Page Numbers (Top of Page)"/>
        <w:docPartUnique/>
      </w:docPartObj>
    </w:sdtPr>
    <w:sdtContent>
      <w:p w:rsidR="008116BA" w:rsidRDefault="00733EAF">
        <w:pPr>
          <w:pStyle w:val="Header"/>
          <w:jc w:val="right"/>
        </w:pPr>
        <w:fldSimple w:instr=" PAGE   \* MERGEFORMAT ">
          <w:r w:rsidR="003A2A19">
            <w:rPr>
              <w:noProof/>
            </w:rPr>
            <w:t>29</w:t>
          </w:r>
        </w:fldSimple>
      </w:p>
    </w:sdtContent>
  </w:sdt>
  <w:p w:rsidR="008116BA" w:rsidRDefault="00811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216"/>
    <w:multiLevelType w:val="hybridMultilevel"/>
    <w:tmpl w:val="A8203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2B69"/>
    <w:multiLevelType w:val="hybridMultilevel"/>
    <w:tmpl w:val="D744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0187C"/>
    <w:multiLevelType w:val="hybridMultilevel"/>
    <w:tmpl w:val="B066BBE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8925C9"/>
    <w:multiLevelType w:val="hybridMultilevel"/>
    <w:tmpl w:val="B2304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D3993"/>
    <w:multiLevelType w:val="hybridMultilevel"/>
    <w:tmpl w:val="6044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53700"/>
    <w:multiLevelType w:val="hybridMultilevel"/>
    <w:tmpl w:val="23FC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44A9E"/>
    <w:multiLevelType w:val="hybridMultilevel"/>
    <w:tmpl w:val="F3F6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B2117"/>
    <w:multiLevelType w:val="hybridMultilevel"/>
    <w:tmpl w:val="C600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3201D"/>
    <w:multiLevelType w:val="hybridMultilevel"/>
    <w:tmpl w:val="71320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23A3F"/>
    <w:rsid w:val="00000734"/>
    <w:rsid w:val="00010863"/>
    <w:rsid w:val="0001228D"/>
    <w:rsid w:val="000124C4"/>
    <w:rsid w:val="00013C10"/>
    <w:rsid w:val="00014B48"/>
    <w:rsid w:val="000166A4"/>
    <w:rsid w:val="000236A9"/>
    <w:rsid w:val="0003028C"/>
    <w:rsid w:val="00032C50"/>
    <w:rsid w:val="00033E24"/>
    <w:rsid w:val="0003479C"/>
    <w:rsid w:val="0003589D"/>
    <w:rsid w:val="00036828"/>
    <w:rsid w:val="000536F3"/>
    <w:rsid w:val="00053FE3"/>
    <w:rsid w:val="00061BBC"/>
    <w:rsid w:val="00061ECA"/>
    <w:rsid w:val="0006448D"/>
    <w:rsid w:val="000665AB"/>
    <w:rsid w:val="000670FC"/>
    <w:rsid w:val="000701FD"/>
    <w:rsid w:val="000705F1"/>
    <w:rsid w:val="00076901"/>
    <w:rsid w:val="00077CFC"/>
    <w:rsid w:val="00080F08"/>
    <w:rsid w:val="000826C6"/>
    <w:rsid w:val="00082EC5"/>
    <w:rsid w:val="00083A51"/>
    <w:rsid w:val="00085938"/>
    <w:rsid w:val="00086082"/>
    <w:rsid w:val="00090061"/>
    <w:rsid w:val="0009183D"/>
    <w:rsid w:val="000946DF"/>
    <w:rsid w:val="000A3DAB"/>
    <w:rsid w:val="000A52B6"/>
    <w:rsid w:val="000A65AB"/>
    <w:rsid w:val="000B4C20"/>
    <w:rsid w:val="000B5163"/>
    <w:rsid w:val="000B52EC"/>
    <w:rsid w:val="000C1FCE"/>
    <w:rsid w:val="000C4B54"/>
    <w:rsid w:val="000D0C0E"/>
    <w:rsid w:val="000D3802"/>
    <w:rsid w:val="000E2E5D"/>
    <w:rsid w:val="000F413E"/>
    <w:rsid w:val="000F7D91"/>
    <w:rsid w:val="001006BC"/>
    <w:rsid w:val="00105127"/>
    <w:rsid w:val="00106178"/>
    <w:rsid w:val="00106733"/>
    <w:rsid w:val="00107B0A"/>
    <w:rsid w:val="00112866"/>
    <w:rsid w:val="0011431F"/>
    <w:rsid w:val="001157F9"/>
    <w:rsid w:val="001229AF"/>
    <w:rsid w:val="0012654E"/>
    <w:rsid w:val="00131600"/>
    <w:rsid w:val="00132C8D"/>
    <w:rsid w:val="00134379"/>
    <w:rsid w:val="001361CB"/>
    <w:rsid w:val="0013655C"/>
    <w:rsid w:val="0014062C"/>
    <w:rsid w:val="00143D0E"/>
    <w:rsid w:val="00145C1C"/>
    <w:rsid w:val="00151816"/>
    <w:rsid w:val="00152D0E"/>
    <w:rsid w:val="001549B5"/>
    <w:rsid w:val="0015683B"/>
    <w:rsid w:val="00156EAD"/>
    <w:rsid w:val="001735C9"/>
    <w:rsid w:val="00173D7C"/>
    <w:rsid w:val="001757D2"/>
    <w:rsid w:val="00176B32"/>
    <w:rsid w:val="00176E05"/>
    <w:rsid w:val="001811AD"/>
    <w:rsid w:val="00182EA5"/>
    <w:rsid w:val="001833B6"/>
    <w:rsid w:val="00183451"/>
    <w:rsid w:val="001902F3"/>
    <w:rsid w:val="00191163"/>
    <w:rsid w:val="00195A48"/>
    <w:rsid w:val="001A1A78"/>
    <w:rsid w:val="001B21B1"/>
    <w:rsid w:val="001B2C85"/>
    <w:rsid w:val="001B3AA0"/>
    <w:rsid w:val="001B4886"/>
    <w:rsid w:val="001B6EBA"/>
    <w:rsid w:val="001C06C5"/>
    <w:rsid w:val="001C3C24"/>
    <w:rsid w:val="001C5F53"/>
    <w:rsid w:val="001C64A2"/>
    <w:rsid w:val="001C76E7"/>
    <w:rsid w:val="001C7FC5"/>
    <w:rsid w:val="001D0769"/>
    <w:rsid w:val="001D3688"/>
    <w:rsid w:val="001D67A0"/>
    <w:rsid w:val="001D6C73"/>
    <w:rsid w:val="001E0B74"/>
    <w:rsid w:val="001E3BFC"/>
    <w:rsid w:val="001E421A"/>
    <w:rsid w:val="001E4410"/>
    <w:rsid w:val="001E4CDF"/>
    <w:rsid w:val="001E4E99"/>
    <w:rsid w:val="001E6621"/>
    <w:rsid w:val="001F0F30"/>
    <w:rsid w:val="001F117F"/>
    <w:rsid w:val="001F73F9"/>
    <w:rsid w:val="002033B1"/>
    <w:rsid w:val="00207188"/>
    <w:rsid w:val="0021239B"/>
    <w:rsid w:val="002213D0"/>
    <w:rsid w:val="00222CCB"/>
    <w:rsid w:val="00227F4F"/>
    <w:rsid w:val="00233034"/>
    <w:rsid w:val="00233EFD"/>
    <w:rsid w:val="0023492A"/>
    <w:rsid w:val="002355C1"/>
    <w:rsid w:val="0024017B"/>
    <w:rsid w:val="002412B7"/>
    <w:rsid w:val="00247903"/>
    <w:rsid w:val="00254062"/>
    <w:rsid w:val="002543DD"/>
    <w:rsid w:val="00257E0A"/>
    <w:rsid w:val="00263D70"/>
    <w:rsid w:val="0026649B"/>
    <w:rsid w:val="00266988"/>
    <w:rsid w:val="002677E5"/>
    <w:rsid w:val="002700C6"/>
    <w:rsid w:val="002720AA"/>
    <w:rsid w:val="0027602F"/>
    <w:rsid w:val="002760B6"/>
    <w:rsid w:val="00277297"/>
    <w:rsid w:val="00282249"/>
    <w:rsid w:val="00285B52"/>
    <w:rsid w:val="00293BC0"/>
    <w:rsid w:val="0029612A"/>
    <w:rsid w:val="0029781B"/>
    <w:rsid w:val="002A0118"/>
    <w:rsid w:val="002A1C02"/>
    <w:rsid w:val="002A410A"/>
    <w:rsid w:val="002B6FDA"/>
    <w:rsid w:val="002C19FA"/>
    <w:rsid w:val="002C21E2"/>
    <w:rsid w:val="002C2D43"/>
    <w:rsid w:val="002C3FD3"/>
    <w:rsid w:val="002C7D16"/>
    <w:rsid w:val="002D4A16"/>
    <w:rsid w:val="002D6BAD"/>
    <w:rsid w:val="002D6E92"/>
    <w:rsid w:val="002E21B2"/>
    <w:rsid w:val="002E49D8"/>
    <w:rsid w:val="002E5945"/>
    <w:rsid w:val="002F260D"/>
    <w:rsid w:val="002F44CA"/>
    <w:rsid w:val="00303B35"/>
    <w:rsid w:val="00303DF9"/>
    <w:rsid w:val="0030552D"/>
    <w:rsid w:val="0030571F"/>
    <w:rsid w:val="003059A8"/>
    <w:rsid w:val="003165B7"/>
    <w:rsid w:val="0032082D"/>
    <w:rsid w:val="00322E36"/>
    <w:rsid w:val="003276D5"/>
    <w:rsid w:val="003335B8"/>
    <w:rsid w:val="003356FD"/>
    <w:rsid w:val="003378F0"/>
    <w:rsid w:val="003401F0"/>
    <w:rsid w:val="00340DE4"/>
    <w:rsid w:val="00353564"/>
    <w:rsid w:val="00354694"/>
    <w:rsid w:val="003578EF"/>
    <w:rsid w:val="00360A26"/>
    <w:rsid w:val="00362619"/>
    <w:rsid w:val="003654A3"/>
    <w:rsid w:val="00365821"/>
    <w:rsid w:val="00366504"/>
    <w:rsid w:val="00367028"/>
    <w:rsid w:val="003724D6"/>
    <w:rsid w:val="00383170"/>
    <w:rsid w:val="00383648"/>
    <w:rsid w:val="00383819"/>
    <w:rsid w:val="003842F8"/>
    <w:rsid w:val="00384969"/>
    <w:rsid w:val="00390688"/>
    <w:rsid w:val="00392325"/>
    <w:rsid w:val="00393AB7"/>
    <w:rsid w:val="0039566E"/>
    <w:rsid w:val="00396D14"/>
    <w:rsid w:val="003A2A19"/>
    <w:rsid w:val="003A566D"/>
    <w:rsid w:val="003A7F05"/>
    <w:rsid w:val="003B7250"/>
    <w:rsid w:val="003C2B1E"/>
    <w:rsid w:val="003C5192"/>
    <w:rsid w:val="003C7B8A"/>
    <w:rsid w:val="003D22CC"/>
    <w:rsid w:val="003D4932"/>
    <w:rsid w:val="003D4F6E"/>
    <w:rsid w:val="003D4FC4"/>
    <w:rsid w:val="003D7A08"/>
    <w:rsid w:val="003E2D23"/>
    <w:rsid w:val="003E4872"/>
    <w:rsid w:val="003E580F"/>
    <w:rsid w:val="003E59DF"/>
    <w:rsid w:val="003E63F8"/>
    <w:rsid w:val="003F2234"/>
    <w:rsid w:val="003F50E3"/>
    <w:rsid w:val="003F5B98"/>
    <w:rsid w:val="003F7207"/>
    <w:rsid w:val="003F75F3"/>
    <w:rsid w:val="00403EC0"/>
    <w:rsid w:val="004056E1"/>
    <w:rsid w:val="004121DA"/>
    <w:rsid w:val="00413694"/>
    <w:rsid w:val="00417A9B"/>
    <w:rsid w:val="00425B5E"/>
    <w:rsid w:val="00427050"/>
    <w:rsid w:val="00431C36"/>
    <w:rsid w:val="00436286"/>
    <w:rsid w:val="00436758"/>
    <w:rsid w:val="00436C4E"/>
    <w:rsid w:val="00437EF8"/>
    <w:rsid w:val="00442A84"/>
    <w:rsid w:val="00443E07"/>
    <w:rsid w:val="00446F8E"/>
    <w:rsid w:val="0045152C"/>
    <w:rsid w:val="004526F5"/>
    <w:rsid w:val="00452850"/>
    <w:rsid w:val="00454407"/>
    <w:rsid w:val="0045584B"/>
    <w:rsid w:val="00456100"/>
    <w:rsid w:val="004656F9"/>
    <w:rsid w:val="00471229"/>
    <w:rsid w:val="0047541A"/>
    <w:rsid w:val="00477B92"/>
    <w:rsid w:val="004831A9"/>
    <w:rsid w:val="00484F84"/>
    <w:rsid w:val="004874E1"/>
    <w:rsid w:val="00491415"/>
    <w:rsid w:val="004A21A6"/>
    <w:rsid w:val="004A2ACB"/>
    <w:rsid w:val="004B25A6"/>
    <w:rsid w:val="004C14B7"/>
    <w:rsid w:val="004C22F9"/>
    <w:rsid w:val="004C29FB"/>
    <w:rsid w:val="004C2ABB"/>
    <w:rsid w:val="004C3B58"/>
    <w:rsid w:val="004C3D5D"/>
    <w:rsid w:val="004C3E0C"/>
    <w:rsid w:val="004C4EF3"/>
    <w:rsid w:val="004C5B95"/>
    <w:rsid w:val="004C79E5"/>
    <w:rsid w:val="004D5819"/>
    <w:rsid w:val="004D7AF1"/>
    <w:rsid w:val="004D7C65"/>
    <w:rsid w:val="004E1E08"/>
    <w:rsid w:val="004E60CB"/>
    <w:rsid w:val="004F437F"/>
    <w:rsid w:val="00501057"/>
    <w:rsid w:val="00501C6C"/>
    <w:rsid w:val="00512127"/>
    <w:rsid w:val="00512FF7"/>
    <w:rsid w:val="00514E7D"/>
    <w:rsid w:val="005165A0"/>
    <w:rsid w:val="00521773"/>
    <w:rsid w:val="00526748"/>
    <w:rsid w:val="0052718C"/>
    <w:rsid w:val="00530B87"/>
    <w:rsid w:val="005317F3"/>
    <w:rsid w:val="005359FD"/>
    <w:rsid w:val="00542EE4"/>
    <w:rsid w:val="005524DD"/>
    <w:rsid w:val="005545C7"/>
    <w:rsid w:val="00554808"/>
    <w:rsid w:val="00557FB4"/>
    <w:rsid w:val="005655CC"/>
    <w:rsid w:val="00571338"/>
    <w:rsid w:val="005714B7"/>
    <w:rsid w:val="005738C5"/>
    <w:rsid w:val="00576113"/>
    <w:rsid w:val="005818B2"/>
    <w:rsid w:val="00581F93"/>
    <w:rsid w:val="005A07A8"/>
    <w:rsid w:val="005A0B0E"/>
    <w:rsid w:val="005A1A40"/>
    <w:rsid w:val="005A49EB"/>
    <w:rsid w:val="005B2E39"/>
    <w:rsid w:val="005B4751"/>
    <w:rsid w:val="005B5159"/>
    <w:rsid w:val="005C1199"/>
    <w:rsid w:val="005C3BBC"/>
    <w:rsid w:val="005C5666"/>
    <w:rsid w:val="005C7785"/>
    <w:rsid w:val="005D128D"/>
    <w:rsid w:val="005D5C01"/>
    <w:rsid w:val="005D7F08"/>
    <w:rsid w:val="005E1025"/>
    <w:rsid w:val="005E3D0C"/>
    <w:rsid w:val="005E4C99"/>
    <w:rsid w:val="005E7514"/>
    <w:rsid w:val="005F4290"/>
    <w:rsid w:val="005F4A0B"/>
    <w:rsid w:val="005F4CA1"/>
    <w:rsid w:val="005F6347"/>
    <w:rsid w:val="006001DF"/>
    <w:rsid w:val="00600D57"/>
    <w:rsid w:val="00601EC6"/>
    <w:rsid w:val="006050F0"/>
    <w:rsid w:val="00614F7E"/>
    <w:rsid w:val="006206E2"/>
    <w:rsid w:val="006217DD"/>
    <w:rsid w:val="006220AE"/>
    <w:rsid w:val="00622793"/>
    <w:rsid w:val="00624C3A"/>
    <w:rsid w:val="00625794"/>
    <w:rsid w:val="00626062"/>
    <w:rsid w:val="0063692E"/>
    <w:rsid w:val="00636C9F"/>
    <w:rsid w:val="00647A25"/>
    <w:rsid w:val="00647A89"/>
    <w:rsid w:val="00650564"/>
    <w:rsid w:val="0065650C"/>
    <w:rsid w:val="00656E30"/>
    <w:rsid w:val="00660672"/>
    <w:rsid w:val="00662038"/>
    <w:rsid w:val="00664464"/>
    <w:rsid w:val="00665111"/>
    <w:rsid w:val="00666350"/>
    <w:rsid w:val="006706E2"/>
    <w:rsid w:val="00672D4D"/>
    <w:rsid w:val="00674A6E"/>
    <w:rsid w:val="00677EF1"/>
    <w:rsid w:val="006811A4"/>
    <w:rsid w:val="006824B3"/>
    <w:rsid w:val="00682818"/>
    <w:rsid w:val="00683D8D"/>
    <w:rsid w:val="00684373"/>
    <w:rsid w:val="00685FAD"/>
    <w:rsid w:val="00690635"/>
    <w:rsid w:val="006908FF"/>
    <w:rsid w:val="006937E2"/>
    <w:rsid w:val="00695ADF"/>
    <w:rsid w:val="006A182C"/>
    <w:rsid w:val="006A5205"/>
    <w:rsid w:val="006A7011"/>
    <w:rsid w:val="006B0A77"/>
    <w:rsid w:val="006B13F2"/>
    <w:rsid w:val="006B30DD"/>
    <w:rsid w:val="006B46EB"/>
    <w:rsid w:val="006B4EE7"/>
    <w:rsid w:val="006B697D"/>
    <w:rsid w:val="006B7D3F"/>
    <w:rsid w:val="006C0E74"/>
    <w:rsid w:val="006C1914"/>
    <w:rsid w:val="006C1DEC"/>
    <w:rsid w:val="006C2658"/>
    <w:rsid w:val="006C5D86"/>
    <w:rsid w:val="006D02E6"/>
    <w:rsid w:val="006D178D"/>
    <w:rsid w:val="006D3217"/>
    <w:rsid w:val="006E3CCE"/>
    <w:rsid w:val="006E4D71"/>
    <w:rsid w:val="006E5E13"/>
    <w:rsid w:val="006F5245"/>
    <w:rsid w:val="00702EDA"/>
    <w:rsid w:val="00704D0A"/>
    <w:rsid w:val="00705B50"/>
    <w:rsid w:val="007109C2"/>
    <w:rsid w:val="00712A0D"/>
    <w:rsid w:val="00712B35"/>
    <w:rsid w:val="00714716"/>
    <w:rsid w:val="00715650"/>
    <w:rsid w:val="00720C51"/>
    <w:rsid w:val="007239EF"/>
    <w:rsid w:val="00725124"/>
    <w:rsid w:val="00727669"/>
    <w:rsid w:val="0072798E"/>
    <w:rsid w:val="00730659"/>
    <w:rsid w:val="00733EAF"/>
    <w:rsid w:val="00734032"/>
    <w:rsid w:val="00734605"/>
    <w:rsid w:val="00735E4E"/>
    <w:rsid w:val="007366E5"/>
    <w:rsid w:val="00740753"/>
    <w:rsid w:val="00743F1D"/>
    <w:rsid w:val="0074583E"/>
    <w:rsid w:val="007510E7"/>
    <w:rsid w:val="0075566D"/>
    <w:rsid w:val="00756967"/>
    <w:rsid w:val="00757F13"/>
    <w:rsid w:val="00761D7D"/>
    <w:rsid w:val="00767C7C"/>
    <w:rsid w:val="00771F24"/>
    <w:rsid w:val="00774719"/>
    <w:rsid w:val="00775DD2"/>
    <w:rsid w:val="00782988"/>
    <w:rsid w:val="00783D4C"/>
    <w:rsid w:val="00784FE0"/>
    <w:rsid w:val="007900AD"/>
    <w:rsid w:val="00790E05"/>
    <w:rsid w:val="00793F0B"/>
    <w:rsid w:val="007A03F3"/>
    <w:rsid w:val="007A10BF"/>
    <w:rsid w:val="007A137B"/>
    <w:rsid w:val="007A2E3D"/>
    <w:rsid w:val="007A2FEB"/>
    <w:rsid w:val="007A5665"/>
    <w:rsid w:val="007A7032"/>
    <w:rsid w:val="007A7B3E"/>
    <w:rsid w:val="007B08D5"/>
    <w:rsid w:val="007B1AA1"/>
    <w:rsid w:val="007B1B95"/>
    <w:rsid w:val="007B3F5D"/>
    <w:rsid w:val="007B5F5A"/>
    <w:rsid w:val="007C00FE"/>
    <w:rsid w:val="007C399B"/>
    <w:rsid w:val="007C5DDD"/>
    <w:rsid w:val="007C7F2C"/>
    <w:rsid w:val="007D08B9"/>
    <w:rsid w:val="007D2DFF"/>
    <w:rsid w:val="007D6650"/>
    <w:rsid w:val="007E195C"/>
    <w:rsid w:val="007E1F68"/>
    <w:rsid w:val="007E4A75"/>
    <w:rsid w:val="007F0CB9"/>
    <w:rsid w:val="007F0DB4"/>
    <w:rsid w:val="007F1A43"/>
    <w:rsid w:val="008028A8"/>
    <w:rsid w:val="008050F3"/>
    <w:rsid w:val="00806C8C"/>
    <w:rsid w:val="00807B88"/>
    <w:rsid w:val="008116BA"/>
    <w:rsid w:val="008151A2"/>
    <w:rsid w:val="00816311"/>
    <w:rsid w:val="0082351C"/>
    <w:rsid w:val="00825FD9"/>
    <w:rsid w:val="008278D4"/>
    <w:rsid w:val="00831392"/>
    <w:rsid w:val="008320E7"/>
    <w:rsid w:val="00832BD0"/>
    <w:rsid w:val="00837BCE"/>
    <w:rsid w:val="00841D79"/>
    <w:rsid w:val="00843011"/>
    <w:rsid w:val="0084498E"/>
    <w:rsid w:val="0084635A"/>
    <w:rsid w:val="0085098E"/>
    <w:rsid w:val="00851244"/>
    <w:rsid w:val="00861E14"/>
    <w:rsid w:val="008635A9"/>
    <w:rsid w:val="00863949"/>
    <w:rsid w:val="00864262"/>
    <w:rsid w:val="0087454F"/>
    <w:rsid w:val="00874696"/>
    <w:rsid w:val="00875D82"/>
    <w:rsid w:val="00883D47"/>
    <w:rsid w:val="008865E2"/>
    <w:rsid w:val="008929BE"/>
    <w:rsid w:val="00892CBF"/>
    <w:rsid w:val="008937C6"/>
    <w:rsid w:val="00894632"/>
    <w:rsid w:val="008A5F67"/>
    <w:rsid w:val="008B2AAE"/>
    <w:rsid w:val="008B340D"/>
    <w:rsid w:val="008B78E6"/>
    <w:rsid w:val="008B7B5B"/>
    <w:rsid w:val="008C2304"/>
    <w:rsid w:val="008C593B"/>
    <w:rsid w:val="008D0357"/>
    <w:rsid w:val="008D0884"/>
    <w:rsid w:val="008D67DD"/>
    <w:rsid w:val="008E1134"/>
    <w:rsid w:val="008E1494"/>
    <w:rsid w:val="008E376D"/>
    <w:rsid w:val="008E39CE"/>
    <w:rsid w:val="008E4D90"/>
    <w:rsid w:val="008F1645"/>
    <w:rsid w:val="008F2D3D"/>
    <w:rsid w:val="008F522E"/>
    <w:rsid w:val="008F749F"/>
    <w:rsid w:val="008F7804"/>
    <w:rsid w:val="00905864"/>
    <w:rsid w:val="00906DB8"/>
    <w:rsid w:val="00913802"/>
    <w:rsid w:val="00920DA6"/>
    <w:rsid w:val="009226B3"/>
    <w:rsid w:val="00924EEF"/>
    <w:rsid w:val="009300B4"/>
    <w:rsid w:val="009318E2"/>
    <w:rsid w:val="009333D6"/>
    <w:rsid w:val="00933977"/>
    <w:rsid w:val="00937EBC"/>
    <w:rsid w:val="00940406"/>
    <w:rsid w:val="0094124C"/>
    <w:rsid w:val="00946983"/>
    <w:rsid w:val="00946FC9"/>
    <w:rsid w:val="009522E2"/>
    <w:rsid w:val="00955008"/>
    <w:rsid w:val="00956095"/>
    <w:rsid w:val="009572FE"/>
    <w:rsid w:val="0096130E"/>
    <w:rsid w:val="0096160B"/>
    <w:rsid w:val="009618B1"/>
    <w:rsid w:val="00962436"/>
    <w:rsid w:val="00966B89"/>
    <w:rsid w:val="00970902"/>
    <w:rsid w:val="009718ED"/>
    <w:rsid w:val="00971AE5"/>
    <w:rsid w:val="009778C8"/>
    <w:rsid w:val="009811F4"/>
    <w:rsid w:val="009812A6"/>
    <w:rsid w:val="00985657"/>
    <w:rsid w:val="009921DA"/>
    <w:rsid w:val="00993A9D"/>
    <w:rsid w:val="00996CE8"/>
    <w:rsid w:val="009A31BF"/>
    <w:rsid w:val="009A4CD9"/>
    <w:rsid w:val="009B3880"/>
    <w:rsid w:val="009B4B8B"/>
    <w:rsid w:val="009B685F"/>
    <w:rsid w:val="009C4F99"/>
    <w:rsid w:val="009C6B10"/>
    <w:rsid w:val="009D1D6A"/>
    <w:rsid w:val="009D331A"/>
    <w:rsid w:val="009D3EA1"/>
    <w:rsid w:val="009D415A"/>
    <w:rsid w:val="009D6F61"/>
    <w:rsid w:val="009E4ECD"/>
    <w:rsid w:val="009F44B4"/>
    <w:rsid w:val="009F78B8"/>
    <w:rsid w:val="00A01F64"/>
    <w:rsid w:val="00A022B0"/>
    <w:rsid w:val="00A057FF"/>
    <w:rsid w:val="00A06809"/>
    <w:rsid w:val="00A147C5"/>
    <w:rsid w:val="00A15654"/>
    <w:rsid w:val="00A175BA"/>
    <w:rsid w:val="00A23459"/>
    <w:rsid w:val="00A30233"/>
    <w:rsid w:val="00A34BEE"/>
    <w:rsid w:val="00A42318"/>
    <w:rsid w:val="00A42E53"/>
    <w:rsid w:val="00A45C61"/>
    <w:rsid w:val="00A516A7"/>
    <w:rsid w:val="00A52914"/>
    <w:rsid w:val="00A530AA"/>
    <w:rsid w:val="00A53B13"/>
    <w:rsid w:val="00A53E42"/>
    <w:rsid w:val="00A62270"/>
    <w:rsid w:val="00A63355"/>
    <w:rsid w:val="00A6448B"/>
    <w:rsid w:val="00A67470"/>
    <w:rsid w:val="00A714C4"/>
    <w:rsid w:val="00A807B3"/>
    <w:rsid w:val="00A82E59"/>
    <w:rsid w:val="00A838C9"/>
    <w:rsid w:val="00A857BE"/>
    <w:rsid w:val="00AA071C"/>
    <w:rsid w:val="00AA2049"/>
    <w:rsid w:val="00AA2ADF"/>
    <w:rsid w:val="00AA3B8E"/>
    <w:rsid w:val="00AA3C04"/>
    <w:rsid w:val="00AA6891"/>
    <w:rsid w:val="00AB0B44"/>
    <w:rsid w:val="00AB0EEB"/>
    <w:rsid w:val="00AB7AFD"/>
    <w:rsid w:val="00AC4AAC"/>
    <w:rsid w:val="00AC6F6B"/>
    <w:rsid w:val="00AC73FD"/>
    <w:rsid w:val="00AD2EEF"/>
    <w:rsid w:val="00AD45BA"/>
    <w:rsid w:val="00AD70CB"/>
    <w:rsid w:val="00AD7BB4"/>
    <w:rsid w:val="00AE0567"/>
    <w:rsid w:val="00AE2D01"/>
    <w:rsid w:val="00AE2D6A"/>
    <w:rsid w:val="00AE6BD7"/>
    <w:rsid w:val="00AF2287"/>
    <w:rsid w:val="00AF7525"/>
    <w:rsid w:val="00B01BA8"/>
    <w:rsid w:val="00B0314D"/>
    <w:rsid w:val="00B04D9D"/>
    <w:rsid w:val="00B06461"/>
    <w:rsid w:val="00B07242"/>
    <w:rsid w:val="00B100E5"/>
    <w:rsid w:val="00B12BF8"/>
    <w:rsid w:val="00B13858"/>
    <w:rsid w:val="00B13D4D"/>
    <w:rsid w:val="00B168B6"/>
    <w:rsid w:val="00B16ED9"/>
    <w:rsid w:val="00B1771B"/>
    <w:rsid w:val="00B23F71"/>
    <w:rsid w:val="00B24B45"/>
    <w:rsid w:val="00B27BAB"/>
    <w:rsid w:val="00B3014B"/>
    <w:rsid w:val="00B33CF2"/>
    <w:rsid w:val="00B348A9"/>
    <w:rsid w:val="00B3626C"/>
    <w:rsid w:val="00B370B7"/>
    <w:rsid w:val="00B3733F"/>
    <w:rsid w:val="00B47A56"/>
    <w:rsid w:val="00B54FD5"/>
    <w:rsid w:val="00B57BB0"/>
    <w:rsid w:val="00B6328D"/>
    <w:rsid w:val="00B6359C"/>
    <w:rsid w:val="00B644F6"/>
    <w:rsid w:val="00B66668"/>
    <w:rsid w:val="00B723E6"/>
    <w:rsid w:val="00B735F1"/>
    <w:rsid w:val="00B805E5"/>
    <w:rsid w:val="00B833FE"/>
    <w:rsid w:val="00B84E3A"/>
    <w:rsid w:val="00B8617F"/>
    <w:rsid w:val="00B90EFB"/>
    <w:rsid w:val="00B940F8"/>
    <w:rsid w:val="00B975EA"/>
    <w:rsid w:val="00B97C1C"/>
    <w:rsid w:val="00BA33D4"/>
    <w:rsid w:val="00BA72D7"/>
    <w:rsid w:val="00BA7ACE"/>
    <w:rsid w:val="00BB438E"/>
    <w:rsid w:val="00BB55C9"/>
    <w:rsid w:val="00BB6E13"/>
    <w:rsid w:val="00BC25BD"/>
    <w:rsid w:val="00BC25C8"/>
    <w:rsid w:val="00BC2CC1"/>
    <w:rsid w:val="00BD02E0"/>
    <w:rsid w:val="00BD29B6"/>
    <w:rsid w:val="00BD2FC0"/>
    <w:rsid w:val="00BD3937"/>
    <w:rsid w:val="00BD6C7B"/>
    <w:rsid w:val="00BE0C9A"/>
    <w:rsid w:val="00BE54A8"/>
    <w:rsid w:val="00BF3D90"/>
    <w:rsid w:val="00BF4985"/>
    <w:rsid w:val="00BF58C0"/>
    <w:rsid w:val="00BF7421"/>
    <w:rsid w:val="00BF7831"/>
    <w:rsid w:val="00C002EE"/>
    <w:rsid w:val="00C1068C"/>
    <w:rsid w:val="00C1758F"/>
    <w:rsid w:val="00C1781B"/>
    <w:rsid w:val="00C204FB"/>
    <w:rsid w:val="00C21F3F"/>
    <w:rsid w:val="00C24582"/>
    <w:rsid w:val="00C31302"/>
    <w:rsid w:val="00C330AD"/>
    <w:rsid w:val="00C357F3"/>
    <w:rsid w:val="00C36188"/>
    <w:rsid w:val="00C40786"/>
    <w:rsid w:val="00C42C04"/>
    <w:rsid w:val="00C46CEC"/>
    <w:rsid w:val="00C543E1"/>
    <w:rsid w:val="00C54459"/>
    <w:rsid w:val="00C54877"/>
    <w:rsid w:val="00C5629A"/>
    <w:rsid w:val="00C640C0"/>
    <w:rsid w:val="00C7121E"/>
    <w:rsid w:val="00C716E9"/>
    <w:rsid w:val="00C73E81"/>
    <w:rsid w:val="00C800AE"/>
    <w:rsid w:val="00C80B1F"/>
    <w:rsid w:val="00C81C53"/>
    <w:rsid w:val="00C916B3"/>
    <w:rsid w:val="00CA0E57"/>
    <w:rsid w:val="00CA1DCD"/>
    <w:rsid w:val="00CC4260"/>
    <w:rsid w:val="00CC6235"/>
    <w:rsid w:val="00CC6537"/>
    <w:rsid w:val="00CC7490"/>
    <w:rsid w:val="00CD29EA"/>
    <w:rsid w:val="00CD34D0"/>
    <w:rsid w:val="00CD72DE"/>
    <w:rsid w:val="00CE028E"/>
    <w:rsid w:val="00CE032D"/>
    <w:rsid w:val="00CE0BCE"/>
    <w:rsid w:val="00CE245E"/>
    <w:rsid w:val="00CE2E28"/>
    <w:rsid w:val="00CE6AEF"/>
    <w:rsid w:val="00CF0F99"/>
    <w:rsid w:val="00CF1EA0"/>
    <w:rsid w:val="00CF2BB8"/>
    <w:rsid w:val="00CF6F2D"/>
    <w:rsid w:val="00D0149B"/>
    <w:rsid w:val="00D03B77"/>
    <w:rsid w:val="00D0613C"/>
    <w:rsid w:val="00D07A43"/>
    <w:rsid w:val="00D07EC3"/>
    <w:rsid w:val="00D100D6"/>
    <w:rsid w:val="00D12078"/>
    <w:rsid w:val="00D1332E"/>
    <w:rsid w:val="00D13E98"/>
    <w:rsid w:val="00D15FD2"/>
    <w:rsid w:val="00D16051"/>
    <w:rsid w:val="00D172BC"/>
    <w:rsid w:val="00D216CF"/>
    <w:rsid w:val="00D237D0"/>
    <w:rsid w:val="00D24949"/>
    <w:rsid w:val="00D24F99"/>
    <w:rsid w:val="00D30614"/>
    <w:rsid w:val="00D444F9"/>
    <w:rsid w:val="00D53D43"/>
    <w:rsid w:val="00D55C36"/>
    <w:rsid w:val="00D57107"/>
    <w:rsid w:val="00D60465"/>
    <w:rsid w:val="00D606D9"/>
    <w:rsid w:val="00D62046"/>
    <w:rsid w:val="00D630D1"/>
    <w:rsid w:val="00D67EAF"/>
    <w:rsid w:val="00D70445"/>
    <w:rsid w:val="00D81F43"/>
    <w:rsid w:val="00D85BCC"/>
    <w:rsid w:val="00D869CD"/>
    <w:rsid w:val="00D86B76"/>
    <w:rsid w:val="00D90CFB"/>
    <w:rsid w:val="00D92DD4"/>
    <w:rsid w:val="00D94684"/>
    <w:rsid w:val="00D959C1"/>
    <w:rsid w:val="00DA46B0"/>
    <w:rsid w:val="00DB1CE1"/>
    <w:rsid w:val="00DB2A67"/>
    <w:rsid w:val="00DB3E52"/>
    <w:rsid w:val="00DB62B6"/>
    <w:rsid w:val="00DB7E1D"/>
    <w:rsid w:val="00DC0D77"/>
    <w:rsid w:val="00DC2C7C"/>
    <w:rsid w:val="00DC2FC1"/>
    <w:rsid w:val="00DC338E"/>
    <w:rsid w:val="00DC7668"/>
    <w:rsid w:val="00DC7A55"/>
    <w:rsid w:val="00DD0B16"/>
    <w:rsid w:val="00DD1826"/>
    <w:rsid w:val="00DD1CCE"/>
    <w:rsid w:val="00DD56F0"/>
    <w:rsid w:val="00DD6D60"/>
    <w:rsid w:val="00DD7569"/>
    <w:rsid w:val="00DD78F7"/>
    <w:rsid w:val="00DE01B0"/>
    <w:rsid w:val="00DE5A2E"/>
    <w:rsid w:val="00DF1A2A"/>
    <w:rsid w:val="00DF4C33"/>
    <w:rsid w:val="00DF641B"/>
    <w:rsid w:val="00E011FA"/>
    <w:rsid w:val="00E035CA"/>
    <w:rsid w:val="00E057B7"/>
    <w:rsid w:val="00E062EB"/>
    <w:rsid w:val="00E06FBD"/>
    <w:rsid w:val="00E14526"/>
    <w:rsid w:val="00E164F8"/>
    <w:rsid w:val="00E16CDB"/>
    <w:rsid w:val="00E16FC8"/>
    <w:rsid w:val="00E17646"/>
    <w:rsid w:val="00E17B65"/>
    <w:rsid w:val="00E21848"/>
    <w:rsid w:val="00E23A3F"/>
    <w:rsid w:val="00E2489E"/>
    <w:rsid w:val="00E25D50"/>
    <w:rsid w:val="00E300B9"/>
    <w:rsid w:val="00E338A4"/>
    <w:rsid w:val="00E36569"/>
    <w:rsid w:val="00E37330"/>
    <w:rsid w:val="00E40581"/>
    <w:rsid w:val="00E503F1"/>
    <w:rsid w:val="00E50CA6"/>
    <w:rsid w:val="00E537A8"/>
    <w:rsid w:val="00E53DFE"/>
    <w:rsid w:val="00E652AA"/>
    <w:rsid w:val="00E6605C"/>
    <w:rsid w:val="00E6729C"/>
    <w:rsid w:val="00E7614B"/>
    <w:rsid w:val="00E76269"/>
    <w:rsid w:val="00E763A2"/>
    <w:rsid w:val="00E77D32"/>
    <w:rsid w:val="00E85320"/>
    <w:rsid w:val="00E8567B"/>
    <w:rsid w:val="00E9084F"/>
    <w:rsid w:val="00E90C44"/>
    <w:rsid w:val="00E93494"/>
    <w:rsid w:val="00E97B22"/>
    <w:rsid w:val="00EA1E46"/>
    <w:rsid w:val="00EA1F65"/>
    <w:rsid w:val="00EB0916"/>
    <w:rsid w:val="00EB3C12"/>
    <w:rsid w:val="00EB4B85"/>
    <w:rsid w:val="00EB5E00"/>
    <w:rsid w:val="00EC0DE3"/>
    <w:rsid w:val="00EC12A1"/>
    <w:rsid w:val="00ED507A"/>
    <w:rsid w:val="00EE1A64"/>
    <w:rsid w:val="00EF0810"/>
    <w:rsid w:val="00F00D8B"/>
    <w:rsid w:val="00F04762"/>
    <w:rsid w:val="00F04FD6"/>
    <w:rsid w:val="00F066EE"/>
    <w:rsid w:val="00F06B51"/>
    <w:rsid w:val="00F1023A"/>
    <w:rsid w:val="00F13BB1"/>
    <w:rsid w:val="00F1462E"/>
    <w:rsid w:val="00F17740"/>
    <w:rsid w:val="00F206E0"/>
    <w:rsid w:val="00F21ED2"/>
    <w:rsid w:val="00F22F8A"/>
    <w:rsid w:val="00F24CA6"/>
    <w:rsid w:val="00F328DF"/>
    <w:rsid w:val="00F32B28"/>
    <w:rsid w:val="00F341AB"/>
    <w:rsid w:val="00F36090"/>
    <w:rsid w:val="00F37728"/>
    <w:rsid w:val="00F40BA7"/>
    <w:rsid w:val="00F41CE2"/>
    <w:rsid w:val="00F46C8B"/>
    <w:rsid w:val="00F46F97"/>
    <w:rsid w:val="00F539EC"/>
    <w:rsid w:val="00F5531F"/>
    <w:rsid w:val="00F556E7"/>
    <w:rsid w:val="00F6382A"/>
    <w:rsid w:val="00F672FB"/>
    <w:rsid w:val="00F70606"/>
    <w:rsid w:val="00F70BFA"/>
    <w:rsid w:val="00F7118D"/>
    <w:rsid w:val="00F730DE"/>
    <w:rsid w:val="00F75CE9"/>
    <w:rsid w:val="00F767DB"/>
    <w:rsid w:val="00F77F8D"/>
    <w:rsid w:val="00F85514"/>
    <w:rsid w:val="00F86FE7"/>
    <w:rsid w:val="00F87ED7"/>
    <w:rsid w:val="00F93205"/>
    <w:rsid w:val="00F968E4"/>
    <w:rsid w:val="00FA3319"/>
    <w:rsid w:val="00FA6FE2"/>
    <w:rsid w:val="00FA723B"/>
    <w:rsid w:val="00FB2540"/>
    <w:rsid w:val="00FB561E"/>
    <w:rsid w:val="00FD4D2B"/>
    <w:rsid w:val="00FD7EDF"/>
    <w:rsid w:val="00FE14D4"/>
    <w:rsid w:val="00FE315B"/>
    <w:rsid w:val="00FE4E59"/>
    <w:rsid w:val="00FF0491"/>
    <w:rsid w:val="00FF0B33"/>
    <w:rsid w:val="00FF1B97"/>
    <w:rsid w:val="00FF54D7"/>
    <w:rsid w:val="00FF7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4" type="connector" idref="#_x0000_s1057"/>
        <o:r id="V:Rule25" type="connector" idref="#_x0000_s1035"/>
        <o:r id="V:Rule26" type="connector" idref="#_x0000_s1027"/>
        <o:r id="V:Rule27" type="connector" idref="#_x0000_s1048"/>
        <o:r id="V:Rule28" type="connector" idref="#_x0000_s1063"/>
        <o:r id="V:Rule29" type="connector" idref="#_x0000_s1045"/>
        <o:r id="V:Rule30" type="connector" idref="#_x0000_s1029"/>
        <o:r id="V:Rule31" type="connector" idref="#_x0000_s1066"/>
        <o:r id="V:Rule32" type="connector" idref="#_x0000_s1061"/>
        <o:r id="V:Rule33" type="connector" idref="#_x0000_s1032"/>
        <o:r id="V:Rule34" type="connector" idref="#_x0000_s1050"/>
        <o:r id="V:Rule35" type="connector" idref="#_x0000_s1051"/>
        <o:r id="V:Rule36" type="connector" idref="#_x0000_s1067"/>
        <o:r id="V:Rule37" type="connector" idref="#_x0000_s1054"/>
        <o:r id="V:Rule38" type="connector" idref="#_x0000_s1033"/>
        <o:r id="V:Rule39" type="connector" idref="#_x0000_s1038"/>
        <o:r id="V:Rule40" type="connector" idref="#_x0000_s1052"/>
        <o:r id="V:Rule41" type="connector" idref="#_x0000_s1043"/>
        <o:r id="V:Rule42" type="connector" idref="#_x0000_s1039"/>
        <o:r id="V:Rule43" type="connector" idref="#_x0000_s1036"/>
        <o:r id="V:Rule44" type="connector" idref="#_x0000_s1044"/>
        <o:r id="V:Rule45" type="connector" idref="#_x0000_s1053"/>
        <o:r id="V:Rule4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3F"/>
    <w:pPr>
      <w:spacing w:after="0" w:line="240" w:lineRule="auto"/>
      <w:jc w:val="left"/>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3F"/>
    <w:pPr>
      <w:ind w:left="720"/>
      <w:contextualSpacing/>
    </w:pPr>
  </w:style>
  <w:style w:type="paragraph" w:styleId="FootnoteText">
    <w:name w:val="footnote text"/>
    <w:basedOn w:val="Normal"/>
    <w:link w:val="FootnoteTextChar"/>
    <w:uiPriority w:val="99"/>
    <w:unhideWhenUsed/>
    <w:rsid w:val="00E23A3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23A3F"/>
    <w:rPr>
      <w:sz w:val="20"/>
      <w:szCs w:val="20"/>
    </w:rPr>
  </w:style>
  <w:style w:type="character" w:styleId="FootnoteReference">
    <w:name w:val="footnote reference"/>
    <w:basedOn w:val="DefaultParagraphFont"/>
    <w:uiPriority w:val="99"/>
    <w:unhideWhenUsed/>
    <w:rsid w:val="00E23A3F"/>
    <w:rPr>
      <w:vertAlign w:val="superscript"/>
    </w:rPr>
  </w:style>
  <w:style w:type="table" w:styleId="TableGrid">
    <w:name w:val="Table Grid"/>
    <w:basedOn w:val="TableNormal"/>
    <w:uiPriority w:val="59"/>
    <w:rsid w:val="00E23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18C"/>
    <w:pPr>
      <w:tabs>
        <w:tab w:val="center" w:pos="4680"/>
        <w:tab w:val="right" w:pos="9360"/>
      </w:tabs>
    </w:pPr>
  </w:style>
  <w:style w:type="character" w:customStyle="1" w:styleId="HeaderChar">
    <w:name w:val="Header Char"/>
    <w:basedOn w:val="DefaultParagraphFont"/>
    <w:link w:val="Header"/>
    <w:uiPriority w:val="99"/>
    <w:rsid w:val="0052718C"/>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52718C"/>
    <w:pPr>
      <w:tabs>
        <w:tab w:val="center" w:pos="4680"/>
        <w:tab w:val="right" w:pos="9360"/>
      </w:tabs>
    </w:pPr>
  </w:style>
  <w:style w:type="character" w:customStyle="1" w:styleId="FooterChar">
    <w:name w:val="Footer Char"/>
    <w:basedOn w:val="DefaultParagraphFont"/>
    <w:link w:val="Footer"/>
    <w:uiPriority w:val="99"/>
    <w:rsid w:val="0052718C"/>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dc:creator>
  <cp:lastModifiedBy>Mamas</cp:lastModifiedBy>
  <cp:revision>16</cp:revision>
  <dcterms:created xsi:type="dcterms:W3CDTF">2014-01-29T10:57:00Z</dcterms:created>
  <dcterms:modified xsi:type="dcterms:W3CDTF">2014-03-12T06:18:00Z</dcterms:modified>
</cp:coreProperties>
</file>