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9BC" w:rsidRDefault="00655C23" w:rsidP="002D19BC">
      <w:pPr>
        <w:spacing w:line="360" w:lineRule="auto"/>
        <w:jc w:val="center"/>
        <w:rPr>
          <w:rFonts w:asciiTheme="majorBidi" w:hAnsiTheme="majorBidi" w:cstheme="majorBidi"/>
          <w:b/>
          <w:bCs/>
        </w:rPr>
      </w:pPr>
      <w:r>
        <w:rPr>
          <w:rFonts w:asciiTheme="majorBidi" w:hAnsiTheme="majorBidi" w:cstheme="majorBidi"/>
          <w:b/>
          <w:bCs/>
          <w:noProof/>
          <w:lang w:eastAsia="en-US"/>
        </w:rPr>
        <w:pict>
          <v:rect id="_x0000_s1026" style="position:absolute;left:0;text-align:left;margin-left:398.1pt;margin-top:-75.15pt;width:15pt;height:20.25pt;z-index:251660288" stroked="f"/>
        </w:pict>
      </w:r>
      <w:r w:rsidR="002D19BC" w:rsidRPr="00FF6881">
        <w:rPr>
          <w:rFonts w:asciiTheme="majorBidi" w:hAnsiTheme="majorBidi" w:cstheme="majorBidi"/>
          <w:b/>
          <w:bCs/>
        </w:rPr>
        <w:t>BAB III</w:t>
      </w:r>
    </w:p>
    <w:p w:rsidR="002D19BC" w:rsidRDefault="0042167D" w:rsidP="002D19BC">
      <w:pPr>
        <w:spacing w:line="360" w:lineRule="auto"/>
        <w:ind w:left="360" w:hanging="360"/>
        <w:jc w:val="center"/>
        <w:rPr>
          <w:rFonts w:asciiTheme="majorBidi" w:hAnsiTheme="majorBidi" w:cstheme="majorBidi"/>
          <w:b/>
          <w:bCs/>
        </w:rPr>
      </w:pPr>
      <w:r>
        <w:rPr>
          <w:rFonts w:asciiTheme="majorBidi" w:hAnsiTheme="majorBidi" w:cstheme="majorBidi"/>
          <w:b/>
          <w:bCs/>
        </w:rPr>
        <w:t>LANDASAN TEORI</w:t>
      </w:r>
    </w:p>
    <w:p w:rsidR="002D19BC" w:rsidRPr="002A6E5A" w:rsidRDefault="002D19BC" w:rsidP="002D19BC">
      <w:pPr>
        <w:pStyle w:val="ListParagraph"/>
        <w:numPr>
          <w:ilvl w:val="0"/>
          <w:numId w:val="7"/>
        </w:numPr>
        <w:tabs>
          <w:tab w:val="left" w:pos="0"/>
          <w:tab w:val="left" w:pos="90"/>
          <w:tab w:val="left" w:pos="450"/>
        </w:tabs>
        <w:spacing w:before="240" w:line="480" w:lineRule="auto"/>
        <w:ind w:hanging="720"/>
        <w:jc w:val="both"/>
        <w:rPr>
          <w:rFonts w:asciiTheme="majorBidi" w:hAnsiTheme="majorBidi" w:cstheme="majorBidi"/>
          <w:b/>
          <w:bCs/>
        </w:rPr>
      </w:pPr>
      <w:r w:rsidRPr="002A6E5A">
        <w:rPr>
          <w:rFonts w:asciiTheme="majorBidi" w:hAnsiTheme="majorBidi" w:cstheme="majorBidi"/>
          <w:b/>
          <w:bCs/>
        </w:rPr>
        <w:t>Pengertian  Bimbingan dan Penyuluhan Islam</w:t>
      </w:r>
    </w:p>
    <w:p w:rsidR="002D19BC" w:rsidRDefault="002D19BC" w:rsidP="002D19BC">
      <w:pPr>
        <w:tabs>
          <w:tab w:val="left" w:pos="0"/>
        </w:tabs>
        <w:spacing w:line="480" w:lineRule="auto"/>
        <w:jc w:val="both"/>
        <w:rPr>
          <w:rFonts w:asciiTheme="majorBidi" w:hAnsiTheme="majorBidi" w:cstheme="majorBidi"/>
        </w:rPr>
      </w:pPr>
      <w:r>
        <w:rPr>
          <w:rFonts w:asciiTheme="majorBidi" w:hAnsiTheme="majorBidi" w:cstheme="majorBidi"/>
          <w:b/>
          <w:bCs/>
        </w:rPr>
        <w:tab/>
      </w:r>
      <w:r w:rsidRPr="007878F9">
        <w:rPr>
          <w:rFonts w:asciiTheme="majorBidi" w:hAnsiTheme="majorBidi" w:cstheme="majorBidi"/>
          <w:b/>
          <w:bCs/>
        </w:rPr>
        <w:t xml:space="preserve"> </w:t>
      </w:r>
      <w:proofErr w:type="gramStart"/>
      <w:r w:rsidRPr="007878F9">
        <w:rPr>
          <w:rFonts w:asciiTheme="majorBidi" w:hAnsiTheme="majorBidi" w:cstheme="majorBidi"/>
        </w:rPr>
        <w:t xml:space="preserve">Pengertian bimbingan merupakan terjemahan dari bahasa </w:t>
      </w:r>
      <w:r w:rsidR="000E071D">
        <w:rPr>
          <w:rFonts w:asciiTheme="majorBidi" w:hAnsiTheme="majorBidi" w:cstheme="majorBidi"/>
          <w:i/>
          <w:iCs/>
        </w:rPr>
        <w:t>Inggris g</w:t>
      </w:r>
      <w:r w:rsidRPr="007878F9">
        <w:rPr>
          <w:rFonts w:asciiTheme="majorBidi" w:hAnsiTheme="majorBidi" w:cstheme="majorBidi"/>
          <w:i/>
          <w:iCs/>
        </w:rPr>
        <w:t xml:space="preserve">uidance </w:t>
      </w:r>
      <w:r w:rsidRPr="007878F9">
        <w:rPr>
          <w:rFonts w:asciiTheme="majorBidi" w:hAnsiTheme="majorBidi" w:cstheme="majorBidi"/>
        </w:rPr>
        <w:t xml:space="preserve">yang berasal dari kata kerja </w:t>
      </w:r>
      <w:r w:rsidRPr="007878F9">
        <w:rPr>
          <w:rFonts w:asciiTheme="majorBidi" w:hAnsiTheme="majorBidi" w:cstheme="majorBidi"/>
          <w:i/>
          <w:iCs/>
        </w:rPr>
        <w:t>to guide</w:t>
      </w:r>
      <w:r w:rsidRPr="007878F9">
        <w:rPr>
          <w:rFonts w:asciiTheme="majorBidi" w:hAnsiTheme="majorBidi" w:cstheme="majorBidi"/>
        </w:rPr>
        <w:t xml:space="preserve"> yang artinya menunjukan.</w:t>
      </w:r>
      <w:proofErr w:type="gramEnd"/>
      <w:r w:rsidRPr="007878F9">
        <w:rPr>
          <w:rFonts w:asciiTheme="majorBidi" w:hAnsiTheme="majorBidi" w:cstheme="majorBidi"/>
        </w:rPr>
        <w:t xml:space="preserve"> Dalam </w:t>
      </w:r>
      <w:proofErr w:type="gramStart"/>
      <w:r w:rsidRPr="007878F9">
        <w:rPr>
          <w:rFonts w:asciiTheme="majorBidi" w:hAnsiTheme="majorBidi" w:cstheme="majorBidi"/>
        </w:rPr>
        <w:t>bahasa</w:t>
      </w:r>
      <w:proofErr w:type="gramEnd"/>
      <w:r w:rsidRPr="007878F9">
        <w:rPr>
          <w:rFonts w:asciiTheme="majorBidi" w:hAnsiTheme="majorBidi" w:cstheme="majorBidi"/>
        </w:rPr>
        <w:t xml:space="preserve"> Indonesia, kata bimbingan digunakan untuk beberapa arti, misalnya bimbingan sekripsi, yakni pekerjaan membi</w:t>
      </w:r>
      <w:r>
        <w:rPr>
          <w:rFonts w:asciiTheme="majorBidi" w:hAnsiTheme="majorBidi" w:cstheme="majorBidi"/>
        </w:rPr>
        <w:t>m</w:t>
      </w:r>
      <w:r w:rsidRPr="007878F9">
        <w:rPr>
          <w:rFonts w:asciiTheme="majorBidi" w:hAnsiTheme="majorBidi" w:cstheme="majorBidi"/>
        </w:rPr>
        <w:t xml:space="preserve">bing mahasiswa dalam menulis sekripsi. </w:t>
      </w:r>
      <w:proofErr w:type="gramStart"/>
      <w:r w:rsidRPr="007878F9">
        <w:rPr>
          <w:rFonts w:asciiTheme="majorBidi" w:hAnsiTheme="majorBidi" w:cstheme="majorBidi"/>
        </w:rPr>
        <w:t>Sed</w:t>
      </w:r>
      <w:r>
        <w:rPr>
          <w:rFonts w:asciiTheme="majorBidi" w:hAnsiTheme="majorBidi" w:cstheme="majorBidi"/>
        </w:rPr>
        <w:t>angkan kata bimbingan dalam ter</w:t>
      </w:r>
      <w:r w:rsidRPr="007878F9">
        <w:rPr>
          <w:rFonts w:asciiTheme="majorBidi" w:hAnsiTheme="majorBidi" w:cstheme="majorBidi"/>
        </w:rPr>
        <w:t>m bimbingan dan penyuluhan maksudnya adalah suat</w:t>
      </w:r>
      <w:r>
        <w:rPr>
          <w:rFonts w:asciiTheme="majorBidi" w:hAnsiTheme="majorBidi" w:cstheme="majorBidi"/>
        </w:rPr>
        <w:t>u pekerjaan pemberian bantuan p</w:t>
      </w:r>
      <w:r w:rsidRPr="007878F9">
        <w:rPr>
          <w:rFonts w:asciiTheme="majorBidi" w:hAnsiTheme="majorBidi" w:cstheme="majorBidi"/>
        </w:rPr>
        <w:t>sikologis</w:t>
      </w:r>
      <w:r>
        <w:rPr>
          <w:rFonts w:asciiTheme="majorBidi" w:hAnsiTheme="majorBidi" w:cstheme="majorBidi"/>
        </w:rPr>
        <w:t xml:space="preserve"> kepada seseorang yang secara p</w:t>
      </w:r>
      <w:r w:rsidRPr="007878F9">
        <w:rPr>
          <w:rFonts w:asciiTheme="majorBidi" w:hAnsiTheme="majorBidi" w:cstheme="majorBidi"/>
        </w:rPr>
        <w:t>sikologis memang membutuhkannya, yakni membantu agar yang bersangkutan dapat menyelesaikan atau mengatasi sendiri proble</w:t>
      </w:r>
      <w:r>
        <w:rPr>
          <w:rFonts w:asciiTheme="majorBidi" w:hAnsiTheme="majorBidi" w:cstheme="majorBidi"/>
        </w:rPr>
        <w:t>m atau pekerjaan yang sedang di</w:t>
      </w:r>
      <w:r w:rsidRPr="007878F9">
        <w:rPr>
          <w:rFonts w:asciiTheme="majorBidi" w:hAnsiTheme="majorBidi" w:cstheme="majorBidi"/>
        </w:rPr>
        <w:t>hadapinya.</w:t>
      </w:r>
      <w:proofErr w:type="gramEnd"/>
      <w:r>
        <w:rPr>
          <w:rStyle w:val="FootnoteReference"/>
          <w:rFonts w:asciiTheme="majorBidi" w:hAnsiTheme="majorBidi" w:cstheme="majorBidi"/>
        </w:rPr>
        <w:footnoteReference w:id="2"/>
      </w:r>
      <w:r w:rsidRPr="007878F9">
        <w:rPr>
          <w:rFonts w:asciiTheme="majorBidi" w:hAnsiTheme="majorBidi" w:cstheme="majorBidi"/>
        </w:rPr>
        <w:t xml:space="preserve"> </w:t>
      </w:r>
    </w:p>
    <w:p w:rsidR="002D19BC" w:rsidRDefault="002D19BC" w:rsidP="002D19BC">
      <w:pPr>
        <w:tabs>
          <w:tab w:val="left" w:pos="0"/>
        </w:tabs>
        <w:spacing w:line="480" w:lineRule="auto"/>
        <w:jc w:val="both"/>
        <w:rPr>
          <w:rFonts w:asciiTheme="majorBidi" w:hAnsiTheme="majorBidi" w:cstheme="majorBidi"/>
        </w:rPr>
      </w:pPr>
      <w:r>
        <w:rPr>
          <w:rFonts w:asciiTheme="majorBidi" w:hAnsiTheme="majorBidi" w:cstheme="majorBidi"/>
        </w:rPr>
        <w:tab/>
        <w:t>Pengertian bimbingan menurut beberapa p</w:t>
      </w:r>
      <w:r w:rsidR="004F4FCC">
        <w:rPr>
          <w:rFonts w:asciiTheme="majorBidi" w:hAnsiTheme="majorBidi" w:cstheme="majorBidi"/>
        </w:rPr>
        <w:t>ara ahli yang dikutip dari buku Prayianto</w:t>
      </w:r>
      <w:r w:rsidRPr="00C63C51">
        <w:rPr>
          <w:rFonts w:asciiTheme="majorBidi" w:hAnsiTheme="majorBidi" w:cstheme="majorBidi"/>
        </w:rPr>
        <w:t xml:space="preserve">, </w:t>
      </w:r>
      <w:r>
        <w:rPr>
          <w:rFonts w:asciiTheme="majorBidi" w:hAnsiTheme="majorBidi" w:cstheme="majorBidi"/>
        </w:rPr>
        <w:t xml:space="preserve">dan </w:t>
      </w:r>
      <w:r w:rsidRPr="00C63C51">
        <w:rPr>
          <w:rFonts w:asciiTheme="majorBidi" w:hAnsiTheme="majorBidi" w:cstheme="majorBidi"/>
        </w:rPr>
        <w:t xml:space="preserve">Erman Amti, </w:t>
      </w:r>
      <w:r w:rsidRPr="00A72C9A">
        <w:rPr>
          <w:rFonts w:asciiTheme="majorBidi" w:hAnsiTheme="majorBidi" w:cstheme="majorBidi"/>
        </w:rPr>
        <w:t>Dasar-dasar Bimbingan dan Konseling, dan</w:t>
      </w:r>
      <w:r>
        <w:rPr>
          <w:rFonts w:asciiTheme="majorBidi" w:hAnsiTheme="majorBidi" w:cstheme="majorBidi"/>
          <w:i/>
          <w:iCs/>
        </w:rPr>
        <w:t xml:space="preserve"> </w:t>
      </w:r>
      <w:r>
        <w:rPr>
          <w:rFonts w:asciiTheme="majorBidi" w:hAnsiTheme="majorBidi" w:cstheme="majorBidi"/>
        </w:rPr>
        <w:t xml:space="preserve">buku Drs. Samsul Munir Amin, M.A, Bimbingan dan konseling </w:t>
      </w:r>
      <w:r w:rsidR="00BD2C3D">
        <w:rPr>
          <w:rFonts w:asciiTheme="majorBidi" w:hAnsiTheme="majorBidi" w:cstheme="majorBidi"/>
        </w:rPr>
        <w:t xml:space="preserve">Islam </w:t>
      </w:r>
      <w:r>
        <w:rPr>
          <w:rFonts w:asciiTheme="majorBidi" w:hAnsiTheme="majorBidi" w:cstheme="majorBidi"/>
        </w:rPr>
        <w:t>akan dirumuskan sebagai berikut:</w:t>
      </w:r>
    </w:p>
    <w:p w:rsidR="002D19BC" w:rsidRDefault="002D19BC" w:rsidP="002D19BC">
      <w:pPr>
        <w:tabs>
          <w:tab w:val="left" w:pos="0"/>
        </w:tabs>
        <w:spacing w:line="480" w:lineRule="auto"/>
        <w:jc w:val="both"/>
        <w:rPr>
          <w:rFonts w:asciiTheme="majorBidi" w:hAnsiTheme="majorBidi" w:cstheme="majorBidi"/>
        </w:rPr>
      </w:pPr>
      <w:r>
        <w:rPr>
          <w:rFonts w:asciiTheme="majorBidi" w:hAnsiTheme="majorBidi" w:cstheme="majorBidi"/>
        </w:rPr>
        <w:t>Lefever, dalam Mcdanil, 1959</w:t>
      </w:r>
    </w:p>
    <w:p w:rsidR="002D19BC" w:rsidRDefault="00655C23" w:rsidP="002D19BC">
      <w:pPr>
        <w:tabs>
          <w:tab w:val="left" w:pos="720"/>
        </w:tabs>
        <w:ind w:left="720"/>
        <w:jc w:val="both"/>
        <w:rPr>
          <w:rFonts w:asciiTheme="majorBidi" w:hAnsiTheme="majorBidi" w:cstheme="majorBidi"/>
        </w:rPr>
      </w:pPr>
      <w:r>
        <w:rPr>
          <w:rFonts w:asciiTheme="majorBidi" w:hAnsiTheme="majorBidi" w:cstheme="majorBidi"/>
          <w:noProof/>
          <w:lang w:eastAsia="en-US"/>
        </w:rPr>
        <w:pict>
          <v:rect id="_x0000_s1027" style="position:absolute;left:0;text-align:left;margin-left:179.85pt;margin-top:137.75pt;width:72.75pt;height:24.75pt;z-index:251661312" strokecolor="white [3212]">
            <v:textbox>
              <w:txbxContent>
                <w:p w:rsidR="00A05871" w:rsidRDefault="00E149E6" w:rsidP="00A05871">
                  <w:pPr>
                    <w:jc w:val="center"/>
                  </w:pPr>
                  <w:r>
                    <w:t>30</w:t>
                  </w:r>
                </w:p>
              </w:txbxContent>
            </v:textbox>
          </v:rect>
        </w:pict>
      </w:r>
      <w:r w:rsidR="002D19BC">
        <w:rPr>
          <w:rFonts w:asciiTheme="majorBidi" w:hAnsiTheme="majorBidi" w:cstheme="majorBidi"/>
        </w:rPr>
        <w:t xml:space="preserve">Bimbingan adalah bagian dari proses pendidikan yang teratur dan sistematik guna membantu pertumbuhan anak muda atas kekuatannya dalam menentukan dan mengarahkan hidupnya sendiri, yang pada akhirnya </w:t>
      </w:r>
      <w:proofErr w:type="gramStart"/>
      <w:r w:rsidR="002D19BC">
        <w:rPr>
          <w:rFonts w:asciiTheme="majorBidi" w:hAnsiTheme="majorBidi" w:cstheme="majorBidi"/>
        </w:rPr>
        <w:t>ia</w:t>
      </w:r>
      <w:proofErr w:type="gramEnd"/>
      <w:r w:rsidR="002D19BC">
        <w:rPr>
          <w:rFonts w:asciiTheme="majorBidi" w:hAnsiTheme="majorBidi" w:cstheme="majorBidi"/>
        </w:rPr>
        <w:t xml:space="preserve"> dapat </w:t>
      </w:r>
      <w:r w:rsidR="002D19BC">
        <w:rPr>
          <w:rFonts w:asciiTheme="majorBidi" w:hAnsiTheme="majorBidi" w:cstheme="majorBidi"/>
        </w:rPr>
        <w:lastRenderedPageBreak/>
        <w:t>memperoleh pengalaman-pengalaman yang dapat memberikan sumbangan yang berarti bagi masyarakat.</w:t>
      </w:r>
      <w:r w:rsidR="002D19BC">
        <w:rPr>
          <w:rStyle w:val="FootnoteReference"/>
          <w:rFonts w:asciiTheme="majorBidi" w:hAnsiTheme="majorBidi" w:cstheme="majorBidi"/>
        </w:rPr>
        <w:footnoteReference w:id="3"/>
      </w:r>
    </w:p>
    <w:p w:rsidR="002D19BC" w:rsidRDefault="002D19BC" w:rsidP="002D19BC">
      <w:pPr>
        <w:tabs>
          <w:tab w:val="left" w:pos="720"/>
        </w:tabs>
        <w:jc w:val="both"/>
        <w:rPr>
          <w:rFonts w:asciiTheme="majorBidi" w:hAnsiTheme="majorBidi" w:cstheme="majorBidi"/>
        </w:rPr>
      </w:pPr>
    </w:p>
    <w:p w:rsidR="002D19BC" w:rsidRDefault="002D19BC" w:rsidP="002D19BC">
      <w:pPr>
        <w:tabs>
          <w:tab w:val="left" w:pos="0"/>
        </w:tabs>
        <w:jc w:val="both"/>
        <w:rPr>
          <w:rFonts w:asciiTheme="majorBidi" w:hAnsiTheme="majorBidi" w:cstheme="majorBidi"/>
        </w:rPr>
      </w:pPr>
      <w:r>
        <w:rPr>
          <w:rFonts w:asciiTheme="majorBidi" w:hAnsiTheme="majorBidi" w:cstheme="majorBidi"/>
        </w:rPr>
        <w:t>Menurut DR. Rahchmain Natawidiaja menyatakan:</w:t>
      </w:r>
    </w:p>
    <w:p w:rsidR="002D19BC" w:rsidRDefault="002D19BC" w:rsidP="002D19BC">
      <w:pPr>
        <w:tabs>
          <w:tab w:val="left" w:pos="0"/>
        </w:tabs>
        <w:jc w:val="both"/>
        <w:rPr>
          <w:rFonts w:asciiTheme="majorBidi" w:hAnsiTheme="majorBidi" w:cstheme="majorBidi"/>
        </w:rPr>
      </w:pPr>
    </w:p>
    <w:p w:rsidR="002D19BC" w:rsidRDefault="002D19BC" w:rsidP="002D19BC">
      <w:pPr>
        <w:tabs>
          <w:tab w:val="left" w:pos="720"/>
        </w:tabs>
        <w:ind w:left="720"/>
        <w:jc w:val="both"/>
        <w:rPr>
          <w:rFonts w:asciiTheme="majorBidi" w:hAnsiTheme="majorBidi" w:cstheme="majorBidi"/>
        </w:rPr>
      </w:pPr>
      <w:r>
        <w:rPr>
          <w:rFonts w:asciiTheme="majorBidi" w:hAnsiTheme="majorBidi" w:cstheme="majorBidi"/>
        </w:rPr>
        <w:t>Bimbingan adalah suatu proses pemberian bantuan kepada individu yang dilakukan secara berkesinambungan supaya individu tersebut dapat memahami dirinya sehingga ia sanggup mengarahkan dirinya dan dapat bertindak secara wajar</w:t>
      </w:r>
      <w:proofErr w:type="gramStart"/>
      <w:r>
        <w:rPr>
          <w:rFonts w:asciiTheme="majorBidi" w:hAnsiTheme="majorBidi" w:cstheme="majorBidi"/>
        </w:rPr>
        <w:t>,  sesuai</w:t>
      </w:r>
      <w:proofErr w:type="gramEnd"/>
      <w:r>
        <w:rPr>
          <w:rFonts w:asciiTheme="majorBidi" w:hAnsiTheme="majorBidi" w:cstheme="majorBidi"/>
        </w:rPr>
        <w:t xml:space="preserve"> dengan tuntutan dan keadaan sekolah, keluarga dan masyarakat serta kehidupan lainnya. Dengan demikian, </w:t>
      </w:r>
      <w:proofErr w:type="gramStart"/>
      <w:r>
        <w:rPr>
          <w:rFonts w:asciiTheme="majorBidi" w:hAnsiTheme="majorBidi" w:cstheme="majorBidi"/>
        </w:rPr>
        <w:t>ia</w:t>
      </w:r>
      <w:proofErr w:type="gramEnd"/>
      <w:r>
        <w:rPr>
          <w:rFonts w:asciiTheme="majorBidi" w:hAnsiTheme="majorBidi" w:cstheme="majorBidi"/>
        </w:rPr>
        <w:t xml:space="preserve"> dapat mengecek kebahagian hidup dan dapat memberikan sumbangan yang berarti bagi kehidupan masyarakat umumnya. Bimbingan membantu individu mencapai perkembangan diri secara </w:t>
      </w:r>
      <w:proofErr w:type="gramStart"/>
      <w:r>
        <w:rPr>
          <w:rFonts w:asciiTheme="majorBidi" w:hAnsiTheme="majorBidi" w:cstheme="majorBidi"/>
        </w:rPr>
        <w:t>optimal  sebagai</w:t>
      </w:r>
      <w:proofErr w:type="gramEnd"/>
      <w:r>
        <w:rPr>
          <w:rFonts w:asciiTheme="majorBidi" w:hAnsiTheme="majorBidi" w:cstheme="majorBidi"/>
        </w:rPr>
        <w:t xml:space="preserve"> makhluk sosial.</w:t>
      </w:r>
    </w:p>
    <w:p w:rsidR="002D19BC" w:rsidRDefault="002D19BC" w:rsidP="002D19BC">
      <w:pPr>
        <w:tabs>
          <w:tab w:val="left" w:pos="720"/>
        </w:tabs>
        <w:ind w:left="720"/>
        <w:jc w:val="both"/>
        <w:rPr>
          <w:rFonts w:asciiTheme="majorBidi" w:hAnsiTheme="majorBidi" w:cstheme="majorBidi"/>
        </w:rPr>
      </w:pPr>
    </w:p>
    <w:p w:rsidR="002D19BC" w:rsidRDefault="004F4FCC" w:rsidP="002D19BC">
      <w:pPr>
        <w:tabs>
          <w:tab w:val="left" w:pos="0"/>
        </w:tabs>
        <w:jc w:val="both"/>
        <w:rPr>
          <w:rFonts w:asciiTheme="majorBidi" w:hAnsiTheme="majorBidi" w:cstheme="majorBidi"/>
        </w:rPr>
      </w:pPr>
      <w:r>
        <w:rPr>
          <w:rFonts w:asciiTheme="majorBidi" w:hAnsiTheme="majorBidi" w:cstheme="majorBidi"/>
        </w:rPr>
        <w:t xml:space="preserve"> </w:t>
      </w:r>
      <w:proofErr w:type="gramStart"/>
      <w:r>
        <w:rPr>
          <w:rFonts w:asciiTheme="majorBidi" w:hAnsiTheme="majorBidi" w:cstheme="majorBidi"/>
        </w:rPr>
        <w:t>Kemudian menurut Hallen,</w:t>
      </w:r>
      <w:r w:rsidR="002D19BC">
        <w:rPr>
          <w:rFonts w:asciiTheme="majorBidi" w:hAnsiTheme="majorBidi" w:cstheme="majorBidi"/>
        </w:rPr>
        <w:t xml:space="preserve"> Dalam buku bimbingan dan konseling.</w:t>
      </w:r>
      <w:proofErr w:type="gramEnd"/>
    </w:p>
    <w:p w:rsidR="002D19BC" w:rsidRDefault="002D19BC" w:rsidP="002D19BC">
      <w:pPr>
        <w:tabs>
          <w:tab w:val="left" w:pos="0"/>
        </w:tabs>
        <w:jc w:val="both"/>
        <w:rPr>
          <w:rFonts w:asciiTheme="majorBidi" w:hAnsiTheme="majorBidi" w:cstheme="majorBidi"/>
        </w:rPr>
      </w:pPr>
    </w:p>
    <w:p w:rsidR="002D19BC" w:rsidRDefault="002D19BC" w:rsidP="002D19BC">
      <w:pPr>
        <w:tabs>
          <w:tab w:val="left" w:pos="0"/>
        </w:tabs>
        <w:ind w:left="720"/>
        <w:jc w:val="both"/>
        <w:rPr>
          <w:rFonts w:asciiTheme="majorBidi" w:hAnsiTheme="majorBidi" w:cstheme="majorBidi"/>
        </w:rPr>
      </w:pPr>
      <w:r>
        <w:rPr>
          <w:rFonts w:asciiTheme="majorBidi" w:hAnsiTheme="majorBidi" w:cstheme="majorBidi"/>
        </w:rPr>
        <w:t>Bimbingan merupakan proses pemberian bantuan yang terus menerus dari seorang pembimbing, yang dipersiapkan kepada individu yang membutuhkannya dalam rangka mengembangkan seluruh potensi yang dimilikinya secara optimal dengan menggunakan berbagai macam media dan teknik bimbingan dalam suasana asuhan yang normatif agar tercapai kemandirian sehingga individu dapat bermanfaat baik bagi dirinya sendiri maupun lingkungan.</w:t>
      </w:r>
      <w:r>
        <w:rPr>
          <w:rStyle w:val="FootnoteReference"/>
          <w:rFonts w:asciiTheme="majorBidi" w:hAnsiTheme="majorBidi" w:cstheme="majorBidi"/>
        </w:rPr>
        <w:footnoteReference w:id="4"/>
      </w:r>
    </w:p>
    <w:p w:rsidR="002D19BC" w:rsidRDefault="002D19BC" w:rsidP="002D19BC">
      <w:pPr>
        <w:tabs>
          <w:tab w:val="left" w:pos="720"/>
        </w:tabs>
        <w:ind w:left="720"/>
        <w:jc w:val="both"/>
        <w:rPr>
          <w:rFonts w:asciiTheme="majorBidi" w:hAnsiTheme="majorBidi" w:cstheme="majorBidi"/>
        </w:rPr>
      </w:pPr>
    </w:p>
    <w:p w:rsidR="002D19BC" w:rsidRDefault="002D19BC" w:rsidP="002D19BC">
      <w:pPr>
        <w:spacing w:line="480" w:lineRule="auto"/>
        <w:ind w:firstLine="720"/>
        <w:jc w:val="both"/>
        <w:rPr>
          <w:rFonts w:ascii=";" w:eastAsia="Times New Roman" w:hAnsi=";"/>
        </w:rPr>
      </w:pPr>
      <w:r w:rsidRPr="00FD6376">
        <w:rPr>
          <w:rFonts w:ascii=";" w:eastAsia="Times New Roman" w:hAnsi=";"/>
        </w:rPr>
        <w:t>Setelah mengetahui beberapa definisi dari para</w:t>
      </w:r>
      <w:r>
        <w:rPr>
          <w:rFonts w:ascii=";" w:eastAsia="Times New Roman" w:hAnsi=";"/>
        </w:rPr>
        <w:t xml:space="preserve"> ahli di</w:t>
      </w:r>
      <w:r w:rsidRPr="00FD6376">
        <w:rPr>
          <w:rFonts w:ascii=";" w:eastAsia="Times New Roman" w:hAnsi=";"/>
        </w:rPr>
        <w:t>atas, maka dapat disimpulkan bahwa bimbingan merupakan proses pemberian bantuan (penyembuhan, panyaluran</w:t>
      </w:r>
      <w:r>
        <w:rPr>
          <w:rFonts w:ascii=";" w:eastAsia="Times New Roman" w:hAnsi=";"/>
        </w:rPr>
        <w:t>, adaptasi, pemahaman, pencegahan</w:t>
      </w:r>
      <w:r w:rsidRPr="00FD6376">
        <w:rPr>
          <w:rFonts w:ascii=";" w:eastAsia="Times New Roman" w:hAnsi=";"/>
        </w:rPr>
        <w:t>, dan pengembangan) yang bercorak pendampingan dengan tujuan perkembangan optimal dan menemukan jati diri. </w:t>
      </w:r>
    </w:p>
    <w:p w:rsidR="002D19BC" w:rsidRDefault="002D19BC" w:rsidP="002D19BC">
      <w:pPr>
        <w:spacing w:line="480" w:lineRule="auto"/>
        <w:ind w:firstLine="720"/>
        <w:jc w:val="both"/>
        <w:rPr>
          <w:rFonts w:ascii=";" w:eastAsia="Times New Roman" w:hAnsi=";"/>
        </w:rPr>
      </w:pPr>
    </w:p>
    <w:p w:rsidR="002D19BC" w:rsidRDefault="002D19BC" w:rsidP="002D19BC">
      <w:pPr>
        <w:spacing w:line="480" w:lineRule="auto"/>
        <w:ind w:firstLine="720"/>
        <w:jc w:val="both"/>
        <w:rPr>
          <w:rFonts w:ascii=";" w:eastAsia="Times New Roman" w:hAnsi=";"/>
        </w:rPr>
      </w:pPr>
    </w:p>
    <w:p w:rsidR="002D19BC" w:rsidRPr="00FD6376" w:rsidRDefault="002D19BC" w:rsidP="002D19BC">
      <w:pPr>
        <w:spacing w:line="480" w:lineRule="auto"/>
        <w:jc w:val="both"/>
        <w:rPr>
          <w:rFonts w:eastAsia="Times New Roman"/>
        </w:rPr>
      </w:pPr>
      <w:r w:rsidRPr="00FD6376">
        <w:rPr>
          <w:rFonts w:ascii=";" w:eastAsia="Times New Roman" w:hAnsi=";"/>
        </w:rPr>
        <w:lastRenderedPageBreak/>
        <w:t>Dari definisi di atas dapat diangkat beberapa inti sebagai berikut:</w:t>
      </w:r>
    </w:p>
    <w:p w:rsidR="002D19BC" w:rsidRPr="00C63C51" w:rsidRDefault="002D19BC" w:rsidP="002D19BC">
      <w:pPr>
        <w:spacing w:line="480" w:lineRule="auto"/>
        <w:ind w:left="540" w:hanging="540"/>
        <w:contextualSpacing/>
        <w:jc w:val="both"/>
        <w:rPr>
          <w:rFonts w:asciiTheme="majorBidi" w:eastAsia="Times New Roman" w:hAnsiTheme="majorBidi" w:cstheme="majorBidi"/>
        </w:rPr>
      </w:pPr>
      <w:r w:rsidRPr="00FD6376">
        <w:rPr>
          <w:rFonts w:ascii=";" w:eastAsia="Times New Roman" w:hAnsi=";"/>
        </w:rPr>
        <w:t>a)</w:t>
      </w:r>
      <w:r w:rsidRPr="00FD6376">
        <w:rPr>
          <w:rFonts w:eastAsia="Times New Roman"/>
          <w:sz w:val="14"/>
          <w:szCs w:val="14"/>
        </w:rPr>
        <w:t xml:space="preserve">     </w:t>
      </w:r>
      <w:r w:rsidRPr="00FD6376">
        <w:rPr>
          <w:rFonts w:ascii=";" w:eastAsia="Times New Roman" w:hAnsi=";"/>
        </w:rPr>
        <w:t xml:space="preserve">Bimbingan merupakan suatu proses, yang berarti </w:t>
      </w:r>
      <w:proofErr w:type="gramStart"/>
      <w:r w:rsidRPr="00FD6376">
        <w:rPr>
          <w:rFonts w:ascii=";" w:eastAsia="Times New Roman" w:hAnsi=";"/>
        </w:rPr>
        <w:t>akan</w:t>
      </w:r>
      <w:proofErr w:type="gramEnd"/>
      <w:r w:rsidRPr="00FD6376">
        <w:rPr>
          <w:rFonts w:ascii=";" w:eastAsia="Times New Roman" w:hAnsi=";"/>
        </w:rPr>
        <w:t xml:space="preserve"> terjadi secara berkesinambungan, bukan kegiatan yang seketika. </w:t>
      </w:r>
      <w:proofErr w:type="gramStart"/>
      <w:r w:rsidRPr="00FD6376">
        <w:rPr>
          <w:rFonts w:ascii=";" w:eastAsia="Times New Roman" w:hAnsi=";"/>
        </w:rPr>
        <w:t>Bimbingan merupakan serangkaian tahapan kegiatan yang sistematis dan terencana serta terarah pada pencapaian tujuan</w:t>
      </w:r>
      <w:r>
        <w:rPr>
          <w:rFonts w:ascii=";" w:eastAsia="Times New Roman" w:hAnsi=";"/>
        </w:rPr>
        <w:t>.</w:t>
      </w:r>
      <w:proofErr w:type="gramEnd"/>
    </w:p>
    <w:p w:rsidR="002D19BC" w:rsidRPr="00FD6376" w:rsidRDefault="002D19BC" w:rsidP="002D19BC">
      <w:pPr>
        <w:tabs>
          <w:tab w:val="left" w:pos="540"/>
        </w:tabs>
        <w:spacing w:line="480" w:lineRule="auto"/>
        <w:ind w:left="540" w:hanging="450"/>
        <w:contextualSpacing/>
        <w:jc w:val="both"/>
        <w:rPr>
          <w:rFonts w:eastAsia="Times New Roman"/>
        </w:rPr>
      </w:pPr>
      <w:r w:rsidRPr="00FD6376">
        <w:rPr>
          <w:rFonts w:ascii=";" w:eastAsia="Times New Roman" w:hAnsi=";"/>
        </w:rPr>
        <w:t>b)</w:t>
      </w:r>
      <w:r w:rsidRPr="00FD6376">
        <w:rPr>
          <w:rFonts w:eastAsia="Times New Roman"/>
          <w:sz w:val="14"/>
          <w:szCs w:val="14"/>
        </w:rPr>
        <w:t xml:space="preserve">    </w:t>
      </w:r>
      <w:r w:rsidRPr="00FD6376">
        <w:rPr>
          <w:rFonts w:ascii=";" w:eastAsia="Times New Roman" w:hAnsi=";"/>
        </w:rPr>
        <w:t xml:space="preserve">Bimbingan </w:t>
      </w:r>
      <w:r>
        <w:rPr>
          <w:rFonts w:ascii=";" w:eastAsia="Times New Roman" w:hAnsi=";"/>
        </w:rPr>
        <w:t>merupakan</w:t>
      </w:r>
      <w:r w:rsidRPr="00FD6376">
        <w:rPr>
          <w:rFonts w:ascii=";" w:eastAsia="Times New Roman" w:hAnsi=";"/>
        </w:rPr>
        <w:t xml:space="preserve"> bantuan atau pertolongan. </w:t>
      </w:r>
      <w:proofErr w:type="gramStart"/>
      <w:r w:rsidRPr="00FD6376">
        <w:rPr>
          <w:rFonts w:ascii=";" w:eastAsia="Times New Roman" w:hAnsi=";"/>
        </w:rPr>
        <w:t>Makna bantuan dalam bimbingan menunjukan bahwa yang aktif dalam mengembangkan diri, mengatasi masalah, atau mengambil keputusan adalah individu atau individu sendiri.</w:t>
      </w:r>
      <w:proofErr w:type="gramEnd"/>
      <w:r w:rsidRPr="00FD6376">
        <w:rPr>
          <w:rFonts w:ascii=";" w:eastAsia="Times New Roman" w:hAnsi=";"/>
        </w:rPr>
        <w:t xml:space="preserve"> Ini berarti dalam proses bimbingan, pembimbing tidak memaksakan kehendaknya sendiri.</w:t>
      </w:r>
    </w:p>
    <w:p w:rsidR="002D19BC" w:rsidRPr="00FD6376" w:rsidRDefault="002D19BC" w:rsidP="002D19BC">
      <w:pPr>
        <w:spacing w:line="480" w:lineRule="auto"/>
        <w:ind w:left="540" w:hanging="450"/>
        <w:contextualSpacing/>
        <w:jc w:val="both"/>
        <w:rPr>
          <w:rFonts w:eastAsia="Times New Roman"/>
        </w:rPr>
      </w:pPr>
      <w:r w:rsidRPr="00FD6376">
        <w:rPr>
          <w:rFonts w:ascii=";" w:eastAsia="Times New Roman" w:hAnsi=";"/>
        </w:rPr>
        <w:t>c)</w:t>
      </w:r>
      <w:r w:rsidRPr="00FD6376">
        <w:rPr>
          <w:rFonts w:eastAsia="Times New Roman"/>
          <w:sz w:val="14"/>
          <w:szCs w:val="14"/>
        </w:rPr>
        <w:t xml:space="preserve">     </w:t>
      </w:r>
      <w:r w:rsidRPr="00FD6376">
        <w:rPr>
          <w:rFonts w:ascii=";" w:eastAsia="Times New Roman" w:hAnsi=";"/>
        </w:rPr>
        <w:t>Bimbingan merupakan pendampingan, yang menunjukan bahwa pembimbing tidak berpangku tangan meski yang berperan aktif adalah yang dibimbing.</w:t>
      </w:r>
    </w:p>
    <w:p w:rsidR="002D19BC" w:rsidRPr="00FD6376" w:rsidRDefault="002D19BC" w:rsidP="0096331E">
      <w:pPr>
        <w:spacing w:line="480" w:lineRule="auto"/>
        <w:ind w:left="540" w:hanging="450"/>
        <w:contextualSpacing/>
        <w:jc w:val="both"/>
        <w:rPr>
          <w:rFonts w:eastAsia="Times New Roman"/>
        </w:rPr>
      </w:pPr>
      <w:r w:rsidRPr="00FD6376">
        <w:rPr>
          <w:rFonts w:ascii=";" w:eastAsia="Times New Roman" w:hAnsi=";"/>
        </w:rPr>
        <w:t>d)</w:t>
      </w:r>
      <w:r w:rsidRPr="00FD6376">
        <w:rPr>
          <w:rFonts w:eastAsia="Times New Roman"/>
          <w:sz w:val="14"/>
          <w:szCs w:val="14"/>
        </w:rPr>
        <w:t xml:space="preserve">    </w:t>
      </w:r>
      <w:r w:rsidRPr="00FD6376">
        <w:rPr>
          <w:rFonts w:ascii=";" w:eastAsia="Times New Roman" w:hAnsi=";"/>
        </w:rPr>
        <w:t>Tujuan bimbingan adalah perkembangan optimal dan jati diri, yaitu perkembangan yang sesuai dengan potensi dan sistem nilai tentang kehidupan yang baik dan benar serta bersifat dinamis.</w:t>
      </w:r>
    </w:p>
    <w:p w:rsidR="002D19BC" w:rsidRPr="007878F9" w:rsidRDefault="002D19BC" w:rsidP="002D19BC">
      <w:pPr>
        <w:tabs>
          <w:tab w:val="left" w:pos="0"/>
        </w:tabs>
        <w:spacing w:line="480" w:lineRule="auto"/>
        <w:jc w:val="both"/>
        <w:rPr>
          <w:rFonts w:asciiTheme="majorBidi" w:hAnsiTheme="majorBidi" w:cstheme="majorBidi"/>
        </w:rPr>
      </w:pPr>
      <w:r>
        <w:rPr>
          <w:rFonts w:asciiTheme="majorBidi" w:hAnsiTheme="majorBidi" w:cstheme="majorBidi"/>
        </w:rPr>
        <w:tab/>
      </w:r>
      <w:proofErr w:type="gramStart"/>
      <w:r w:rsidRPr="007878F9">
        <w:rPr>
          <w:rFonts w:asciiTheme="majorBidi" w:hAnsiTheme="majorBidi" w:cstheme="majorBidi"/>
        </w:rPr>
        <w:t>Pen</w:t>
      </w:r>
      <w:r>
        <w:rPr>
          <w:rFonts w:asciiTheme="majorBidi" w:hAnsiTheme="majorBidi" w:cstheme="majorBidi"/>
        </w:rPr>
        <w:t>gertian kata penyuluhan dalam ter</w:t>
      </w:r>
      <w:r w:rsidRPr="007878F9">
        <w:rPr>
          <w:rFonts w:asciiTheme="majorBidi" w:hAnsiTheme="majorBidi" w:cstheme="majorBidi"/>
        </w:rPr>
        <w:t xml:space="preserve">m bimbingan dan penyuluhan merupakan terjemahan dari bahasa </w:t>
      </w:r>
      <w:r w:rsidR="000E071D">
        <w:rPr>
          <w:rFonts w:asciiTheme="majorBidi" w:hAnsiTheme="majorBidi" w:cstheme="majorBidi"/>
          <w:i/>
          <w:iCs/>
        </w:rPr>
        <w:t>I</w:t>
      </w:r>
      <w:r w:rsidRPr="007878F9">
        <w:rPr>
          <w:rFonts w:asciiTheme="majorBidi" w:hAnsiTheme="majorBidi" w:cstheme="majorBidi"/>
          <w:i/>
          <w:iCs/>
        </w:rPr>
        <w:t>nggris</w:t>
      </w:r>
      <w:r w:rsidRPr="007878F9">
        <w:rPr>
          <w:rFonts w:asciiTheme="majorBidi" w:hAnsiTheme="majorBidi" w:cstheme="majorBidi"/>
        </w:rPr>
        <w:t xml:space="preserve"> </w:t>
      </w:r>
      <w:r w:rsidRPr="007878F9">
        <w:rPr>
          <w:rFonts w:asciiTheme="majorBidi" w:hAnsiTheme="majorBidi" w:cstheme="majorBidi"/>
          <w:i/>
          <w:iCs/>
        </w:rPr>
        <w:t>counceling.</w:t>
      </w:r>
      <w:proofErr w:type="gramEnd"/>
      <w:r w:rsidRPr="007878F9">
        <w:rPr>
          <w:rFonts w:asciiTheme="majorBidi" w:hAnsiTheme="majorBidi" w:cstheme="majorBidi"/>
          <w:i/>
          <w:iCs/>
        </w:rPr>
        <w:t xml:space="preserve"> </w:t>
      </w:r>
      <w:proofErr w:type="gramStart"/>
      <w:r w:rsidRPr="007878F9">
        <w:rPr>
          <w:rFonts w:asciiTheme="majorBidi" w:hAnsiTheme="majorBidi" w:cstheme="majorBidi"/>
        </w:rPr>
        <w:t>Dalam bahasa sehari-hari istilah penyuluhan sering digunakan untuk menyebut pemberian penerangan diambil dari kata suluh yang searti dengan obor</w:t>
      </w:r>
      <w:r>
        <w:rPr>
          <w:rStyle w:val="FootnoteReference"/>
          <w:rFonts w:asciiTheme="majorBidi" w:hAnsiTheme="majorBidi" w:cstheme="majorBidi"/>
        </w:rPr>
        <w:footnoteReference w:id="5"/>
      </w:r>
      <w:r w:rsidRPr="007878F9">
        <w:rPr>
          <w:rFonts w:asciiTheme="majorBidi" w:hAnsiTheme="majorBidi" w:cstheme="majorBidi"/>
        </w:rPr>
        <w:t>.</w:t>
      </w:r>
      <w:proofErr w:type="gramEnd"/>
      <w:r w:rsidRPr="007878F9">
        <w:rPr>
          <w:rFonts w:asciiTheme="majorBidi" w:hAnsiTheme="majorBidi" w:cstheme="majorBidi"/>
        </w:rPr>
        <w:t xml:space="preserve"> Seda</w:t>
      </w:r>
      <w:r>
        <w:rPr>
          <w:rFonts w:asciiTheme="majorBidi" w:hAnsiTheme="majorBidi" w:cstheme="majorBidi"/>
        </w:rPr>
        <w:t>ngkan kata penyuluhan dalam ter</w:t>
      </w:r>
      <w:r w:rsidRPr="007878F9">
        <w:rPr>
          <w:rFonts w:asciiTheme="majorBidi" w:hAnsiTheme="majorBidi" w:cstheme="majorBidi"/>
        </w:rPr>
        <w:t>m bimbingan dan penyuluhan maksudnya a</w:t>
      </w:r>
      <w:r>
        <w:rPr>
          <w:rFonts w:asciiTheme="majorBidi" w:hAnsiTheme="majorBidi" w:cstheme="majorBidi"/>
        </w:rPr>
        <w:t>dalah suatu pemberian bantuan p</w:t>
      </w:r>
      <w:r w:rsidRPr="007878F9">
        <w:rPr>
          <w:rFonts w:asciiTheme="majorBidi" w:hAnsiTheme="majorBidi" w:cstheme="majorBidi"/>
        </w:rPr>
        <w:t xml:space="preserve">sikologis </w:t>
      </w:r>
      <w:r w:rsidRPr="007878F9">
        <w:rPr>
          <w:rFonts w:asciiTheme="majorBidi" w:hAnsiTheme="majorBidi" w:cstheme="majorBidi"/>
        </w:rPr>
        <w:lastRenderedPageBreak/>
        <w:t xml:space="preserve">kepada orang-orang yang bermasalah, maka agar tidak menimbulkan salah </w:t>
      </w:r>
      <w:proofErr w:type="gramStart"/>
      <w:r w:rsidRPr="007878F9">
        <w:rPr>
          <w:rFonts w:asciiTheme="majorBidi" w:hAnsiTheme="majorBidi" w:cstheme="majorBidi"/>
        </w:rPr>
        <w:t>paham ,</w:t>
      </w:r>
      <w:proofErr w:type="gramEnd"/>
      <w:r w:rsidRPr="007878F9">
        <w:rPr>
          <w:rFonts w:asciiTheme="majorBidi" w:hAnsiTheme="majorBidi" w:cstheme="majorBidi"/>
        </w:rPr>
        <w:t xml:space="preserve"> istilah </w:t>
      </w:r>
      <w:r w:rsidRPr="007878F9">
        <w:rPr>
          <w:rFonts w:asciiTheme="majorBidi" w:hAnsiTheme="majorBidi" w:cstheme="majorBidi"/>
          <w:i/>
          <w:iCs/>
        </w:rPr>
        <w:t xml:space="preserve">counceling </w:t>
      </w:r>
      <w:r w:rsidRPr="007878F9">
        <w:rPr>
          <w:rFonts w:asciiTheme="majorBidi" w:hAnsiTheme="majorBidi" w:cstheme="majorBidi"/>
        </w:rPr>
        <w:t>tersebut langsung diserap saja menjadi  konseling</w:t>
      </w:r>
      <w:r>
        <w:rPr>
          <w:rStyle w:val="FootnoteReference"/>
          <w:rFonts w:asciiTheme="majorBidi" w:hAnsiTheme="majorBidi" w:cstheme="majorBidi"/>
        </w:rPr>
        <w:footnoteReference w:id="6"/>
      </w:r>
    </w:p>
    <w:p w:rsidR="002D19BC" w:rsidRDefault="002D19BC" w:rsidP="002D19BC">
      <w:pPr>
        <w:tabs>
          <w:tab w:val="left" w:pos="0"/>
        </w:tabs>
        <w:spacing w:line="480" w:lineRule="auto"/>
        <w:jc w:val="both"/>
        <w:rPr>
          <w:rFonts w:asciiTheme="majorBidi" w:hAnsiTheme="majorBidi" w:cstheme="majorBidi"/>
        </w:rPr>
      </w:pPr>
      <w:r>
        <w:rPr>
          <w:rFonts w:asciiTheme="majorBidi" w:hAnsiTheme="majorBidi" w:cstheme="majorBidi"/>
        </w:rPr>
        <w:tab/>
      </w:r>
      <w:proofErr w:type="gramStart"/>
      <w:r w:rsidRPr="007878F9">
        <w:rPr>
          <w:rFonts w:asciiTheme="majorBidi" w:hAnsiTheme="majorBidi" w:cstheme="majorBidi"/>
        </w:rPr>
        <w:t>Mengenai kedudukan dan hubungan antara bimbingan dan konseling terdapat banyak pandangan, salah satunya memandang konseling sebagai teknik bimbingan.</w:t>
      </w:r>
      <w:proofErr w:type="gramEnd"/>
      <w:r w:rsidRPr="007878F9">
        <w:rPr>
          <w:rFonts w:asciiTheme="majorBidi" w:hAnsiTheme="majorBidi" w:cstheme="majorBidi"/>
        </w:rPr>
        <w:t xml:space="preserve"> Dengan kata lain konseling </w:t>
      </w:r>
      <w:proofErr w:type="gramStart"/>
      <w:r w:rsidRPr="007878F9">
        <w:rPr>
          <w:rFonts w:asciiTheme="majorBidi" w:hAnsiTheme="majorBidi" w:cstheme="majorBidi"/>
        </w:rPr>
        <w:t>berada  di</w:t>
      </w:r>
      <w:proofErr w:type="gramEnd"/>
      <w:r w:rsidRPr="007878F9">
        <w:rPr>
          <w:rFonts w:asciiTheme="majorBidi" w:hAnsiTheme="majorBidi" w:cstheme="majorBidi"/>
        </w:rPr>
        <w:t xml:space="preserve"> dalam bimbingan. Pendapat </w:t>
      </w:r>
      <w:proofErr w:type="gramStart"/>
      <w:r w:rsidRPr="007878F9">
        <w:rPr>
          <w:rFonts w:asciiTheme="majorBidi" w:hAnsiTheme="majorBidi" w:cstheme="majorBidi"/>
        </w:rPr>
        <w:t>lain</w:t>
      </w:r>
      <w:proofErr w:type="gramEnd"/>
      <w:r w:rsidRPr="007878F9">
        <w:rPr>
          <w:rFonts w:asciiTheme="majorBidi" w:hAnsiTheme="majorBidi" w:cstheme="majorBidi"/>
        </w:rPr>
        <w:t xml:space="preserve"> mengatakan bahwa bimbingan terutama memusatkan diri pada pencegahan munculnya masalah sementara konseling memutuskan diri pada pencegahan masalah yang dihadapi indiv</w:t>
      </w:r>
      <w:r>
        <w:rPr>
          <w:rFonts w:asciiTheme="majorBidi" w:hAnsiTheme="majorBidi" w:cstheme="majorBidi"/>
        </w:rPr>
        <w:t>i</w:t>
      </w:r>
      <w:r w:rsidRPr="007878F9">
        <w:rPr>
          <w:rFonts w:asciiTheme="majorBidi" w:hAnsiTheme="majorBidi" w:cstheme="majorBidi"/>
        </w:rPr>
        <w:t xml:space="preserve">du. </w:t>
      </w:r>
    </w:p>
    <w:p w:rsidR="002D19BC" w:rsidRPr="007878F9" w:rsidRDefault="002D19BC" w:rsidP="002D19BC">
      <w:pPr>
        <w:tabs>
          <w:tab w:val="left" w:pos="0"/>
        </w:tabs>
        <w:spacing w:line="480" w:lineRule="auto"/>
        <w:jc w:val="both"/>
        <w:rPr>
          <w:rFonts w:asciiTheme="majorBidi" w:hAnsiTheme="majorBidi" w:cstheme="majorBidi"/>
        </w:rPr>
      </w:pPr>
      <w:r w:rsidRPr="007878F9">
        <w:rPr>
          <w:rFonts w:asciiTheme="majorBidi" w:hAnsiTheme="majorBidi" w:cstheme="majorBidi"/>
        </w:rPr>
        <w:tab/>
        <w:t>Dari urai</w:t>
      </w:r>
      <w:r>
        <w:rPr>
          <w:rFonts w:asciiTheme="majorBidi" w:hAnsiTheme="majorBidi" w:cstheme="majorBidi"/>
        </w:rPr>
        <w:t>a</w:t>
      </w:r>
      <w:r w:rsidRPr="007878F9">
        <w:rPr>
          <w:rFonts w:asciiTheme="majorBidi" w:hAnsiTheme="majorBidi" w:cstheme="majorBidi"/>
        </w:rPr>
        <w:t>n di</w:t>
      </w:r>
      <w:r w:rsidR="000E071D">
        <w:rPr>
          <w:rFonts w:asciiTheme="majorBidi" w:hAnsiTheme="majorBidi" w:cstheme="majorBidi"/>
        </w:rPr>
        <w:t xml:space="preserve"> atas maka bimbingan konseling I</w:t>
      </w:r>
      <w:r w:rsidRPr="007878F9">
        <w:rPr>
          <w:rFonts w:asciiTheme="majorBidi" w:hAnsiTheme="majorBidi" w:cstheme="majorBidi"/>
        </w:rPr>
        <w:t>slam dapat dirumuskan secara singkat sebagai berkut:</w:t>
      </w:r>
    </w:p>
    <w:p w:rsidR="002D19BC" w:rsidRPr="00FC268F" w:rsidRDefault="000E071D" w:rsidP="002D19BC">
      <w:pPr>
        <w:tabs>
          <w:tab w:val="left" w:pos="0"/>
        </w:tabs>
        <w:spacing w:line="480" w:lineRule="auto"/>
        <w:jc w:val="both"/>
        <w:rPr>
          <w:rFonts w:asciiTheme="majorBidi" w:hAnsiTheme="majorBidi" w:cstheme="majorBidi"/>
        </w:rPr>
      </w:pPr>
      <w:r>
        <w:rPr>
          <w:rFonts w:asciiTheme="majorBidi" w:hAnsiTheme="majorBidi" w:cstheme="majorBidi"/>
        </w:rPr>
        <w:t>“Bimbingan I</w:t>
      </w:r>
      <w:r w:rsidR="002D19BC" w:rsidRPr="00466037">
        <w:rPr>
          <w:rFonts w:asciiTheme="majorBidi" w:hAnsiTheme="majorBidi" w:cstheme="majorBidi"/>
        </w:rPr>
        <w:t>slam adalah proses pemberian bantuan terhadap individu agar mampu hidup selaras dengan ke</w:t>
      </w:r>
      <w:r w:rsidR="002D19BC">
        <w:rPr>
          <w:rFonts w:asciiTheme="majorBidi" w:hAnsiTheme="majorBidi" w:cstheme="majorBidi"/>
        </w:rPr>
        <w:t>tentuan dan petunjuk Allah, seh</w:t>
      </w:r>
      <w:r w:rsidR="002D19BC" w:rsidRPr="00466037">
        <w:rPr>
          <w:rFonts w:asciiTheme="majorBidi" w:hAnsiTheme="majorBidi" w:cstheme="majorBidi"/>
        </w:rPr>
        <w:t>ingga dapat mencapai kebahagian hidup didunia dan akhirat”.</w:t>
      </w:r>
      <w:r w:rsidR="002D19BC" w:rsidRPr="00466037">
        <w:rPr>
          <w:rStyle w:val="FootnoteReference"/>
          <w:rFonts w:asciiTheme="majorBidi" w:hAnsiTheme="majorBidi" w:cstheme="majorBidi"/>
        </w:rPr>
        <w:footnoteReference w:id="7"/>
      </w:r>
    </w:p>
    <w:p w:rsidR="002D19BC" w:rsidRDefault="002D19BC" w:rsidP="002D19BC">
      <w:pPr>
        <w:tabs>
          <w:tab w:val="left" w:pos="0"/>
        </w:tabs>
        <w:spacing w:line="480" w:lineRule="auto"/>
        <w:jc w:val="both"/>
        <w:rPr>
          <w:rFonts w:asciiTheme="majorBidi" w:hAnsiTheme="majorBidi" w:cstheme="majorBidi"/>
        </w:rPr>
      </w:pPr>
      <w:r>
        <w:rPr>
          <w:rFonts w:asciiTheme="majorBidi" w:hAnsiTheme="majorBidi" w:cstheme="majorBidi"/>
          <w:i/>
          <w:iCs/>
        </w:rPr>
        <w:tab/>
      </w:r>
      <w:r w:rsidR="000E071D">
        <w:rPr>
          <w:rFonts w:asciiTheme="majorBidi" w:hAnsiTheme="majorBidi" w:cstheme="majorBidi"/>
        </w:rPr>
        <w:t>Dengan demikian bimbingan I</w:t>
      </w:r>
      <w:r w:rsidRPr="007878F9">
        <w:rPr>
          <w:rFonts w:asciiTheme="majorBidi" w:hAnsiTheme="majorBidi" w:cstheme="majorBidi"/>
        </w:rPr>
        <w:t xml:space="preserve">slam merupakan proses bimbingan sebagaimana kegiatan bimbingan lainnya, tetapi dalam seluruh seginya berlandaskan ajaran </w:t>
      </w:r>
      <w:r w:rsidR="00BD2C3D" w:rsidRPr="007878F9">
        <w:rPr>
          <w:rFonts w:asciiTheme="majorBidi" w:hAnsiTheme="majorBidi" w:cstheme="majorBidi"/>
        </w:rPr>
        <w:t>Islam</w:t>
      </w:r>
      <w:r w:rsidRPr="007878F9">
        <w:rPr>
          <w:rFonts w:asciiTheme="majorBidi" w:hAnsiTheme="majorBidi" w:cstheme="majorBidi"/>
        </w:rPr>
        <w:t xml:space="preserve">, artinya berlandaskan Al- Quran dan Sunnah Rasul. Bimbingan </w:t>
      </w:r>
      <w:r w:rsidR="00BD2C3D" w:rsidRPr="007878F9">
        <w:rPr>
          <w:rFonts w:asciiTheme="majorBidi" w:hAnsiTheme="majorBidi" w:cstheme="majorBidi"/>
        </w:rPr>
        <w:t xml:space="preserve">Islam </w:t>
      </w:r>
      <w:r w:rsidRPr="007878F9">
        <w:rPr>
          <w:rFonts w:asciiTheme="majorBidi" w:hAnsiTheme="majorBidi" w:cstheme="majorBidi"/>
        </w:rPr>
        <w:t>merupakan proses pemberian bantuan, artinya bimbingan tida</w:t>
      </w:r>
      <w:r>
        <w:rPr>
          <w:rFonts w:asciiTheme="majorBidi" w:hAnsiTheme="majorBidi" w:cstheme="majorBidi"/>
        </w:rPr>
        <w:t xml:space="preserve">k menentukan atau mengharuskan, </w:t>
      </w:r>
      <w:r w:rsidRPr="007878F9">
        <w:rPr>
          <w:rFonts w:asciiTheme="majorBidi" w:hAnsiTheme="majorBidi" w:cstheme="majorBidi"/>
        </w:rPr>
        <w:t>melai</w:t>
      </w:r>
      <w:r>
        <w:rPr>
          <w:rFonts w:asciiTheme="majorBidi" w:hAnsiTheme="majorBidi" w:cstheme="majorBidi"/>
        </w:rPr>
        <w:t xml:space="preserve">nkan sekedar membantu individu. Individu </w:t>
      </w:r>
      <w:r w:rsidRPr="007878F9">
        <w:rPr>
          <w:rFonts w:asciiTheme="majorBidi" w:hAnsiTheme="majorBidi" w:cstheme="majorBidi"/>
        </w:rPr>
        <w:t>dibantu, dibimbing</w:t>
      </w:r>
      <w:r>
        <w:rPr>
          <w:rFonts w:asciiTheme="majorBidi" w:hAnsiTheme="majorBidi" w:cstheme="majorBidi"/>
        </w:rPr>
        <w:t xml:space="preserve"> </w:t>
      </w:r>
      <w:proofErr w:type="gramStart"/>
      <w:r w:rsidRPr="007878F9">
        <w:rPr>
          <w:rFonts w:asciiTheme="majorBidi" w:hAnsiTheme="majorBidi" w:cstheme="majorBidi"/>
        </w:rPr>
        <w:t>agar</w:t>
      </w:r>
      <w:r>
        <w:rPr>
          <w:rFonts w:asciiTheme="majorBidi" w:hAnsiTheme="majorBidi" w:cstheme="majorBidi"/>
        </w:rPr>
        <w:t xml:space="preserve"> </w:t>
      </w:r>
      <w:r w:rsidRPr="007878F9">
        <w:rPr>
          <w:rFonts w:asciiTheme="majorBidi" w:hAnsiTheme="majorBidi" w:cstheme="majorBidi"/>
        </w:rPr>
        <w:t xml:space="preserve"> mampu</w:t>
      </w:r>
      <w:proofErr w:type="gramEnd"/>
      <w:r w:rsidRPr="007878F9">
        <w:rPr>
          <w:rFonts w:asciiTheme="majorBidi" w:hAnsiTheme="majorBidi" w:cstheme="majorBidi"/>
        </w:rPr>
        <w:t xml:space="preserve"> hidup sela</w:t>
      </w:r>
      <w:r>
        <w:rPr>
          <w:rFonts w:asciiTheme="majorBidi" w:hAnsiTheme="majorBidi" w:cstheme="majorBidi"/>
        </w:rPr>
        <w:t xml:space="preserve">ras dengan ketentuan Allah SWT. </w:t>
      </w:r>
    </w:p>
    <w:p w:rsidR="002D19BC" w:rsidRDefault="002D19BC" w:rsidP="002D19BC">
      <w:pPr>
        <w:tabs>
          <w:tab w:val="left" w:pos="0"/>
        </w:tabs>
        <w:spacing w:line="480" w:lineRule="auto"/>
        <w:jc w:val="both"/>
        <w:rPr>
          <w:rFonts w:asciiTheme="majorBidi" w:hAnsiTheme="majorBidi" w:cstheme="majorBidi"/>
        </w:rPr>
      </w:pPr>
      <w:r>
        <w:rPr>
          <w:rFonts w:asciiTheme="majorBidi" w:hAnsiTheme="majorBidi" w:cstheme="majorBidi"/>
        </w:rPr>
        <w:lastRenderedPageBreak/>
        <w:tab/>
        <w:t xml:space="preserve">Sebagaimana yang tercantum dalam Al-Quran </w:t>
      </w:r>
      <w:proofErr w:type="gramStart"/>
      <w:r>
        <w:rPr>
          <w:rFonts w:asciiTheme="majorBidi" w:hAnsiTheme="majorBidi" w:cstheme="majorBidi"/>
        </w:rPr>
        <w:t>surat</w:t>
      </w:r>
      <w:proofErr w:type="gramEnd"/>
      <w:r>
        <w:rPr>
          <w:rFonts w:asciiTheme="majorBidi" w:hAnsiTheme="majorBidi" w:cstheme="majorBidi"/>
        </w:rPr>
        <w:t xml:space="preserve"> An-Nahal ayat 125 yang berbunyi sebagai berikut:</w:t>
      </w:r>
    </w:p>
    <w:p w:rsidR="002D19BC" w:rsidRDefault="002D19BC" w:rsidP="002D19BC">
      <w:pPr>
        <w:tabs>
          <w:tab w:val="left" w:pos="0"/>
        </w:tabs>
        <w:bidi/>
        <w:jc w:val="both"/>
        <w:rPr>
          <w:rFonts w:ascii="(normal text)" w:hAnsi="(normal text)"/>
          <w:rtl/>
        </w:rPr>
      </w:pPr>
      <w:r>
        <w:rPr>
          <w:sz w:val="28"/>
          <w:szCs w:val="28"/>
        </w:rPr>
        <w:sym w:font="HQPB4" w:char="F0E4"/>
      </w:r>
      <w:r>
        <w:rPr>
          <w:sz w:val="28"/>
          <w:szCs w:val="28"/>
        </w:rPr>
        <w:sym w:font="HQPB1" w:char="F0ED"/>
      </w:r>
      <w:r>
        <w:rPr>
          <w:sz w:val="28"/>
          <w:szCs w:val="28"/>
        </w:rPr>
        <w:sym w:font="HQPB4" w:char="F0F7"/>
      </w:r>
      <w:r>
        <w:rPr>
          <w:sz w:val="28"/>
          <w:szCs w:val="28"/>
        </w:rPr>
        <w:sym w:font="HQPB1" w:char="F08A"/>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9"/>
      </w:r>
      <w:r>
        <w:rPr>
          <w:sz w:val="28"/>
          <w:szCs w:val="28"/>
        </w:rPr>
        <w:sym w:font="HQPB2" w:char="F04A"/>
      </w:r>
      <w:r>
        <w:rPr>
          <w:sz w:val="28"/>
          <w:szCs w:val="28"/>
        </w:rPr>
        <w:sym w:font="HQPB4" w:char="F0F5"/>
      </w:r>
      <w:r>
        <w:rPr>
          <w:sz w:val="28"/>
          <w:szCs w:val="28"/>
        </w:rPr>
        <w:sym w:font="HQPB2" w:char="F033"/>
      </w:r>
      <w:r>
        <w:rPr>
          <w:sz w:val="28"/>
          <w:szCs w:val="28"/>
        </w:rPr>
        <w:sym w:font="HQPB4" w:char="F0CF"/>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3"/>
      </w:r>
      <w:r>
        <w:rPr>
          <w:sz w:val="28"/>
          <w:szCs w:val="28"/>
        </w:rPr>
        <w:sym w:font="HQPB1" w:char="F0E0"/>
      </w:r>
      <w:r>
        <w:rPr>
          <w:sz w:val="28"/>
          <w:szCs w:val="28"/>
        </w:rPr>
        <w:sym w:font="HQPB4" w:char="F0CF"/>
      </w:r>
      <w:r>
        <w:rPr>
          <w:sz w:val="28"/>
          <w:szCs w:val="28"/>
        </w:rPr>
        <w:sym w:font="HQPB1" w:char="F0E3"/>
      </w:r>
      <w:r>
        <w:rPr>
          <w:sz w:val="28"/>
          <w:szCs w:val="28"/>
        </w:rPr>
        <w:sym w:font="HQPB4" w:char="F0F6"/>
      </w:r>
      <w:r>
        <w:rPr>
          <w:sz w:val="28"/>
          <w:szCs w:val="28"/>
        </w:rPr>
        <w:sym w:font="HQPB2" w:char="F071"/>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5"/>
      </w:r>
      <w:r>
        <w:rPr>
          <w:sz w:val="28"/>
          <w:szCs w:val="28"/>
        </w:rPr>
        <w:sym w:font="HQPB2" w:char="F05A"/>
      </w:r>
      <w:r>
        <w:rPr>
          <w:sz w:val="28"/>
          <w:szCs w:val="28"/>
        </w:rPr>
        <w:sym w:font="HQPB5" w:char="F07C"/>
      </w:r>
      <w:r>
        <w:rPr>
          <w:sz w:val="28"/>
          <w:szCs w:val="28"/>
        </w:rPr>
        <w:sym w:font="HQPB1" w:char="F0A1"/>
      </w:r>
      <w:r>
        <w:rPr>
          <w:sz w:val="28"/>
          <w:szCs w:val="28"/>
        </w:rPr>
        <w:sym w:font="HQPB5" w:char="F070"/>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4F"/>
      </w:r>
      <w:r>
        <w:rPr>
          <w:sz w:val="28"/>
          <w:szCs w:val="28"/>
        </w:rPr>
        <w:sym w:font="HQPB4" w:char="F0DF"/>
      </w:r>
      <w:r>
        <w:rPr>
          <w:sz w:val="28"/>
          <w:szCs w:val="28"/>
        </w:rPr>
        <w:sym w:font="HQPB2" w:char="F067"/>
      </w:r>
      <w:r>
        <w:rPr>
          <w:sz w:val="28"/>
          <w:szCs w:val="28"/>
        </w:rPr>
        <w:sym w:font="HQPB4" w:char="F0F8"/>
      </w:r>
      <w:r>
        <w:rPr>
          <w:sz w:val="28"/>
          <w:szCs w:val="28"/>
        </w:rPr>
        <w:sym w:font="HQPB2" w:char="F039"/>
      </w:r>
      <w:r>
        <w:rPr>
          <w:sz w:val="28"/>
          <w:szCs w:val="28"/>
        </w:rPr>
        <w:sym w:font="HQPB4" w:char="F0CF"/>
      </w:r>
      <w:r>
        <w:rPr>
          <w:sz w:val="28"/>
          <w:szCs w:val="28"/>
        </w:rPr>
        <w:sym w:font="HQPB1" w:char="F089"/>
      </w:r>
      <w:r>
        <w:rPr>
          <w:sz w:val="28"/>
          <w:szCs w:val="28"/>
        </w:rPr>
        <w:sym w:font="HQPB2" w:char="F0BB"/>
      </w:r>
      <w:r>
        <w:rPr>
          <w:sz w:val="28"/>
          <w:szCs w:val="28"/>
        </w:rPr>
        <w:sym w:font="HQPB5" w:char="F079"/>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D3"/>
      </w:r>
      <w:r>
        <w:rPr>
          <w:sz w:val="28"/>
          <w:szCs w:val="28"/>
        </w:rPr>
        <w:sym w:font="HQPB4" w:char="F0C9"/>
      </w:r>
      <w:r>
        <w:rPr>
          <w:sz w:val="28"/>
          <w:szCs w:val="28"/>
        </w:rPr>
        <w:sym w:font="HQPB1" w:char="F04C"/>
      </w:r>
      <w:r>
        <w:rPr>
          <w:sz w:val="28"/>
          <w:szCs w:val="28"/>
        </w:rPr>
        <w:sym w:font="HQPB4" w:char="F0A9"/>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D"/>
      </w:r>
      <w:r>
        <w:rPr>
          <w:sz w:val="28"/>
          <w:szCs w:val="28"/>
        </w:rPr>
        <w:sym w:font="HQPB2" w:char="F091"/>
      </w:r>
      <w:r>
        <w:rPr>
          <w:sz w:val="28"/>
          <w:szCs w:val="28"/>
        </w:rPr>
        <w:sym w:font="HQPB4" w:char="F0CF"/>
      </w:r>
      <w:r>
        <w:rPr>
          <w:sz w:val="28"/>
          <w:szCs w:val="28"/>
        </w:rPr>
        <w:sym w:font="HQPB2" w:char="F064"/>
      </w:r>
      <w:r>
        <w:rPr>
          <w:rFonts w:ascii="(normal text)" w:hAnsi="(normal text)"/>
          <w:rtl/>
        </w:rPr>
        <w:t xml:space="preserve"> </w:t>
      </w:r>
      <w:r>
        <w:rPr>
          <w:sz w:val="28"/>
          <w:szCs w:val="28"/>
        </w:rPr>
        <w:sym w:font="HQPB4" w:char="F0DF"/>
      </w:r>
      <w:r>
        <w:rPr>
          <w:sz w:val="28"/>
          <w:szCs w:val="28"/>
        </w:rPr>
        <w:sym w:font="HQPB2" w:char="F060"/>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AD"/>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DE"/>
      </w:r>
      <w:r>
        <w:rPr>
          <w:sz w:val="28"/>
          <w:szCs w:val="28"/>
        </w:rPr>
        <w:sym w:font="HQPB2" w:char="F04F"/>
      </w:r>
      <w:r>
        <w:rPr>
          <w:sz w:val="28"/>
          <w:szCs w:val="28"/>
        </w:rPr>
        <w:sym w:font="HQPB5" w:char="F06E"/>
      </w:r>
      <w:r>
        <w:rPr>
          <w:sz w:val="28"/>
          <w:szCs w:val="28"/>
        </w:rPr>
        <w:sym w:font="HQPB2" w:char="F03D"/>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0"/>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A8"/>
      </w:r>
      <w:r>
        <w:rPr>
          <w:sz w:val="28"/>
          <w:szCs w:val="28"/>
        </w:rPr>
        <w:sym w:font="HQPB2" w:char="F040"/>
      </w:r>
      <w:r>
        <w:rPr>
          <w:sz w:val="28"/>
          <w:szCs w:val="28"/>
        </w:rPr>
        <w:sym w:font="HQPB5" w:char="F07C"/>
      </w:r>
      <w:r>
        <w:rPr>
          <w:sz w:val="28"/>
          <w:szCs w:val="28"/>
        </w:rPr>
        <w:sym w:font="HQPB1" w:char="F0CA"/>
      </w:r>
      <w:r>
        <w:rPr>
          <w:rFonts w:ascii="(normal text)" w:hAnsi="(normal text)"/>
          <w:rtl/>
        </w:rPr>
        <w:t xml:space="preserve"> </w:t>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3"/>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E"/>
      </w:r>
      <w:r>
        <w:rPr>
          <w:sz w:val="28"/>
          <w:szCs w:val="28"/>
        </w:rPr>
        <w:sym w:font="HQPB2" w:char="F04F"/>
      </w:r>
      <w:r>
        <w:rPr>
          <w:sz w:val="28"/>
          <w:szCs w:val="28"/>
        </w:rPr>
        <w:sym w:font="HQPB5" w:char="F06E"/>
      </w:r>
      <w:r>
        <w:rPr>
          <w:sz w:val="28"/>
          <w:szCs w:val="28"/>
        </w:rPr>
        <w:sym w:font="HQPB2" w:char="F03D"/>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1" w:char="F089"/>
      </w:r>
      <w:r>
        <w:rPr>
          <w:sz w:val="28"/>
          <w:szCs w:val="28"/>
        </w:rPr>
        <w:sym w:font="HQPB5" w:char="F074"/>
      </w:r>
      <w:r>
        <w:rPr>
          <w:sz w:val="28"/>
          <w:szCs w:val="28"/>
        </w:rPr>
        <w:sym w:font="HQPB1" w:char="F047"/>
      </w:r>
      <w:r>
        <w:rPr>
          <w:sz w:val="28"/>
          <w:szCs w:val="28"/>
        </w:rPr>
        <w:sym w:font="HQPB4" w:char="F0F4"/>
      </w:r>
      <w:r>
        <w:rPr>
          <w:sz w:val="28"/>
          <w:szCs w:val="28"/>
        </w:rPr>
        <w:sym w:font="HQPB2" w:char="F067"/>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B"/>
      </w:r>
      <w:r>
        <w:rPr>
          <w:sz w:val="28"/>
          <w:szCs w:val="28"/>
        </w:rPr>
        <w:sym w:font="HQPB2" w:char="F0CE"/>
      </w:r>
      <w:r>
        <w:rPr>
          <w:sz w:val="28"/>
          <w:szCs w:val="28"/>
        </w:rPr>
        <w:sym w:font="HQPB2" w:char="F0C8"/>
      </w:r>
      <w:r>
        <w:rPr>
          <w:rFonts w:ascii="(normal text)" w:hAnsi="(normal text)"/>
          <w:rtl/>
        </w:rPr>
        <w:t xml:space="preserve">   </w:t>
      </w:r>
    </w:p>
    <w:p w:rsidR="002D19BC" w:rsidRDefault="002D19BC" w:rsidP="002D19BC">
      <w:pPr>
        <w:tabs>
          <w:tab w:val="left" w:pos="0"/>
        </w:tabs>
        <w:jc w:val="both"/>
        <w:rPr>
          <w:rFonts w:asciiTheme="majorBidi" w:hAnsiTheme="majorBidi" w:cstheme="majorBidi"/>
        </w:rPr>
      </w:pPr>
      <w:r>
        <w:rPr>
          <w:rFonts w:asciiTheme="majorBidi" w:hAnsiTheme="majorBidi" w:cstheme="majorBidi"/>
        </w:rPr>
        <w:t xml:space="preserve"> Artinya:</w:t>
      </w:r>
    </w:p>
    <w:p w:rsidR="002D19BC" w:rsidRPr="003333DF" w:rsidRDefault="002D19BC" w:rsidP="002D19BC">
      <w:pPr>
        <w:tabs>
          <w:tab w:val="left" w:pos="900"/>
        </w:tabs>
        <w:ind w:left="900"/>
        <w:jc w:val="both"/>
        <w:rPr>
          <w:rFonts w:asciiTheme="majorBidi" w:hAnsiTheme="majorBidi" w:cstheme="majorBidi"/>
          <w:i/>
          <w:iCs/>
        </w:rPr>
      </w:pPr>
      <w:r w:rsidRPr="003333DF">
        <w:rPr>
          <w:rFonts w:asciiTheme="majorBidi" w:hAnsiTheme="majorBidi" w:cstheme="majorBidi"/>
          <w:i/>
          <w:iCs/>
        </w:rPr>
        <w:t xml:space="preserve">Serulah (manusia) kepada jalan Tuhan-mu dengan hikmah dan pelajaran yang baik dan bantahlah mereka dengan </w:t>
      </w:r>
      <w:proofErr w:type="gramStart"/>
      <w:r w:rsidRPr="003333DF">
        <w:rPr>
          <w:rFonts w:asciiTheme="majorBidi" w:hAnsiTheme="majorBidi" w:cstheme="majorBidi"/>
          <w:i/>
          <w:iCs/>
        </w:rPr>
        <w:t>cara</w:t>
      </w:r>
      <w:proofErr w:type="gramEnd"/>
      <w:r w:rsidRPr="003333DF">
        <w:rPr>
          <w:rFonts w:asciiTheme="majorBidi" w:hAnsiTheme="majorBidi" w:cstheme="majorBidi"/>
          <w:i/>
          <w:iCs/>
        </w:rPr>
        <w:t xml:space="preserve"> yang baik. </w:t>
      </w:r>
      <w:proofErr w:type="gramStart"/>
      <w:r w:rsidRPr="003333DF">
        <w:rPr>
          <w:rFonts w:asciiTheme="majorBidi" w:hAnsiTheme="majorBidi" w:cstheme="majorBidi"/>
          <w:i/>
          <w:iCs/>
        </w:rPr>
        <w:t>Sesungguhnya Tuhanmu Dialah yang lebih mengetahui tentang siapa yang tersesat dari jalan-Nya dan Dialah yang lebih mengetahui orang-orang yang mendapat petunjuk.</w:t>
      </w:r>
      <w:proofErr w:type="gramEnd"/>
      <w:r w:rsidRPr="003333DF">
        <w:rPr>
          <w:rFonts w:asciiTheme="majorBidi" w:hAnsiTheme="majorBidi" w:cstheme="majorBidi"/>
          <w:i/>
          <w:iCs/>
        </w:rPr>
        <w:t xml:space="preserve"> (QS. An-Nahal ayat 125)</w:t>
      </w:r>
    </w:p>
    <w:p w:rsidR="002D19BC" w:rsidRPr="005C118B" w:rsidRDefault="002D19BC" w:rsidP="002D19BC">
      <w:pPr>
        <w:tabs>
          <w:tab w:val="left" w:pos="900"/>
        </w:tabs>
        <w:ind w:left="900"/>
        <w:jc w:val="both"/>
        <w:rPr>
          <w:rFonts w:asciiTheme="majorBidi" w:hAnsiTheme="majorBidi" w:cstheme="majorBidi"/>
        </w:rPr>
      </w:pPr>
    </w:p>
    <w:p w:rsidR="002D19BC" w:rsidRPr="002A6E5A" w:rsidRDefault="002D19BC" w:rsidP="002D19BC">
      <w:pPr>
        <w:pStyle w:val="ListParagraph"/>
        <w:numPr>
          <w:ilvl w:val="0"/>
          <w:numId w:val="7"/>
        </w:numPr>
        <w:tabs>
          <w:tab w:val="left" w:pos="0"/>
          <w:tab w:val="left" w:pos="270"/>
        </w:tabs>
        <w:spacing w:line="480" w:lineRule="auto"/>
        <w:ind w:left="0" w:firstLine="0"/>
        <w:jc w:val="both"/>
        <w:rPr>
          <w:rFonts w:asciiTheme="majorBidi" w:hAnsiTheme="majorBidi" w:cstheme="majorBidi"/>
          <w:b/>
          <w:bCs/>
        </w:rPr>
      </w:pPr>
      <w:r>
        <w:rPr>
          <w:rFonts w:asciiTheme="majorBidi" w:hAnsiTheme="majorBidi" w:cstheme="majorBidi"/>
          <w:b/>
          <w:bCs/>
        </w:rPr>
        <w:t xml:space="preserve"> </w:t>
      </w:r>
      <w:r w:rsidRPr="002A6E5A">
        <w:rPr>
          <w:rFonts w:asciiTheme="majorBidi" w:hAnsiTheme="majorBidi" w:cstheme="majorBidi"/>
          <w:b/>
          <w:bCs/>
        </w:rPr>
        <w:t>Pengertian Penyimpangan Sosial</w:t>
      </w:r>
    </w:p>
    <w:p w:rsidR="002D19BC" w:rsidRDefault="002D19BC" w:rsidP="002D19BC">
      <w:pPr>
        <w:pStyle w:val="ListParagraph"/>
        <w:tabs>
          <w:tab w:val="left" w:pos="0"/>
        </w:tabs>
        <w:spacing w:line="480" w:lineRule="auto"/>
        <w:ind w:left="0"/>
        <w:jc w:val="both"/>
      </w:pPr>
      <w:r>
        <w:tab/>
        <w:t xml:space="preserve"> </w:t>
      </w:r>
      <w:proofErr w:type="gramStart"/>
      <w:r>
        <w:t>Pen</w:t>
      </w:r>
      <w:r w:rsidR="00CC4700">
        <w:t>yimpangan sosial adalah suatu p</w:t>
      </w:r>
      <w:r>
        <w:t>rilaku yang diekspresikan oleh seorang atau beberapa orang anggota masyarakat yang secara disadari atau tidak disadari, tidak menyesuaikan diri dengan norma-norma yang berlaku dan telah diterima oleh sebagian masyarakat.</w:t>
      </w:r>
      <w:proofErr w:type="gramEnd"/>
      <w:r>
        <w:rPr>
          <w:rStyle w:val="FootnoteReference"/>
        </w:rPr>
        <w:footnoteReference w:id="8"/>
      </w:r>
    </w:p>
    <w:p w:rsidR="002D19BC" w:rsidRDefault="002D19BC" w:rsidP="002D19BC">
      <w:pPr>
        <w:pStyle w:val="ListParagraph"/>
        <w:tabs>
          <w:tab w:val="left" w:pos="0"/>
        </w:tabs>
        <w:spacing w:line="480" w:lineRule="auto"/>
        <w:ind w:left="0"/>
        <w:jc w:val="both"/>
      </w:pPr>
      <w:r>
        <w:tab/>
        <w:t>Ada beberapa pengertian penyimpangan sosial yang di ungkapkan oleh para ahli seperti yang di bawah ini:</w:t>
      </w:r>
    </w:p>
    <w:p w:rsidR="002D19BC" w:rsidRPr="00FC268F" w:rsidRDefault="002D19BC" w:rsidP="002D19BC">
      <w:pPr>
        <w:pStyle w:val="ListParagraph"/>
        <w:tabs>
          <w:tab w:val="left" w:pos="0"/>
        </w:tabs>
        <w:spacing w:line="480" w:lineRule="auto"/>
        <w:ind w:left="0"/>
        <w:jc w:val="both"/>
      </w:pPr>
      <w:r>
        <w:rPr>
          <w:rFonts w:eastAsia="Times New Roman"/>
        </w:rPr>
        <w:tab/>
      </w:r>
      <w:r w:rsidRPr="00EC4296">
        <w:rPr>
          <w:rFonts w:eastAsia="Times New Roman"/>
        </w:rPr>
        <w:t xml:space="preserve">Menurut Robert M. Z. Lawang </w:t>
      </w:r>
      <w:r>
        <w:rPr>
          <w:rFonts w:eastAsia="Times New Roman"/>
        </w:rPr>
        <w:t>P</w:t>
      </w:r>
      <w:r w:rsidRPr="00EC4296">
        <w:rPr>
          <w:rFonts w:eastAsia="Times New Roman"/>
        </w:rPr>
        <w:t xml:space="preserve">enyimpangan perilaku adalah semua tindakan yang menyimpang dari </w:t>
      </w:r>
      <w:proofErr w:type="gramStart"/>
      <w:r w:rsidRPr="00EC4296">
        <w:rPr>
          <w:rFonts w:eastAsia="Times New Roman"/>
        </w:rPr>
        <w:t>norma</w:t>
      </w:r>
      <w:proofErr w:type="gramEnd"/>
      <w:r w:rsidRPr="00EC4296">
        <w:rPr>
          <w:rFonts w:eastAsia="Times New Roman"/>
        </w:rPr>
        <w:t xml:space="preserve"> yang berlaku dalam sistem sosial dan menimbulkan usaha dari mereka yang berwenang dalam si</w:t>
      </w:r>
      <w:r>
        <w:rPr>
          <w:rFonts w:eastAsia="Times New Roman"/>
        </w:rPr>
        <w:t>stem itu untuk memperbaiki pe</w:t>
      </w:r>
      <w:r w:rsidRPr="00EC4296">
        <w:rPr>
          <w:rFonts w:eastAsia="Times New Roman"/>
        </w:rPr>
        <w:t>rilaku menyimpang.</w:t>
      </w:r>
      <w:r>
        <w:rPr>
          <w:rFonts w:eastAsia="Times New Roman"/>
        </w:rPr>
        <w:t xml:space="preserve"> </w:t>
      </w:r>
      <w:proofErr w:type="gramStart"/>
      <w:r>
        <w:rPr>
          <w:rFonts w:eastAsia="Times New Roman"/>
        </w:rPr>
        <w:t xml:space="preserve">Sedangkan </w:t>
      </w:r>
      <w:r w:rsidRPr="00EC4296">
        <w:rPr>
          <w:rFonts w:eastAsia="Times New Roman"/>
        </w:rPr>
        <w:t>Menurut James W. Van Der Zanden</w:t>
      </w:r>
      <w:r>
        <w:rPr>
          <w:rFonts w:eastAsia="Times New Roman"/>
        </w:rPr>
        <w:t xml:space="preserve"> </w:t>
      </w:r>
      <w:r w:rsidRPr="00A60E27">
        <w:rPr>
          <w:rFonts w:eastAsia="Times New Roman"/>
        </w:rPr>
        <w:lastRenderedPageBreak/>
        <w:t xml:space="preserve">Perilaku </w:t>
      </w:r>
      <w:r>
        <w:rPr>
          <w:rFonts w:eastAsia="Times New Roman"/>
        </w:rPr>
        <w:t xml:space="preserve">menyimpang </w:t>
      </w:r>
      <w:r w:rsidRPr="00A60E27">
        <w:rPr>
          <w:rFonts w:eastAsia="Times New Roman"/>
        </w:rPr>
        <w:t>yaitu perilaku yang bagi sebagian orang dianggap sebagai sesuatu yang tercela dan di luar batas toleransi.</w:t>
      </w:r>
      <w:proofErr w:type="gramEnd"/>
      <w:r>
        <w:rPr>
          <w:rStyle w:val="FootnoteReference"/>
          <w:rFonts w:eastAsia="Times New Roman"/>
        </w:rPr>
        <w:footnoteReference w:id="9"/>
      </w:r>
    </w:p>
    <w:p w:rsidR="002D19BC" w:rsidRDefault="002D19BC" w:rsidP="002D19BC">
      <w:pPr>
        <w:spacing w:line="480" w:lineRule="auto"/>
        <w:ind w:firstLine="720"/>
        <w:jc w:val="both"/>
        <w:rPr>
          <w:rFonts w:eastAsia="Times New Roman"/>
        </w:rPr>
      </w:pPr>
      <w:r>
        <w:rPr>
          <w:rFonts w:eastAsia="Times New Roman"/>
        </w:rPr>
        <w:t xml:space="preserve"> </w:t>
      </w:r>
      <w:proofErr w:type="gramStart"/>
      <w:r>
        <w:rPr>
          <w:rFonts w:eastAsia="Times New Roman"/>
        </w:rPr>
        <w:t xml:space="preserve">Kemudian </w:t>
      </w:r>
      <w:r w:rsidRPr="007878F9">
        <w:rPr>
          <w:rFonts w:eastAsia="Times New Roman"/>
        </w:rPr>
        <w:t>Menurut Lemert penyimpangan dapat dibedakan menjadi dua macam, yaitu penyimpangan primer dan penyimpangan sekunder.</w:t>
      </w:r>
      <w:proofErr w:type="gramEnd"/>
      <w:r w:rsidRPr="007878F9">
        <w:rPr>
          <w:rFonts w:eastAsia="Times New Roman"/>
        </w:rPr>
        <w:t xml:space="preserve"> </w:t>
      </w:r>
      <w:proofErr w:type="gramStart"/>
      <w:r w:rsidRPr="007878F9">
        <w:rPr>
          <w:rFonts w:eastAsia="Times New Roman"/>
        </w:rPr>
        <w:t>Penyimpangan primer adalah suatu bentuk perilaku menyimpang yang bersifat sementara dan tidak dilakukan terus-menerus sehingga masih dapat ditolerir masyarakat seperti melanggar rambu lalu linta</w:t>
      </w:r>
      <w:r>
        <w:rPr>
          <w:rFonts w:eastAsia="Times New Roman"/>
        </w:rPr>
        <w:t>s, buang sampah sembarangan, dan lain-lain.</w:t>
      </w:r>
      <w:proofErr w:type="gramEnd"/>
      <w:r>
        <w:rPr>
          <w:rFonts w:eastAsia="Times New Roman"/>
        </w:rPr>
        <w:t xml:space="preserve"> </w:t>
      </w:r>
      <w:proofErr w:type="gramStart"/>
      <w:r w:rsidRPr="007878F9">
        <w:rPr>
          <w:rFonts w:eastAsia="Times New Roman"/>
        </w:rPr>
        <w:t>Sedangkan penyimpangan sekunder yakni perilaku menyimpang yang tidak mendapat toleransi dari masyarakat dan umumnya dilakukan berulang kali seperti merampok, menjambret, memakai narkoba, menjadi pelacur, dan lain-lain.</w:t>
      </w:r>
      <w:proofErr w:type="gramEnd"/>
    </w:p>
    <w:p w:rsidR="000D3B9A" w:rsidRPr="007878F9" w:rsidRDefault="000D3B9A" w:rsidP="00C52B20">
      <w:pPr>
        <w:spacing w:line="480" w:lineRule="auto"/>
        <w:ind w:firstLine="720"/>
        <w:jc w:val="both"/>
        <w:rPr>
          <w:rFonts w:eastAsia="Times New Roman"/>
        </w:rPr>
      </w:pPr>
      <w:r>
        <w:rPr>
          <w:rFonts w:eastAsia="Times New Roman"/>
        </w:rPr>
        <w:t xml:space="preserve">Dari tiga pengertian penyimpangan sosial menurut para ahli maka dapat peneliti tarik suatu kesimpulan bahwa segala suatu tindakan yang keluar dari norma-norma baik itu </w:t>
      </w:r>
      <w:proofErr w:type="gramStart"/>
      <w:r>
        <w:rPr>
          <w:rFonts w:eastAsia="Times New Roman"/>
        </w:rPr>
        <w:t>norma</w:t>
      </w:r>
      <w:proofErr w:type="gramEnd"/>
      <w:r>
        <w:rPr>
          <w:rFonts w:eastAsia="Times New Roman"/>
        </w:rPr>
        <w:t xml:space="preserve"> agama, norma adat, norma susila, maupun norma kebudayaan</w:t>
      </w:r>
      <w:r w:rsidR="00C52B20">
        <w:rPr>
          <w:rFonts w:eastAsia="Times New Roman"/>
        </w:rPr>
        <w:t>, baik itu yang dapat ditoleransi oleh masyarakat maupun yang tidak dapat ditoleransi oleh masayarakat</w:t>
      </w:r>
      <w:r w:rsidR="00761ABC">
        <w:rPr>
          <w:rFonts w:eastAsia="Times New Roman"/>
        </w:rPr>
        <w:t xml:space="preserve"> itu merupakan penyimpangan sosial.</w:t>
      </w:r>
      <w:r w:rsidR="00761ABC">
        <w:rPr>
          <w:rFonts w:eastAsia="Times New Roman"/>
        </w:rPr>
        <w:tab/>
      </w:r>
      <w:r w:rsidR="00761ABC">
        <w:rPr>
          <w:rFonts w:eastAsia="Times New Roman"/>
        </w:rPr>
        <w:tab/>
      </w:r>
      <w:r w:rsidR="00761ABC">
        <w:rPr>
          <w:rFonts w:eastAsia="Times New Roman"/>
        </w:rPr>
        <w:tab/>
      </w:r>
      <w:r w:rsidR="00761ABC">
        <w:rPr>
          <w:rFonts w:eastAsia="Times New Roman"/>
        </w:rPr>
        <w:tab/>
      </w:r>
    </w:p>
    <w:p w:rsidR="002D19BC" w:rsidRPr="00A60E27" w:rsidRDefault="002D19BC" w:rsidP="002D19BC">
      <w:pPr>
        <w:pStyle w:val="ListParagraph"/>
        <w:numPr>
          <w:ilvl w:val="0"/>
          <w:numId w:val="8"/>
        </w:numPr>
        <w:tabs>
          <w:tab w:val="left" w:pos="360"/>
        </w:tabs>
        <w:spacing w:line="480" w:lineRule="auto"/>
        <w:ind w:hanging="720"/>
        <w:jc w:val="both"/>
        <w:rPr>
          <w:rFonts w:eastAsia="Times New Roman"/>
        </w:rPr>
      </w:pPr>
      <w:r w:rsidRPr="00A60E27">
        <w:rPr>
          <w:rFonts w:eastAsia="Times New Roman"/>
        </w:rPr>
        <w:t>Macam-Macam / Jenis-Jenis Penyimpangan Individual</w:t>
      </w:r>
    </w:p>
    <w:p w:rsidR="002D19BC" w:rsidRDefault="002D19BC" w:rsidP="002D19BC">
      <w:pPr>
        <w:tabs>
          <w:tab w:val="left" w:pos="0"/>
        </w:tabs>
        <w:spacing w:line="480" w:lineRule="auto"/>
        <w:jc w:val="both"/>
        <w:rPr>
          <w:rFonts w:eastAsia="Times New Roman"/>
        </w:rPr>
      </w:pPr>
      <w:r>
        <w:rPr>
          <w:rFonts w:eastAsia="Times New Roman"/>
        </w:rPr>
        <w:tab/>
      </w:r>
      <w:r w:rsidRPr="0083216E">
        <w:rPr>
          <w:rFonts w:eastAsia="Times New Roman"/>
        </w:rPr>
        <w:t>Penyimpangan individu</w:t>
      </w:r>
      <w:r w:rsidR="00CC4700">
        <w:rPr>
          <w:rFonts w:eastAsia="Times New Roman"/>
        </w:rPr>
        <w:t>al atau personal adalah suatu p</w:t>
      </w:r>
      <w:r w:rsidRPr="0083216E">
        <w:rPr>
          <w:rFonts w:eastAsia="Times New Roman"/>
        </w:rPr>
        <w:t xml:space="preserve">rilaku pada seseorang dengan melakukan pelanggaran terhadap suatu </w:t>
      </w:r>
      <w:proofErr w:type="gramStart"/>
      <w:r w:rsidRPr="0083216E">
        <w:rPr>
          <w:rFonts w:eastAsia="Times New Roman"/>
        </w:rPr>
        <w:t>norma</w:t>
      </w:r>
      <w:proofErr w:type="gramEnd"/>
      <w:r w:rsidRPr="0083216E">
        <w:rPr>
          <w:rFonts w:eastAsia="Times New Roman"/>
        </w:rPr>
        <w:t xml:space="preserve"> pada kebudayaan </w:t>
      </w:r>
      <w:r>
        <w:rPr>
          <w:rFonts w:eastAsia="Times New Roman"/>
        </w:rPr>
        <w:t xml:space="preserve">yang telah mapan akibat sikap </w:t>
      </w:r>
      <w:r w:rsidR="00CC4700">
        <w:rPr>
          <w:rFonts w:eastAsia="Times New Roman"/>
        </w:rPr>
        <w:t>p</w:t>
      </w:r>
      <w:r w:rsidRPr="0083216E">
        <w:rPr>
          <w:rFonts w:eastAsia="Times New Roman"/>
        </w:rPr>
        <w:t xml:space="preserve">rilaku yang jahat atau terjadinya gangguan jiwa pada seseorang. </w:t>
      </w:r>
      <w:r w:rsidRPr="0083216E">
        <w:rPr>
          <w:rFonts w:eastAsia="Times New Roman"/>
        </w:rPr>
        <w:lastRenderedPageBreak/>
        <w:t xml:space="preserve">Tingkatan bentuk penyimpangan seseorang pada </w:t>
      </w:r>
      <w:proofErr w:type="gramStart"/>
      <w:r w:rsidRPr="0083216E">
        <w:rPr>
          <w:rFonts w:eastAsia="Times New Roman"/>
        </w:rPr>
        <w:t>norma</w:t>
      </w:r>
      <w:proofErr w:type="gramEnd"/>
      <w:r w:rsidRPr="0083216E">
        <w:rPr>
          <w:rFonts w:eastAsia="Times New Roman"/>
        </w:rPr>
        <w:t xml:space="preserve"> yang berlaku diantaranya adalah:</w:t>
      </w:r>
      <w:r>
        <w:rPr>
          <w:rStyle w:val="FootnoteReference"/>
          <w:rFonts w:eastAsia="Times New Roman"/>
        </w:rPr>
        <w:footnoteReference w:id="10"/>
      </w:r>
      <w:r w:rsidRPr="0083216E">
        <w:rPr>
          <w:rFonts w:eastAsia="Times New Roman"/>
        </w:rPr>
        <w:t xml:space="preserve">     </w:t>
      </w:r>
    </w:p>
    <w:p w:rsidR="002D19BC" w:rsidRDefault="002D19BC" w:rsidP="002D19BC">
      <w:pPr>
        <w:pStyle w:val="ListParagraph"/>
        <w:numPr>
          <w:ilvl w:val="0"/>
          <w:numId w:val="5"/>
        </w:numPr>
        <w:tabs>
          <w:tab w:val="left" w:pos="0"/>
        </w:tabs>
        <w:spacing w:line="480" w:lineRule="auto"/>
        <w:jc w:val="both"/>
        <w:rPr>
          <w:rFonts w:eastAsia="Times New Roman"/>
        </w:rPr>
      </w:pPr>
      <w:r>
        <w:rPr>
          <w:rFonts w:eastAsia="Times New Roman"/>
        </w:rPr>
        <w:t>Bandel atau tidak patuh dan taat perkataan orang tua untuk perbaikan diri sendiri serta tetap melakukan perbuatan yang tidak disukai orang tua dan mungkin anggota keluarganya.</w:t>
      </w:r>
    </w:p>
    <w:p w:rsidR="002D19BC" w:rsidRDefault="002D19BC" w:rsidP="002D19BC">
      <w:pPr>
        <w:pStyle w:val="ListParagraph"/>
        <w:numPr>
          <w:ilvl w:val="0"/>
          <w:numId w:val="5"/>
        </w:numPr>
        <w:tabs>
          <w:tab w:val="left" w:pos="0"/>
        </w:tabs>
        <w:spacing w:line="480" w:lineRule="auto"/>
        <w:jc w:val="both"/>
        <w:rPr>
          <w:rFonts w:eastAsia="Times New Roman"/>
        </w:rPr>
      </w:pPr>
      <w:r>
        <w:rPr>
          <w:rFonts w:eastAsia="Times New Roman"/>
        </w:rPr>
        <w:t xml:space="preserve">Tidak mengindahkan perkataan orang-orang disekitarnya yang memiliki wewenang seperti guru, kepala </w:t>
      </w:r>
      <w:r w:rsidR="001273C5">
        <w:rPr>
          <w:rFonts w:eastAsia="Times New Roman"/>
        </w:rPr>
        <w:t>Desa</w:t>
      </w:r>
      <w:r>
        <w:rPr>
          <w:rFonts w:eastAsia="Times New Roman"/>
        </w:rPr>
        <w:t>, ketua RT, ketua RW, pemuka adat, pemuka agama dan lain sebagainya.</w:t>
      </w:r>
    </w:p>
    <w:p w:rsidR="002D19BC" w:rsidRDefault="002D19BC" w:rsidP="002D19BC">
      <w:pPr>
        <w:pStyle w:val="ListParagraph"/>
        <w:numPr>
          <w:ilvl w:val="0"/>
          <w:numId w:val="5"/>
        </w:numPr>
        <w:tabs>
          <w:tab w:val="left" w:pos="0"/>
        </w:tabs>
        <w:spacing w:line="480" w:lineRule="auto"/>
        <w:jc w:val="both"/>
        <w:rPr>
          <w:rFonts w:eastAsia="Times New Roman"/>
        </w:rPr>
      </w:pPr>
      <w:r>
        <w:rPr>
          <w:rFonts w:eastAsia="Times New Roman"/>
        </w:rPr>
        <w:t xml:space="preserve">Melakukan pelanggaran terhadap </w:t>
      </w:r>
      <w:proofErr w:type="gramStart"/>
      <w:r>
        <w:rPr>
          <w:rFonts w:eastAsia="Times New Roman"/>
        </w:rPr>
        <w:t>norma</w:t>
      </w:r>
      <w:proofErr w:type="gramEnd"/>
      <w:r>
        <w:rPr>
          <w:rFonts w:eastAsia="Times New Roman"/>
        </w:rPr>
        <w:t xml:space="preserve"> yang berlaku dilingkunganya.</w:t>
      </w:r>
    </w:p>
    <w:p w:rsidR="002D19BC" w:rsidRDefault="002D19BC" w:rsidP="002D19BC">
      <w:pPr>
        <w:pStyle w:val="ListParagraph"/>
        <w:numPr>
          <w:ilvl w:val="0"/>
          <w:numId w:val="5"/>
        </w:numPr>
        <w:tabs>
          <w:tab w:val="left" w:pos="0"/>
        </w:tabs>
        <w:spacing w:line="480" w:lineRule="auto"/>
        <w:jc w:val="both"/>
        <w:rPr>
          <w:rFonts w:eastAsia="Times New Roman"/>
        </w:rPr>
      </w:pPr>
      <w:r>
        <w:rPr>
          <w:rFonts w:eastAsia="Times New Roman"/>
        </w:rPr>
        <w:t xml:space="preserve">Melakukan tindak kejahatan atau kerusuhan dengan tidak peduli terhadap peraturan atau </w:t>
      </w:r>
      <w:proofErr w:type="gramStart"/>
      <w:r>
        <w:rPr>
          <w:rFonts w:eastAsia="Times New Roman"/>
        </w:rPr>
        <w:t>norma</w:t>
      </w:r>
      <w:proofErr w:type="gramEnd"/>
      <w:r>
        <w:rPr>
          <w:rFonts w:eastAsia="Times New Roman"/>
        </w:rPr>
        <w:t xml:space="preserve"> yang berlaku secara umum dalam lingkungan bermasyarakat sehingga menimbulkan keresahan, ketidaknyamanan, atau bahkan merugikan bahkan menyakiti.</w:t>
      </w:r>
    </w:p>
    <w:p w:rsidR="002D19BC" w:rsidRPr="00E744E1" w:rsidRDefault="002D19BC" w:rsidP="002D19BC">
      <w:pPr>
        <w:pStyle w:val="ListParagraph"/>
        <w:tabs>
          <w:tab w:val="left" w:pos="0"/>
        </w:tabs>
        <w:spacing w:line="480" w:lineRule="auto"/>
        <w:jc w:val="both"/>
        <w:rPr>
          <w:rFonts w:eastAsia="Times New Roman"/>
        </w:rPr>
      </w:pPr>
      <w:r w:rsidRPr="00E744E1">
        <w:rPr>
          <w:rFonts w:eastAsia="Times New Roman"/>
        </w:rPr>
        <w:t xml:space="preserve">Ada beberapa macam-macam bentuk penyimpangan indivisual:   </w:t>
      </w:r>
    </w:p>
    <w:p w:rsidR="002D19BC" w:rsidRDefault="002D19BC" w:rsidP="002D19BC">
      <w:pPr>
        <w:pStyle w:val="ListParagraph"/>
        <w:numPr>
          <w:ilvl w:val="0"/>
          <w:numId w:val="6"/>
        </w:numPr>
        <w:tabs>
          <w:tab w:val="left" w:pos="0"/>
        </w:tabs>
        <w:spacing w:line="480" w:lineRule="auto"/>
        <w:jc w:val="both"/>
        <w:rPr>
          <w:rFonts w:eastAsia="Times New Roman"/>
        </w:rPr>
      </w:pPr>
      <w:r>
        <w:rPr>
          <w:rFonts w:eastAsia="Times New Roman"/>
        </w:rPr>
        <w:t>Penyalah gunaan narkoba</w:t>
      </w:r>
    </w:p>
    <w:p w:rsidR="002D19BC" w:rsidRDefault="002D19BC" w:rsidP="002D19BC">
      <w:pPr>
        <w:pStyle w:val="ListParagraph"/>
        <w:numPr>
          <w:ilvl w:val="0"/>
          <w:numId w:val="6"/>
        </w:numPr>
        <w:tabs>
          <w:tab w:val="left" w:pos="0"/>
        </w:tabs>
        <w:spacing w:line="480" w:lineRule="auto"/>
        <w:jc w:val="both"/>
        <w:rPr>
          <w:rFonts w:eastAsia="Times New Roman"/>
        </w:rPr>
      </w:pPr>
      <w:r>
        <w:rPr>
          <w:rFonts w:eastAsia="Times New Roman"/>
        </w:rPr>
        <w:t>Pelacuran</w:t>
      </w:r>
    </w:p>
    <w:p w:rsidR="002D19BC" w:rsidRDefault="002D19BC" w:rsidP="002D19BC">
      <w:pPr>
        <w:pStyle w:val="ListParagraph"/>
        <w:numPr>
          <w:ilvl w:val="0"/>
          <w:numId w:val="6"/>
        </w:numPr>
        <w:tabs>
          <w:tab w:val="left" w:pos="0"/>
        </w:tabs>
        <w:spacing w:line="480" w:lineRule="auto"/>
        <w:jc w:val="both"/>
        <w:rPr>
          <w:rFonts w:eastAsia="Times New Roman"/>
        </w:rPr>
      </w:pPr>
      <w:r>
        <w:rPr>
          <w:rFonts w:eastAsia="Times New Roman"/>
        </w:rPr>
        <w:t>Penyimpangan seksual (homo, lesbian, biseksual, sodomi, zina, sexs bebas, onani dan trans seksual)</w:t>
      </w:r>
    </w:p>
    <w:p w:rsidR="002D19BC" w:rsidRDefault="002D19BC" w:rsidP="002D19BC">
      <w:pPr>
        <w:pStyle w:val="ListParagraph"/>
        <w:numPr>
          <w:ilvl w:val="0"/>
          <w:numId w:val="6"/>
        </w:numPr>
        <w:tabs>
          <w:tab w:val="left" w:pos="0"/>
        </w:tabs>
        <w:spacing w:line="480" w:lineRule="auto"/>
        <w:jc w:val="both"/>
        <w:rPr>
          <w:rFonts w:eastAsia="Times New Roman"/>
        </w:rPr>
      </w:pPr>
      <w:r>
        <w:rPr>
          <w:rFonts w:eastAsia="Times New Roman"/>
        </w:rPr>
        <w:t>Tindak kriminal atau kejahatan (perampokan, pencurian, pembunuhan, pengrusakan, pemerkosaan, dan lain sebagainya)</w:t>
      </w:r>
    </w:p>
    <w:p w:rsidR="002D19BC" w:rsidRDefault="002D19BC" w:rsidP="002D19BC">
      <w:pPr>
        <w:pStyle w:val="ListParagraph"/>
        <w:numPr>
          <w:ilvl w:val="0"/>
          <w:numId w:val="6"/>
        </w:numPr>
        <w:tabs>
          <w:tab w:val="left" w:pos="0"/>
        </w:tabs>
        <w:spacing w:line="480" w:lineRule="auto"/>
        <w:jc w:val="both"/>
        <w:rPr>
          <w:rFonts w:eastAsia="Times New Roman"/>
        </w:rPr>
      </w:pPr>
      <w:r>
        <w:rPr>
          <w:rFonts w:eastAsia="Times New Roman"/>
        </w:rPr>
        <w:lastRenderedPageBreak/>
        <w:t>Gaya hidup (wanita berpakaian minimalis ditempat umum, pria beranting, suka berbohong, dan lain sebagainya)</w:t>
      </w:r>
      <w:r>
        <w:rPr>
          <w:rStyle w:val="FootnoteReference"/>
          <w:rFonts w:eastAsia="Times New Roman"/>
        </w:rPr>
        <w:footnoteReference w:id="11"/>
      </w:r>
      <w:r w:rsidRPr="00540AAF">
        <w:rPr>
          <w:rFonts w:eastAsia="Times New Roman"/>
        </w:rPr>
        <w:t xml:space="preserve">   </w:t>
      </w:r>
    </w:p>
    <w:p w:rsidR="002D19BC" w:rsidRPr="007C01E5" w:rsidRDefault="002D19BC" w:rsidP="002D19BC">
      <w:pPr>
        <w:pStyle w:val="ListParagraph"/>
        <w:numPr>
          <w:ilvl w:val="0"/>
          <w:numId w:val="8"/>
        </w:numPr>
        <w:tabs>
          <w:tab w:val="left" w:pos="0"/>
          <w:tab w:val="left" w:pos="360"/>
        </w:tabs>
        <w:spacing w:line="480" w:lineRule="auto"/>
        <w:ind w:hanging="720"/>
        <w:jc w:val="both"/>
        <w:rPr>
          <w:rFonts w:eastAsia="Times New Roman"/>
        </w:rPr>
      </w:pPr>
      <w:r w:rsidRPr="007C01E5">
        <w:rPr>
          <w:rFonts w:eastAsia="Times New Roman"/>
        </w:rPr>
        <w:t>Macam-macam / jenis-jenis penyimpangan bersama-sama / kolektif</w:t>
      </w:r>
    </w:p>
    <w:p w:rsidR="002D19BC" w:rsidRDefault="002D19BC" w:rsidP="002D19BC">
      <w:pPr>
        <w:pStyle w:val="ListParagraph"/>
        <w:tabs>
          <w:tab w:val="left" w:pos="0"/>
        </w:tabs>
        <w:spacing w:line="480" w:lineRule="auto"/>
        <w:ind w:left="0"/>
        <w:jc w:val="both"/>
        <w:rPr>
          <w:rFonts w:eastAsia="Times New Roman"/>
        </w:rPr>
      </w:pPr>
      <w:r>
        <w:rPr>
          <w:rFonts w:eastAsia="Times New Roman"/>
        </w:rPr>
        <w:tab/>
      </w:r>
      <w:proofErr w:type="gramStart"/>
      <w:r>
        <w:rPr>
          <w:rFonts w:eastAsia="Times New Roman"/>
        </w:rPr>
        <w:t>Peny</w:t>
      </w:r>
      <w:r w:rsidR="00CC4700">
        <w:rPr>
          <w:rFonts w:eastAsia="Times New Roman"/>
        </w:rPr>
        <w:t>impangan kolektif adalah satu p</w:t>
      </w:r>
      <w:r>
        <w:rPr>
          <w:rFonts w:eastAsia="Times New Roman"/>
        </w:rPr>
        <w:t>rilaku yang menyimpang yang dilakukan oleh kelompok orang secara bersama-sama dengan melanggar norma-norma yang berlaku dalam masyarakat sehingga menimbulkan keresahan, ketidaknyamanan serta tindakan kriminalitas lainnya.</w:t>
      </w:r>
      <w:proofErr w:type="gramEnd"/>
      <w:r>
        <w:rPr>
          <w:rStyle w:val="FootnoteReference"/>
          <w:rFonts w:eastAsia="Times New Roman"/>
        </w:rPr>
        <w:footnoteReference w:id="12"/>
      </w:r>
    </w:p>
    <w:p w:rsidR="002D19BC" w:rsidRDefault="002D19BC" w:rsidP="002D19BC">
      <w:pPr>
        <w:pStyle w:val="ListParagraph"/>
        <w:tabs>
          <w:tab w:val="left" w:pos="0"/>
        </w:tabs>
        <w:spacing w:line="480" w:lineRule="auto"/>
        <w:ind w:left="0"/>
        <w:jc w:val="both"/>
        <w:rPr>
          <w:rFonts w:eastAsia="Times New Roman"/>
        </w:rPr>
      </w:pPr>
      <w:r>
        <w:rPr>
          <w:rFonts w:eastAsia="Times New Roman"/>
        </w:rPr>
        <w:tab/>
      </w:r>
      <w:proofErr w:type="gramStart"/>
      <w:r>
        <w:rPr>
          <w:rFonts w:eastAsia="Times New Roman"/>
        </w:rPr>
        <w:t>Bentuk penyimpangan sosial tersebut dapat dihasilkan dari adanya pergaulan atau pertemanan sekelompok orang yang menimbulkan solidaritas antar anggotanya sehingga mau tidak mau terkadang harus ikut dalam tindak kenakalan atau kejahatan kelompok.</w:t>
      </w:r>
      <w:proofErr w:type="gramEnd"/>
      <w:r>
        <w:rPr>
          <w:rFonts w:eastAsia="Times New Roman"/>
        </w:rPr>
        <w:t xml:space="preserve">  </w:t>
      </w:r>
    </w:p>
    <w:p w:rsidR="002D19BC" w:rsidRPr="00540AAF" w:rsidRDefault="002D19BC" w:rsidP="002D19BC">
      <w:pPr>
        <w:pStyle w:val="ListParagraph"/>
        <w:tabs>
          <w:tab w:val="left" w:pos="0"/>
        </w:tabs>
        <w:ind w:left="0"/>
        <w:jc w:val="both"/>
        <w:rPr>
          <w:rFonts w:eastAsia="Times New Roman"/>
        </w:rPr>
      </w:pPr>
      <w:r>
        <w:rPr>
          <w:rFonts w:eastAsia="Times New Roman"/>
        </w:rPr>
        <w:tab/>
        <w:t xml:space="preserve">Ada beberapa bentuk penyipangan kolektif yaitu sebagai berikut:       </w:t>
      </w:r>
      <w:r w:rsidRPr="00540AAF">
        <w:rPr>
          <w:rFonts w:eastAsia="Times New Roman"/>
        </w:rPr>
        <w:tab/>
        <w:t xml:space="preserve">                                                                                                                                    </w:t>
      </w:r>
      <w:r w:rsidRPr="00540AAF">
        <w:rPr>
          <w:rFonts w:eastAsia="Times New Roman"/>
        </w:rPr>
        <w:br/>
        <w:t>a. Tindak Kenakalan</w:t>
      </w:r>
    </w:p>
    <w:p w:rsidR="002D19BC" w:rsidRDefault="002D19BC" w:rsidP="002D19BC">
      <w:pPr>
        <w:ind w:firstLine="720"/>
        <w:jc w:val="both"/>
        <w:rPr>
          <w:rFonts w:eastAsia="Times New Roman"/>
        </w:rPr>
      </w:pPr>
      <w:proofErr w:type="gramStart"/>
      <w:r>
        <w:rPr>
          <w:rFonts w:eastAsia="Times New Roman"/>
        </w:rPr>
        <w:t>Suatu kelompok yang didomin</w:t>
      </w:r>
      <w:r w:rsidRPr="000D3EF2">
        <w:rPr>
          <w:rFonts w:eastAsia="Times New Roman"/>
        </w:rPr>
        <w:t>asi oleh orang-orang yang nakal umumnya suka melakukan sesuatu hal yang dianggap berani dan keren walaupun bagi masyarakat umum tindakan t</w:t>
      </w:r>
      <w:r>
        <w:rPr>
          <w:rFonts w:eastAsia="Times New Roman"/>
        </w:rPr>
        <w:t>e</w:t>
      </w:r>
      <w:r w:rsidRPr="000D3EF2">
        <w:rPr>
          <w:rFonts w:eastAsia="Times New Roman"/>
        </w:rPr>
        <w:t>rsebut adalah bodoh, tidak berguna dan mengganggu.</w:t>
      </w:r>
      <w:proofErr w:type="gramEnd"/>
      <w:r w:rsidRPr="000D3EF2">
        <w:rPr>
          <w:rFonts w:eastAsia="Times New Roman"/>
        </w:rPr>
        <w:t xml:space="preserve"> Contoh penyimpangan kenakalan bersama yaitu seperti aksi kebut-k</w:t>
      </w:r>
      <w:r w:rsidR="00CC4700">
        <w:rPr>
          <w:rFonts w:eastAsia="Times New Roman"/>
        </w:rPr>
        <w:t>ebutan di jalan, mendirikan geng</w:t>
      </w:r>
      <w:r w:rsidRPr="000D3EF2">
        <w:rPr>
          <w:rFonts w:eastAsia="Times New Roman"/>
        </w:rPr>
        <w:t xml:space="preserve"> yang suka onar, mengoda dan mengganggu cewek yang melintas, corat-coret t</w:t>
      </w:r>
      <w:r>
        <w:rPr>
          <w:rFonts w:eastAsia="Times New Roman"/>
        </w:rPr>
        <w:t>embok orang dan lain sebagainya                                        .</w:t>
      </w:r>
      <w:r>
        <w:rPr>
          <w:rFonts w:eastAsia="Times New Roman"/>
        </w:rPr>
        <w:br/>
        <w:t>b</w:t>
      </w:r>
      <w:r w:rsidRPr="000D3EF2">
        <w:rPr>
          <w:rFonts w:eastAsia="Times New Roman"/>
        </w:rPr>
        <w:t>. Tawuran / Perkelahian Antar Kelompok</w:t>
      </w:r>
    </w:p>
    <w:p w:rsidR="002D19BC" w:rsidRDefault="002D19BC" w:rsidP="002D19BC">
      <w:pPr>
        <w:ind w:firstLine="720"/>
        <w:jc w:val="both"/>
        <w:rPr>
          <w:rFonts w:eastAsia="Times New Roman"/>
        </w:rPr>
      </w:pPr>
      <w:r w:rsidRPr="000D3EF2">
        <w:rPr>
          <w:rFonts w:eastAsia="Times New Roman"/>
        </w:rPr>
        <w:t>Pertemuan antara dua atau lebih kelompok yang sama-sama nakal atau kurang berpendidikan m</w:t>
      </w:r>
      <w:r w:rsidR="00CC4700">
        <w:rPr>
          <w:rFonts w:eastAsia="Times New Roman"/>
        </w:rPr>
        <w:t>ampu menimbulkan perkelahian di</w:t>
      </w:r>
      <w:r w:rsidRPr="000D3EF2">
        <w:rPr>
          <w:rFonts w:eastAsia="Times New Roman"/>
        </w:rPr>
        <w:t xml:space="preserve">antara mereka di tempat umum sehingga orang </w:t>
      </w:r>
      <w:proofErr w:type="gramStart"/>
      <w:r w:rsidRPr="000D3EF2">
        <w:rPr>
          <w:rFonts w:eastAsia="Times New Roman"/>
        </w:rPr>
        <w:t>lain</w:t>
      </w:r>
      <w:proofErr w:type="gramEnd"/>
      <w:r w:rsidRPr="000D3EF2">
        <w:rPr>
          <w:rFonts w:eastAsia="Times New Roman"/>
        </w:rPr>
        <w:t xml:space="preserve"> yang tidak be</w:t>
      </w:r>
      <w:r>
        <w:rPr>
          <w:rFonts w:eastAsia="Times New Roman"/>
        </w:rPr>
        <w:t xml:space="preserve">rsalah banyak menjadi korban. </w:t>
      </w:r>
      <w:proofErr w:type="gramStart"/>
      <w:r>
        <w:rPr>
          <w:rFonts w:eastAsia="Times New Roman"/>
        </w:rPr>
        <w:t>Contoh :</w:t>
      </w:r>
      <w:proofErr w:type="gramEnd"/>
      <w:r>
        <w:rPr>
          <w:rFonts w:eastAsia="Times New Roman"/>
        </w:rPr>
        <w:t xml:space="preserve"> tawuran anak SMP dengan anak SMA</w:t>
      </w:r>
      <w:r w:rsidRPr="000D3EF2">
        <w:rPr>
          <w:rFonts w:eastAsia="Times New Roman"/>
        </w:rPr>
        <w:t>, tawu</w:t>
      </w:r>
      <w:r>
        <w:rPr>
          <w:rFonts w:eastAsia="Times New Roman"/>
        </w:rPr>
        <w:t>ran penduduk dengan geng motor</w:t>
      </w:r>
      <w:r w:rsidRPr="000D3EF2">
        <w:rPr>
          <w:rFonts w:eastAsia="Times New Roman"/>
        </w:rPr>
        <w:t>, dan sebagainya</w:t>
      </w:r>
      <w:r>
        <w:rPr>
          <w:rFonts w:eastAsia="Times New Roman"/>
        </w:rPr>
        <w:t xml:space="preserve">.          </w:t>
      </w:r>
      <w:r>
        <w:rPr>
          <w:rFonts w:eastAsia="Times New Roman"/>
        </w:rPr>
        <w:br/>
      </w:r>
      <w:proofErr w:type="gramStart"/>
      <w:r>
        <w:rPr>
          <w:rFonts w:eastAsia="Times New Roman"/>
        </w:rPr>
        <w:t>c</w:t>
      </w:r>
      <w:proofErr w:type="gramEnd"/>
      <w:r w:rsidRPr="000D3EF2">
        <w:rPr>
          <w:rFonts w:eastAsia="Times New Roman"/>
        </w:rPr>
        <w:t>. Tindak Kejahatan Berkelompok / Komplotan</w:t>
      </w:r>
    </w:p>
    <w:p w:rsidR="002D19BC" w:rsidRDefault="002D19BC" w:rsidP="002D19BC">
      <w:pPr>
        <w:ind w:firstLine="720"/>
        <w:jc w:val="both"/>
        <w:rPr>
          <w:rFonts w:eastAsia="Times New Roman"/>
        </w:rPr>
      </w:pPr>
      <w:proofErr w:type="gramStart"/>
      <w:r w:rsidRPr="000D3EF2">
        <w:rPr>
          <w:rFonts w:eastAsia="Times New Roman"/>
        </w:rPr>
        <w:t>Kelompok jenis ini suka melakukan tindak kejahatan baik secara sembunyi-sembunyi maupun secara terbuka.</w:t>
      </w:r>
      <w:proofErr w:type="gramEnd"/>
      <w:r w:rsidRPr="000D3EF2">
        <w:rPr>
          <w:rFonts w:eastAsia="Times New Roman"/>
        </w:rPr>
        <w:t xml:space="preserve"> </w:t>
      </w:r>
      <w:proofErr w:type="gramStart"/>
      <w:r w:rsidRPr="000D3EF2">
        <w:rPr>
          <w:rFonts w:eastAsia="Times New Roman"/>
        </w:rPr>
        <w:t xml:space="preserve">Jenis penyimpangan ini bisa bertindak sadis dalam melakukan tindak kejahatannya dengan tidak segan melukai hingga membunuh </w:t>
      </w:r>
      <w:r w:rsidRPr="000D3EF2">
        <w:rPr>
          <w:rFonts w:eastAsia="Times New Roman"/>
        </w:rPr>
        <w:lastRenderedPageBreak/>
        <w:t>korbannya</w:t>
      </w:r>
      <w:r>
        <w:rPr>
          <w:rStyle w:val="FootnoteReference"/>
          <w:rFonts w:eastAsia="Times New Roman"/>
        </w:rPr>
        <w:footnoteReference w:id="13"/>
      </w:r>
      <w:r w:rsidRPr="000D3EF2">
        <w:rPr>
          <w:rFonts w:eastAsia="Times New Roman"/>
        </w:rPr>
        <w:t>.</w:t>
      </w:r>
      <w:proofErr w:type="gramEnd"/>
      <w:r w:rsidRPr="000D3EF2">
        <w:rPr>
          <w:rFonts w:eastAsia="Times New Roman"/>
        </w:rPr>
        <w:t xml:space="preserve"> </w:t>
      </w:r>
      <w:r>
        <w:rPr>
          <w:rFonts w:eastAsia="Times New Roman"/>
        </w:rPr>
        <w:t>Contoh</w:t>
      </w:r>
      <w:r w:rsidRPr="000D3EF2">
        <w:rPr>
          <w:rFonts w:eastAsia="Times New Roman"/>
        </w:rPr>
        <w:t>: Perampok, perompak, bajing loncat, penjajah, grup koruptor, sindikat</w:t>
      </w:r>
      <w:r>
        <w:rPr>
          <w:rFonts w:eastAsia="Times New Roman"/>
        </w:rPr>
        <w:t>,</w:t>
      </w:r>
      <w:r w:rsidRPr="000D3EF2">
        <w:rPr>
          <w:rFonts w:eastAsia="Times New Roman"/>
        </w:rPr>
        <w:t xml:space="preserve"> curanmor dan lain-lain</w:t>
      </w:r>
      <w:r>
        <w:rPr>
          <w:rFonts w:eastAsia="Times New Roman"/>
        </w:rPr>
        <w:t xml:space="preserve">.                                                     .           </w:t>
      </w:r>
      <w:r>
        <w:rPr>
          <w:rFonts w:eastAsia="Times New Roman"/>
        </w:rPr>
        <w:br/>
      </w:r>
      <w:proofErr w:type="gramStart"/>
      <w:r>
        <w:rPr>
          <w:rFonts w:eastAsia="Times New Roman"/>
        </w:rPr>
        <w:t>d</w:t>
      </w:r>
      <w:proofErr w:type="gramEnd"/>
      <w:r w:rsidRPr="000D3EF2">
        <w:rPr>
          <w:rFonts w:eastAsia="Times New Roman"/>
        </w:rPr>
        <w:t>. Penyimpangan Budaya</w:t>
      </w:r>
    </w:p>
    <w:p w:rsidR="00761ABC" w:rsidRDefault="002D19BC" w:rsidP="00761ABC">
      <w:pPr>
        <w:ind w:firstLine="720"/>
        <w:jc w:val="both"/>
        <w:rPr>
          <w:rFonts w:eastAsia="Times New Roman"/>
        </w:rPr>
      </w:pPr>
      <w:proofErr w:type="gramStart"/>
      <w:r w:rsidRPr="000D3EF2">
        <w:rPr>
          <w:rFonts w:eastAsia="Times New Roman"/>
        </w:rPr>
        <w:t>Penyimpangan kebudayaan adalah suatu bentuk ketidak</w:t>
      </w:r>
      <w:r>
        <w:rPr>
          <w:rFonts w:eastAsia="Times New Roman"/>
        </w:rPr>
        <w:t xml:space="preserve"> </w:t>
      </w:r>
      <w:r w:rsidRPr="000D3EF2">
        <w:rPr>
          <w:rFonts w:eastAsia="Times New Roman"/>
        </w:rPr>
        <w:t>mampuan seseorang menyerap budaya yang berlaku sehingga bertentangan dengan budaya yang ada di masyarakat.</w:t>
      </w:r>
      <w:proofErr w:type="gramEnd"/>
      <w:r w:rsidRPr="000D3EF2">
        <w:rPr>
          <w:rFonts w:eastAsia="Times New Roman"/>
        </w:rPr>
        <w:t xml:space="preserve"> </w:t>
      </w:r>
      <w:proofErr w:type="gramStart"/>
      <w:r w:rsidRPr="000D3EF2">
        <w:rPr>
          <w:rFonts w:eastAsia="Times New Roman"/>
        </w:rPr>
        <w:t>Contoh :</w:t>
      </w:r>
      <w:proofErr w:type="gramEnd"/>
      <w:r w:rsidRPr="000D3EF2">
        <w:rPr>
          <w:rFonts w:eastAsia="Times New Roman"/>
        </w:rPr>
        <w:t xml:space="preserve"> merayakan hari-hari besar negara lain di lingkungan tempat tinggal sekitar sendirian, syarat mas kawin yang tinggi, membuat batas atau hijab antara laki-laki dengan wanita pad</w:t>
      </w:r>
      <w:r>
        <w:rPr>
          <w:rFonts w:eastAsia="Times New Roman"/>
        </w:rPr>
        <w:t>a acara resepsi pernikahan, Dan  lain sebagainya</w:t>
      </w:r>
      <w:r>
        <w:rPr>
          <w:rStyle w:val="FootnoteReference"/>
          <w:rFonts w:eastAsia="Times New Roman"/>
        </w:rPr>
        <w:footnoteReference w:id="14"/>
      </w:r>
      <w:r>
        <w:rPr>
          <w:rFonts w:eastAsia="Times New Roman"/>
        </w:rPr>
        <w:t>.</w:t>
      </w:r>
    </w:p>
    <w:p w:rsidR="002D19BC" w:rsidRDefault="002D19BC" w:rsidP="002D19BC">
      <w:pPr>
        <w:ind w:firstLine="720"/>
        <w:jc w:val="both"/>
        <w:rPr>
          <w:rFonts w:eastAsia="Times New Roman"/>
        </w:rPr>
      </w:pPr>
    </w:p>
    <w:p w:rsidR="002D19BC" w:rsidRDefault="002D19BC" w:rsidP="002D19BC">
      <w:pPr>
        <w:tabs>
          <w:tab w:val="left" w:pos="720"/>
        </w:tabs>
        <w:spacing w:line="480" w:lineRule="auto"/>
        <w:ind w:firstLine="810"/>
        <w:jc w:val="both"/>
        <w:rPr>
          <w:rFonts w:eastAsia="Times New Roman"/>
        </w:rPr>
      </w:pPr>
      <w:r>
        <w:rPr>
          <w:rFonts w:eastAsia="Times New Roman"/>
        </w:rPr>
        <w:t xml:space="preserve">Dari beberapa bentuk penyimpangan kolektif yang dijelaskan diatas, kesemuanya dapat ditarik kesimpulan bahwa </w:t>
      </w:r>
      <w:proofErr w:type="gramStart"/>
      <w:r>
        <w:rPr>
          <w:rFonts w:eastAsia="Times New Roman"/>
        </w:rPr>
        <w:t>penyimpangan  yang</w:t>
      </w:r>
      <w:proofErr w:type="gramEnd"/>
      <w:r>
        <w:rPr>
          <w:rFonts w:eastAsia="Times New Roman"/>
        </w:rPr>
        <w:t xml:space="preserve"> dilakukan oleh para sekelompok orang ini semua mengarah kepada tindakan yang sifatnya menjurus kepada kekerasan ini membuktikan bahwa kekerasan pada bentuk penyimpangan ini menjadi modal utama atau trennya untuk melakukan dan menjalankan aksinya. Maka sangat berbahaya apabila bentuk penyimpan</w:t>
      </w:r>
      <w:r w:rsidR="001273C5">
        <w:rPr>
          <w:rFonts w:eastAsia="Times New Roman"/>
        </w:rPr>
        <w:t>gan ini sampai menimpa pada</w:t>
      </w:r>
      <w:r>
        <w:rPr>
          <w:rFonts w:eastAsia="Times New Roman"/>
        </w:rPr>
        <w:t xml:space="preserve"> remaja, maka untuk menghindarka</w:t>
      </w:r>
      <w:r w:rsidR="001273C5">
        <w:rPr>
          <w:rFonts w:eastAsia="Times New Roman"/>
        </w:rPr>
        <w:t xml:space="preserve">n </w:t>
      </w:r>
      <w:r>
        <w:rPr>
          <w:rFonts w:eastAsia="Times New Roman"/>
        </w:rPr>
        <w:t xml:space="preserve"> remaja dari bentuk-bentuk penyimpangan ini, orang tua selaku orang yang paling dekat dengan anak-anaknya harus benar-benar mengawasi apa saja kegiatan anak-anaknya diluar sana demi menjaga anak-anaknya terhindar dari penyimpangan tersebut. </w:t>
      </w:r>
    </w:p>
    <w:p w:rsidR="00761ABC" w:rsidRPr="00ED7DEF" w:rsidRDefault="00761ABC" w:rsidP="00761ABC">
      <w:pPr>
        <w:spacing w:line="480" w:lineRule="auto"/>
        <w:ind w:firstLine="720"/>
        <w:jc w:val="both"/>
        <w:rPr>
          <w:rFonts w:eastAsia="Times New Roman"/>
        </w:rPr>
      </w:pPr>
      <w:r w:rsidRPr="00ED7DEF">
        <w:rPr>
          <w:rFonts w:eastAsia="Times New Roman"/>
        </w:rPr>
        <w:t>Berikut ini a</w:t>
      </w:r>
      <w:r>
        <w:rPr>
          <w:rFonts w:eastAsia="Times New Roman"/>
        </w:rPr>
        <w:t xml:space="preserve">dalah beberapa contoh atau bentuk-bentuk penyimpangan remaja yang sering </w:t>
      </w:r>
      <w:r w:rsidRPr="00ED7DEF">
        <w:rPr>
          <w:rFonts w:eastAsia="Times New Roman"/>
        </w:rPr>
        <w:t xml:space="preserve">timbul di </w:t>
      </w:r>
      <w:proofErr w:type="gramStart"/>
      <w:r w:rsidRPr="00ED7DEF">
        <w:rPr>
          <w:rFonts w:eastAsia="Times New Roman"/>
        </w:rPr>
        <w:t>masyarakat :</w:t>
      </w:r>
      <w:proofErr w:type="gramEnd"/>
    </w:p>
    <w:p w:rsidR="00761ABC" w:rsidRPr="00ED7DEF" w:rsidRDefault="00761ABC" w:rsidP="00761ABC">
      <w:pPr>
        <w:jc w:val="both"/>
        <w:rPr>
          <w:rFonts w:eastAsia="Times New Roman"/>
        </w:rPr>
      </w:pPr>
      <w:r w:rsidRPr="00ED7DEF">
        <w:rPr>
          <w:rFonts w:eastAsia="Times New Roman"/>
        </w:rPr>
        <w:t>a.</w:t>
      </w:r>
      <w:r w:rsidRPr="00ED7DEF">
        <w:rPr>
          <w:rFonts w:eastAsia="Times New Roman"/>
          <w:sz w:val="14"/>
          <w:szCs w:val="14"/>
        </w:rPr>
        <w:t xml:space="preserve">       </w:t>
      </w:r>
      <w:r w:rsidRPr="00ED7DEF">
        <w:rPr>
          <w:rFonts w:eastAsia="Times New Roman"/>
        </w:rPr>
        <w:t>Membolos sekolah</w:t>
      </w:r>
    </w:p>
    <w:p w:rsidR="00761ABC" w:rsidRPr="00ED7DEF" w:rsidRDefault="00761ABC" w:rsidP="00761ABC">
      <w:pPr>
        <w:jc w:val="both"/>
        <w:rPr>
          <w:rFonts w:eastAsia="Times New Roman"/>
        </w:rPr>
      </w:pPr>
      <w:r w:rsidRPr="00ED7DEF">
        <w:rPr>
          <w:rFonts w:eastAsia="Times New Roman"/>
        </w:rPr>
        <w:t>b.</w:t>
      </w:r>
      <w:r w:rsidRPr="00ED7DEF">
        <w:rPr>
          <w:rFonts w:eastAsia="Times New Roman"/>
          <w:sz w:val="14"/>
          <w:szCs w:val="14"/>
        </w:rPr>
        <w:t xml:space="preserve">      </w:t>
      </w:r>
      <w:r w:rsidRPr="00ED7DEF">
        <w:rPr>
          <w:rFonts w:eastAsia="Times New Roman"/>
        </w:rPr>
        <w:t>Kebut-kebutan di jalanan</w:t>
      </w:r>
    </w:p>
    <w:p w:rsidR="00761ABC" w:rsidRPr="00ED7DEF" w:rsidRDefault="00761ABC" w:rsidP="00761ABC">
      <w:pPr>
        <w:jc w:val="both"/>
        <w:rPr>
          <w:rFonts w:eastAsia="Times New Roman"/>
        </w:rPr>
      </w:pPr>
      <w:r w:rsidRPr="00ED7DEF">
        <w:rPr>
          <w:rFonts w:eastAsia="Times New Roman"/>
        </w:rPr>
        <w:t>c.</w:t>
      </w:r>
      <w:r w:rsidRPr="00ED7DEF">
        <w:rPr>
          <w:rFonts w:eastAsia="Times New Roman"/>
          <w:sz w:val="14"/>
          <w:szCs w:val="14"/>
        </w:rPr>
        <w:t xml:space="preserve">       </w:t>
      </w:r>
      <w:r w:rsidRPr="00ED7DEF">
        <w:rPr>
          <w:rFonts w:eastAsia="Times New Roman"/>
        </w:rPr>
        <w:t>Geng motor</w:t>
      </w:r>
    </w:p>
    <w:p w:rsidR="00761ABC" w:rsidRPr="00ED7DEF" w:rsidRDefault="00761ABC" w:rsidP="00761ABC">
      <w:pPr>
        <w:jc w:val="both"/>
        <w:rPr>
          <w:rFonts w:eastAsia="Times New Roman"/>
        </w:rPr>
      </w:pPr>
      <w:r w:rsidRPr="00ED7DEF">
        <w:rPr>
          <w:rFonts w:eastAsia="Times New Roman"/>
        </w:rPr>
        <w:t>d.</w:t>
      </w:r>
      <w:r w:rsidRPr="00ED7DEF">
        <w:rPr>
          <w:rFonts w:eastAsia="Times New Roman"/>
          <w:sz w:val="14"/>
          <w:szCs w:val="14"/>
        </w:rPr>
        <w:t xml:space="preserve">      </w:t>
      </w:r>
      <w:r w:rsidRPr="00ED7DEF">
        <w:rPr>
          <w:rFonts w:eastAsia="Times New Roman"/>
        </w:rPr>
        <w:t>Penyalah</w:t>
      </w:r>
      <w:r>
        <w:rPr>
          <w:rFonts w:eastAsia="Times New Roman"/>
        </w:rPr>
        <w:t xml:space="preserve"> </w:t>
      </w:r>
      <w:r w:rsidRPr="00ED7DEF">
        <w:rPr>
          <w:rFonts w:eastAsia="Times New Roman"/>
        </w:rPr>
        <w:t>gunaan narkotika</w:t>
      </w:r>
    </w:p>
    <w:p w:rsidR="00761ABC" w:rsidRPr="00ED7DEF" w:rsidRDefault="00761ABC" w:rsidP="00761ABC">
      <w:pPr>
        <w:jc w:val="both"/>
        <w:rPr>
          <w:rFonts w:eastAsia="Times New Roman"/>
        </w:rPr>
      </w:pPr>
      <w:r w:rsidRPr="00ED7DEF">
        <w:rPr>
          <w:rFonts w:eastAsia="Times New Roman"/>
        </w:rPr>
        <w:t>e.</w:t>
      </w:r>
      <w:r w:rsidRPr="00ED7DEF">
        <w:rPr>
          <w:rFonts w:eastAsia="Times New Roman"/>
          <w:sz w:val="14"/>
          <w:szCs w:val="14"/>
        </w:rPr>
        <w:t xml:space="preserve">       </w:t>
      </w:r>
      <w:r w:rsidR="00CC4700">
        <w:rPr>
          <w:rFonts w:eastAsia="Times New Roman"/>
        </w:rPr>
        <w:t>P</w:t>
      </w:r>
      <w:r w:rsidRPr="00ED7DEF">
        <w:rPr>
          <w:rFonts w:eastAsia="Times New Roman"/>
        </w:rPr>
        <w:t>rilaku seksual pranikah</w:t>
      </w:r>
    </w:p>
    <w:p w:rsidR="00761ABC" w:rsidRPr="00ED7DEF" w:rsidRDefault="00761ABC" w:rsidP="00761ABC">
      <w:pPr>
        <w:jc w:val="both"/>
        <w:rPr>
          <w:rFonts w:eastAsia="Times New Roman"/>
        </w:rPr>
      </w:pPr>
      <w:r w:rsidRPr="00ED7DEF">
        <w:rPr>
          <w:rFonts w:eastAsia="Times New Roman"/>
        </w:rPr>
        <w:t>f.</w:t>
      </w:r>
      <w:r w:rsidRPr="00ED7DEF">
        <w:rPr>
          <w:rFonts w:eastAsia="Times New Roman"/>
          <w:sz w:val="14"/>
          <w:szCs w:val="14"/>
        </w:rPr>
        <w:t xml:space="preserve">       </w:t>
      </w:r>
      <w:r w:rsidRPr="00ED7DEF">
        <w:rPr>
          <w:rFonts w:eastAsia="Times New Roman"/>
        </w:rPr>
        <w:t>Perkelahian antar pelajar</w:t>
      </w:r>
    </w:p>
    <w:p w:rsidR="00761ABC" w:rsidRPr="00ED7DEF" w:rsidRDefault="00761ABC" w:rsidP="00761ABC">
      <w:pPr>
        <w:jc w:val="both"/>
        <w:rPr>
          <w:rFonts w:eastAsia="Times New Roman"/>
        </w:rPr>
      </w:pPr>
      <w:r w:rsidRPr="00ED7DEF">
        <w:rPr>
          <w:rFonts w:eastAsia="Times New Roman"/>
        </w:rPr>
        <w:t>g.</w:t>
      </w:r>
      <w:r w:rsidRPr="00ED7DEF">
        <w:rPr>
          <w:rFonts w:eastAsia="Times New Roman"/>
          <w:sz w:val="14"/>
          <w:szCs w:val="14"/>
        </w:rPr>
        <w:t xml:space="preserve">      </w:t>
      </w:r>
      <w:r w:rsidRPr="00ED7DEF">
        <w:rPr>
          <w:rFonts w:eastAsia="Times New Roman"/>
        </w:rPr>
        <w:t>Melawan orang tua dan guru</w:t>
      </w:r>
    </w:p>
    <w:p w:rsidR="00761ABC" w:rsidRPr="00ED7DEF" w:rsidRDefault="00761ABC" w:rsidP="00761ABC">
      <w:pPr>
        <w:jc w:val="both"/>
        <w:rPr>
          <w:rFonts w:eastAsia="Times New Roman"/>
        </w:rPr>
      </w:pPr>
      <w:r w:rsidRPr="00ED7DEF">
        <w:rPr>
          <w:rFonts w:eastAsia="Times New Roman"/>
          <w:lang w:val="pt-BR"/>
        </w:rPr>
        <w:lastRenderedPageBreak/>
        <w:t>h.</w:t>
      </w:r>
      <w:r w:rsidRPr="00ED7DEF">
        <w:rPr>
          <w:rFonts w:eastAsia="Times New Roman"/>
          <w:sz w:val="14"/>
          <w:szCs w:val="14"/>
          <w:lang w:val="pt-BR"/>
        </w:rPr>
        <w:t xml:space="preserve">      </w:t>
      </w:r>
      <w:r w:rsidRPr="00ED7DEF">
        <w:rPr>
          <w:rFonts w:eastAsia="Times New Roman"/>
          <w:lang w:val="pt-BR"/>
        </w:rPr>
        <w:t>Malas beribadah</w:t>
      </w:r>
    </w:p>
    <w:p w:rsidR="00761ABC" w:rsidRPr="00ED7DEF" w:rsidRDefault="00761ABC" w:rsidP="00761ABC">
      <w:pPr>
        <w:jc w:val="both"/>
        <w:rPr>
          <w:rFonts w:eastAsia="Times New Roman"/>
        </w:rPr>
      </w:pPr>
      <w:r w:rsidRPr="00ED7DEF">
        <w:rPr>
          <w:rFonts w:eastAsia="Times New Roman"/>
          <w:lang w:val="pt-BR"/>
        </w:rPr>
        <w:t>i.</w:t>
      </w:r>
      <w:r w:rsidRPr="00ED7DEF">
        <w:rPr>
          <w:rFonts w:eastAsia="Times New Roman"/>
          <w:sz w:val="14"/>
          <w:szCs w:val="14"/>
          <w:lang w:val="pt-BR"/>
        </w:rPr>
        <w:t xml:space="preserve">        </w:t>
      </w:r>
      <w:r w:rsidRPr="00ED7DEF">
        <w:rPr>
          <w:rFonts w:eastAsia="Times New Roman"/>
          <w:lang w:val="pt-BR"/>
        </w:rPr>
        <w:t>Merusak fasilitas umum</w:t>
      </w:r>
    </w:p>
    <w:p w:rsidR="00761ABC" w:rsidRPr="00ED7DEF" w:rsidRDefault="00761ABC" w:rsidP="00761ABC">
      <w:pPr>
        <w:jc w:val="both"/>
        <w:rPr>
          <w:rFonts w:eastAsia="Times New Roman"/>
        </w:rPr>
      </w:pPr>
      <w:r w:rsidRPr="00ED7DEF">
        <w:rPr>
          <w:rFonts w:eastAsia="Times New Roman"/>
        </w:rPr>
        <w:t>j.</w:t>
      </w:r>
      <w:r w:rsidRPr="00ED7DEF">
        <w:rPr>
          <w:rFonts w:eastAsia="Times New Roman"/>
          <w:sz w:val="14"/>
          <w:szCs w:val="14"/>
        </w:rPr>
        <w:t xml:space="preserve">        </w:t>
      </w:r>
      <w:r w:rsidRPr="00ED7DEF">
        <w:rPr>
          <w:rFonts w:eastAsia="Times New Roman"/>
        </w:rPr>
        <w:t>Tawuran</w:t>
      </w:r>
    </w:p>
    <w:p w:rsidR="00761ABC" w:rsidRPr="00ED7DEF" w:rsidRDefault="00761ABC" w:rsidP="00761ABC">
      <w:pPr>
        <w:jc w:val="both"/>
        <w:rPr>
          <w:rFonts w:eastAsia="Times New Roman"/>
        </w:rPr>
      </w:pPr>
      <w:r w:rsidRPr="00ED7DEF">
        <w:rPr>
          <w:rFonts w:eastAsia="Times New Roman"/>
        </w:rPr>
        <w:t>k.</w:t>
      </w:r>
      <w:r w:rsidRPr="00ED7DEF">
        <w:rPr>
          <w:rFonts w:eastAsia="Times New Roman"/>
          <w:sz w:val="14"/>
          <w:szCs w:val="14"/>
        </w:rPr>
        <w:t xml:space="preserve">      </w:t>
      </w:r>
      <w:r w:rsidRPr="00ED7DEF">
        <w:rPr>
          <w:rFonts w:eastAsia="Times New Roman"/>
        </w:rPr>
        <w:t>Berkelahi dengan teman</w:t>
      </w:r>
    </w:p>
    <w:p w:rsidR="00761ABC" w:rsidRPr="00ED7DEF" w:rsidRDefault="00761ABC" w:rsidP="00761ABC">
      <w:pPr>
        <w:jc w:val="both"/>
        <w:rPr>
          <w:rFonts w:eastAsia="Times New Roman"/>
        </w:rPr>
      </w:pPr>
      <w:r w:rsidRPr="00ED7DEF">
        <w:rPr>
          <w:rFonts w:eastAsia="Times New Roman"/>
        </w:rPr>
        <w:t>l.</w:t>
      </w:r>
      <w:r w:rsidRPr="00ED7DEF">
        <w:rPr>
          <w:rFonts w:eastAsia="Times New Roman"/>
          <w:sz w:val="14"/>
          <w:szCs w:val="14"/>
        </w:rPr>
        <w:t xml:space="preserve">        </w:t>
      </w:r>
      <w:r w:rsidRPr="00ED7DEF">
        <w:rPr>
          <w:rFonts w:eastAsia="Times New Roman"/>
        </w:rPr>
        <w:t>Nonton majalah atau video porno</w:t>
      </w:r>
    </w:p>
    <w:p w:rsidR="00761ABC" w:rsidRPr="00ED7DEF" w:rsidRDefault="00655C23" w:rsidP="00761ABC">
      <w:pPr>
        <w:jc w:val="both"/>
        <w:rPr>
          <w:rFonts w:eastAsia="Times New Roman"/>
        </w:rPr>
      </w:pPr>
      <w:r>
        <w:rPr>
          <w:rFonts w:eastAsia="Times New Roman"/>
          <w:noProof/>
          <w:lang w:eastAsia="en-US"/>
        </w:rPr>
        <w:pict>
          <v:rect id="_x0000_s1029" style="position:absolute;left:0;text-align:left;margin-left:152.85pt;margin-top:2.1pt;width:69.75pt;height:25.5pt;z-index:251663360" strokecolor="white [3212]">
            <v:textbox>
              <w:txbxContent>
                <w:p w:rsidR="00761ABC" w:rsidRDefault="00761ABC" w:rsidP="00761ABC"/>
              </w:txbxContent>
            </v:textbox>
          </v:rect>
        </w:pict>
      </w:r>
      <w:r w:rsidR="00761ABC" w:rsidRPr="00ED7DEF">
        <w:rPr>
          <w:rFonts w:eastAsia="Times New Roman"/>
        </w:rPr>
        <w:t>m.</w:t>
      </w:r>
      <w:r w:rsidR="00761ABC" w:rsidRPr="00ED7DEF">
        <w:rPr>
          <w:rFonts w:eastAsia="Times New Roman"/>
          <w:sz w:val="14"/>
          <w:szCs w:val="14"/>
        </w:rPr>
        <w:t xml:space="preserve">    </w:t>
      </w:r>
      <w:r w:rsidR="00761ABC" w:rsidRPr="00ED7DEF">
        <w:rPr>
          <w:rFonts w:eastAsia="Times New Roman"/>
        </w:rPr>
        <w:t>Main game berlebihan</w:t>
      </w:r>
    </w:p>
    <w:p w:rsidR="00761ABC" w:rsidRPr="00ED7DEF" w:rsidRDefault="00761ABC" w:rsidP="00761ABC">
      <w:pPr>
        <w:jc w:val="both"/>
        <w:rPr>
          <w:rFonts w:eastAsia="Times New Roman"/>
        </w:rPr>
      </w:pPr>
      <w:r w:rsidRPr="00ED7DEF">
        <w:rPr>
          <w:rFonts w:eastAsia="Times New Roman"/>
        </w:rPr>
        <w:t>n.</w:t>
      </w:r>
      <w:r w:rsidRPr="00ED7DEF">
        <w:rPr>
          <w:rFonts w:eastAsia="Times New Roman"/>
          <w:sz w:val="14"/>
          <w:szCs w:val="14"/>
        </w:rPr>
        <w:t xml:space="preserve">      </w:t>
      </w:r>
      <w:r w:rsidRPr="00ED7DEF">
        <w:rPr>
          <w:rFonts w:eastAsia="Times New Roman"/>
        </w:rPr>
        <w:t>Judi besar dan kecil-kecilan</w:t>
      </w:r>
    </w:p>
    <w:p w:rsidR="00761ABC" w:rsidRPr="00ED7DEF" w:rsidRDefault="00761ABC" w:rsidP="00761ABC">
      <w:pPr>
        <w:jc w:val="both"/>
        <w:rPr>
          <w:rFonts w:eastAsia="Times New Roman"/>
        </w:rPr>
      </w:pPr>
      <w:r w:rsidRPr="00ED7DEF">
        <w:rPr>
          <w:rFonts w:eastAsia="Times New Roman"/>
        </w:rPr>
        <w:t>o.</w:t>
      </w:r>
      <w:r w:rsidRPr="00ED7DEF">
        <w:rPr>
          <w:rFonts w:eastAsia="Times New Roman"/>
          <w:sz w:val="14"/>
          <w:szCs w:val="14"/>
        </w:rPr>
        <w:t xml:space="preserve">      </w:t>
      </w:r>
      <w:r w:rsidRPr="00ED7DEF">
        <w:rPr>
          <w:rFonts w:eastAsia="Times New Roman"/>
        </w:rPr>
        <w:t>Menghabiskan uang sekolah</w:t>
      </w:r>
    </w:p>
    <w:p w:rsidR="00761ABC" w:rsidRPr="00ED7DEF" w:rsidRDefault="00761ABC" w:rsidP="00761ABC">
      <w:pPr>
        <w:rPr>
          <w:rFonts w:eastAsia="Times New Roman"/>
        </w:rPr>
      </w:pPr>
      <w:r w:rsidRPr="00ED7DEF">
        <w:rPr>
          <w:rFonts w:eastAsia="Times New Roman"/>
        </w:rPr>
        <w:t>p.</w:t>
      </w:r>
      <w:r w:rsidRPr="00ED7DEF">
        <w:rPr>
          <w:rFonts w:eastAsia="Times New Roman"/>
          <w:sz w:val="14"/>
          <w:szCs w:val="14"/>
        </w:rPr>
        <w:t xml:space="preserve">      </w:t>
      </w:r>
      <w:r w:rsidRPr="00ED7DEF">
        <w:rPr>
          <w:rFonts w:eastAsia="Times New Roman"/>
        </w:rPr>
        <w:t>Bersifat agresif</w:t>
      </w:r>
    </w:p>
    <w:p w:rsidR="00761ABC" w:rsidRPr="00ED7DEF" w:rsidRDefault="00761ABC" w:rsidP="00761ABC">
      <w:pPr>
        <w:rPr>
          <w:rFonts w:eastAsia="Times New Roman"/>
        </w:rPr>
      </w:pPr>
      <w:r w:rsidRPr="00ED7DEF">
        <w:rPr>
          <w:rFonts w:eastAsia="Times New Roman"/>
        </w:rPr>
        <w:t>q.</w:t>
      </w:r>
      <w:r w:rsidRPr="00ED7DEF">
        <w:rPr>
          <w:rFonts w:eastAsia="Times New Roman"/>
          <w:sz w:val="14"/>
          <w:szCs w:val="14"/>
        </w:rPr>
        <w:t xml:space="preserve">      </w:t>
      </w:r>
      <w:r w:rsidRPr="00ED7DEF">
        <w:rPr>
          <w:rFonts w:eastAsia="Times New Roman"/>
        </w:rPr>
        <w:t>Bersifat pengangguran</w:t>
      </w:r>
    </w:p>
    <w:p w:rsidR="00761ABC" w:rsidRPr="00ED7DEF" w:rsidRDefault="00761ABC" w:rsidP="00761ABC">
      <w:pPr>
        <w:rPr>
          <w:rFonts w:eastAsia="Times New Roman"/>
        </w:rPr>
      </w:pPr>
      <w:r w:rsidRPr="00ED7DEF">
        <w:rPr>
          <w:rFonts w:eastAsia="Times New Roman"/>
        </w:rPr>
        <w:t>r.</w:t>
      </w:r>
      <w:r w:rsidRPr="00ED7DEF">
        <w:rPr>
          <w:rFonts w:eastAsia="Times New Roman"/>
          <w:sz w:val="14"/>
          <w:szCs w:val="14"/>
        </w:rPr>
        <w:t xml:space="preserve">        </w:t>
      </w:r>
      <w:r w:rsidRPr="00ED7DEF">
        <w:rPr>
          <w:rFonts w:eastAsia="Times New Roman"/>
        </w:rPr>
        <w:t>Lari dari rumah</w:t>
      </w:r>
    </w:p>
    <w:p w:rsidR="00761ABC" w:rsidRPr="00ED7DEF" w:rsidRDefault="00761ABC" w:rsidP="00761ABC">
      <w:pPr>
        <w:rPr>
          <w:rFonts w:eastAsia="Times New Roman"/>
        </w:rPr>
      </w:pPr>
      <w:r w:rsidRPr="00ED7DEF">
        <w:rPr>
          <w:rFonts w:eastAsia="Times New Roman"/>
        </w:rPr>
        <w:t>s.</w:t>
      </w:r>
      <w:r w:rsidRPr="00ED7DEF">
        <w:rPr>
          <w:rFonts w:eastAsia="Times New Roman"/>
          <w:sz w:val="14"/>
          <w:szCs w:val="14"/>
        </w:rPr>
        <w:t xml:space="preserve">       </w:t>
      </w:r>
      <w:r w:rsidRPr="00ED7DEF">
        <w:rPr>
          <w:rFonts w:eastAsia="Times New Roman"/>
        </w:rPr>
        <w:t>Informasi dan</w:t>
      </w:r>
      <w:r>
        <w:rPr>
          <w:rFonts w:eastAsia="Times New Roman"/>
        </w:rPr>
        <w:t xml:space="preserve"> teknologi yang negatif</w:t>
      </w:r>
    </w:p>
    <w:p w:rsidR="00761ABC" w:rsidRDefault="00761ABC" w:rsidP="00543EA8">
      <w:pPr>
        <w:tabs>
          <w:tab w:val="left" w:pos="720"/>
        </w:tabs>
        <w:spacing w:line="480" w:lineRule="auto"/>
        <w:jc w:val="both"/>
        <w:rPr>
          <w:rFonts w:eastAsia="Times New Roman"/>
        </w:rPr>
      </w:pPr>
      <w:r w:rsidRPr="00ED7DEF">
        <w:rPr>
          <w:rFonts w:eastAsia="Times New Roman"/>
        </w:rPr>
        <w:t>t.</w:t>
      </w:r>
      <w:r w:rsidRPr="00ED7DEF">
        <w:rPr>
          <w:rFonts w:eastAsia="Times New Roman"/>
          <w:sz w:val="14"/>
          <w:szCs w:val="14"/>
        </w:rPr>
        <w:t xml:space="preserve">        </w:t>
      </w:r>
      <w:r w:rsidRPr="00ED7DEF">
        <w:rPr>
          <w:rFonts w:eastAsia="Times New Roman"/>
        </w:rPr>
        <w:t xml:space="preserve">Pengaruh </w:t>
      </w:r>
      <w:proofErr w:type="gramStart"/>
      <w:r w:rsidRPr="00ED7DEF">
        <w:rPr>
          <w:rFonts w:eastAsia="Times New Roman"/>
        </w:rPr>
        <w:t>negatif  perkembangan</w:t>
      </w:r>
      <w:proofErr w:type="gramEnd"/>
      <w:r w:rsidRPr="00ED7DEF">
        <w:rPr>
          <w:rFonts w:eastAsia="Times New Roman"/>
        </w:rPr>
        <w:t xml:space="preserve"> teknologi modern</w:t>
      </w:r>
      <w:r w:rsidR="00543EA8">
        <w:rPr>
          <w:rStyle w:val="FootnoteReference"/>
          <w:rFonts w:eastAsia="Times New Roman"/>
        </w:rPr>
        <w:footnoteReference w:id="15"/>
      </w:r>
    </w:p>
    <w:p w:rsidR="002D19BC" w:rsidRPr="002A6E5A" w:rsidRDefault="002D19BC" w:rsidP="002D19BC">
      <w:pPr>
        <w:pStyle w:val="ListParagraph"/>
        <w:numPr>
          <w:ilvl w:val="0"/>
          <w:numId w:val="7"/>
        </w:numPr>
        <w:tabs>
          <w:tab w:val="left" w:pos="630"/>
        </w:tabs>
        <w:spacing w:line="480" w:lineRule="auto"/>
        <w:ind w:left="270" w:hanging="270"/>
        <w:jc w:val="both"/>
        <w:rPr>
          <w:rFonts w:eastAsia="Times New Roman"/>
          <w:b/>
          <w:bCs/>
        </w:rPr>
      </w:pPr>
      <w:r>
        <w:rPr>
          <w:rFonts w:eastAsia="Times New Roman"/>
          <w:b/>
          <w:bCs/>
        </w:rPr>
        <w:t xml:space="preserve"> </w:t>
      </w:r>
      <w:r w:rsidRPr="002A6E5A">
        <w:rPr>
          <w:rFonts w:eastAsia="Times New Roman"/>
          <w:b/>
          <w:bCs/>
        </w:rPr>
        <w:t>Remaja</w:t>
      </w:r>
    </w:p>
    <w:p w:rsidR="002D19BC" w:rsidRDefault="002D19BC" w:rsidP="002D19BC">
      <w:pPr>
        <w:pStyle w:val="ListParagraph"/>
        <w:spacing w:line="480" w:lineRule="auto"/>
        <w:ind w:left="0" w:firstLine="720"/>
        <w:jc w:val="both"/>
        <w:rPr>
          <w:rFonts w:asciiTheme="majorBidi" w:eastAsia="Times New Roman" w:hAnsiTheme="majorBidi" w:cstheme="majorBidi"/>
        </w:rPr>
      </w:pPr>
      <w:proofErr w:type="gramStart"/>
      <w:r w:rsidRPr="00B25FA9">
        <w:rPr>
          <w:rFonts w:asciiTheme="majorBidi" w:eastAsia="Times New Roman" w:hAnsiTheme="majorBidi" w:cstheme="majorBidi"/>
        </w:rPr>
        <w:t>Masa remaja adalah masa transisi dari anak ke dewasa.</w:t>
      </w:r>
      <w:proofErr w:type="gramEnd"/>
      <w:r w:rsidRPr="00B25FA9">
        <w:rPr>
          <w:rFonts w:asciiTheme="majorBidi" w:eastAsia="Times New Roman" w:hAnsiTheme="majorBidi" w:cstheme="majorBidi"/>
        </w:rPr>
        <w:t xml:space="preserve"> Dalam perkembangan psikososial, masa remaja dapat dibagi menjadi tiga bagian yaitu:</w:t>
      </w:r>
    </w:p>
    <w:p w:rsidR="002D19BC" w:rsidRDefault="002D19BC" w:rsidP="002D19BC">
      <w:pPr>
        <w:pStyle w:val="ListParagraph"/>
        <w:spacing w:line="480" w:lineRule="auto"/>
        <w:ind w:left="0" w:firstLine="720"/>
        <w:jc w:val="both"/>
        <w:rPr>
          <w:rFonts w:asciiTheme="majorBidi" w:eastAsia="Times New Roman" w:hAnsiTheme="majorBidi" w:cstheme="majorBidi"/>
        </w:rPr>
      </w:pPr>
      <w:r>
        <w:rPr>
          <w:rFonts w:asciiTheme="majorBidi" w:eastAsia="Times New Roman" w:hAnsiTheme="majorBidi" w:cstheme="majorBidi"/>
        </w:rPr>
        <w:t xml:space="preserve"> </w:t>
      </w:r>
      <w:r w:rsidRPr="00B25FA9">
        <w:rPr>
          <w:rFonts w:asciiTheme="majorBidi" w:eastAsia="Times New Roman" w:hAnsiTheme="majorBidi" w:cstheme="majorBidi"/>
        </w:rPr>
        <w:t>1)</w:t>
      </w:r>
      <w:r>
        <w:rPr>
          <w:rFonts w:asciiTheme="majorBidi" w:eastAsia="Times New Roman" w:hAnsiTheme="majorBidi" w:cstheme="majorBidi"/>
        </w:rPr>
        <w:t>.</w:t>
      </w:r>
      <w:r w:rsidRPr="00B25FA9">
        <w:rPr>
          <w:rFonts w:asciiTheme="majorBidi" w:eastAsia="Times New Roman" w:hAnsiTheme="majorBidi" w:cstheme="majorBidi"/>
        </w:rPr>
        <w:t xml:space="preserve"> Masa rema</w:t>
      </w:r>
      <w:r>
        <w:rPr>
          <w:rFonts w:asciiTheme="majorBidi" w:eastAsia="Times New Roman" w:hAnsiTheme="majorBidi" w:cstheme="majorBidi"/>
        </w:rPr>
        <w:t>ja awal/dini, umur 11 – 13 tahun.</w:t>
      </w:r>
    </w:p>
    <w:p w:rsidR="002D19BC" w:rsidRPr="005F4FE3" w:rsidRDefault="002D19BC" w:rsidP="002D19BC">
      <w:pPr>
        <w:spacing w:line="480" w:lineRule="auto"/>
        <w:ind w:firstLine="720"/>
        <w:jc w:val="both"/>
        <w:rPr>
          <w:rFonts w:asciiTheme="majorBidi" w:eastAsia="Times New Roman" w:hAnsiTheme="majorBidi" w:cstheme="majorBidi"/>
        </w:rPr>
      </w:pPr>
      <w:r w:rsidRPr="005F4FE3">
        <w:rPr>
          <w:rFonts w:asciiTheme="majorBidi" w:eastAsia="Times New Roman" w:hAnsiTheme="majorBidi" w:cstheme="majorBidi"/>
        </w:rPr>
        <w:t xml:space="preserve"> 2). Masa remaja pertengahan, umur 14 – 16 tahun; dan </w:t>
      </w:r>
    </w:p>
    <w:p w:rsidR="002D19BC" w:rsidRDefault="002D19BC" w:rsidP="002D19BC">
      <w:pPr>
        <w:pStyle w:val="ListParagraph"/>
        <w:spacing w:line="480" w:lineRule="auto"/>
        <w:ind w:left="0" w:firstLine="720"/>
        <w:jc w:val="both"/>
        <w:rPr>
          <w:rFonts w:asciiTheme="majorBidi" w:eastAsia="Times New Roman" w:hAnsiTheme="majorBidi" w:cstheme="majorBidi"/>
        </w:rPr>
      </w:pPr>
      <w:r>
        <w:rPr>
          <w:rFonts w:asciiTheme="majorBidi" w:eastAsia="Times New Roman" w:hAnsiTheme="majorBidi" w:cstheme="majorBidi"/>
        </w:rPr>
        <w:t xml:space="preserve"> 3). Masa remaja lanjut</w:t>
      </w:r>
      <w:r w:rsidRPr="00B25FA9">
        <w:rPr>
          <w:rFonts w:asciiTheme="majorBidi" w:eastAsia="Times New Roman" w:hAnsiTheme="majorBidi" w:cstheme="majorBidi"/>
        </w:rPr>
        <w:t xml:space="preserve"> umur 17 – 19 tahun. </w:t>
      </w:r>
    </w:p>
    <w:p w:rsidR="002D19BC" w:rsidRPr="00DD7C8A" w:rsidRDefault="002D19BC" w:rsidP="002D19BC">
      <w:pPr>
        <w:pStyle w:val="ListParagraph"/>
        <w:spacing w:line="480" w:lineRule="auto"/>
        <w:ind w:left="0" w:firstLine="720"/>
        <w:jc w:val="both"/>
        <w:rPr>
          <w:rFonts w:asciiTheme="majorBidi" w:eastAsia="Times New Roman" w:hAnsiTheme="majorBidi" w:cstheme="majorBidi"/>
        </w:rPr>
      </w:pPr>
      <w:r w:rsidRPr="00B25FA9">
        <w:rPr>
          <w:rFonts w:asciiTheme="majorBidi" w:eastAsia="Times New Roman" w:hAnsiTheme="majorBidi" w:cstheme="majorBidi"/>
        </w:rPr>
        <w:t>Masing-masing tahapan memiliki ciri tersendiri, tetapi tidak memiliki batas y</w:t>
      </w:r>
      <w:r>
        <w:rPr>
          <w:rFonts w:asciiTheme="majorBidi" w:eastAsia="Times New Roman" w:hAnsiTheme="majorBidi" w:cstheme="majorBidi"/>
        </w:rPr>
        <w:t xml:space="preserve">ang jelas, karena proses tumbuh </w:t>
      </w:r>
      <w:r w:rsidRPr="00B25FA9">
        <w:rPr>
          <w:rFonts w:asciiTheme="majorBidi" w:eastAsia="Times New Roman" w:hAnsiTheme="majorBidi" w:cstheme="majorBidi"/>
        </w:rPr>
        <w:t>kembang berjalan secara berkesinambungan</w:t>
      </w:r>
      <w:r>
        <w:rPr>
          <w:rFonts w:asciiTheme="majorBidi" w:eastAsia="Times New Roman" w:hAnsiTheme="majorBidi" w:cstheme="majorBidi"/>
        </w:rPr>
        <w:t xml:space="preserve">. </w:t>
      </w:r>
      <w:r w:rsidRPr="00B25FA9">
        <w:rPr>
          <w:rFonts w:asciiTheme="majorBidi" w:eastAsia="Times New Roman" w:hAnsiTheme="majorBidi" w:cstheme="majorBidi"/>
        </w:rPr>
        <w:t>Dari s</w:t>
      </w:r>
      <w:r>
        <w:rPr>
          <w:rFonts w:asciiTheme="majorBidi" w:eastAsia="Times New Roman" w:hAnsiTheme="majorBidi" w:cstheme="majorBidi"/>
        </w:rPr>
        <w:t>eluruh masa tumbuh kembang anak</w:t>
      </w:r>
      <w:r w:rsidRPr="00B25FA9">
        <w:rPr>
          <w:rFonts w:asciiTheme="majorBidi" w:eastAsia="Times New Roman" w:hAnsiTheme="majorBidi" w:cstheme="majorBidi"/>
        </w:rPr>
        <w:t xml:space="preserve"> masa remaja menjadi bagian penting dan tidak</w:t>
      </w:r>
      <w:r>
        <w:rPr>
          <w:rFonts w:asciiTheme="majorBidi" w:eastAsia="Times New Roman" w:hAnsiTheme="majorBidi" w:cstheme="majorBidi"/>
        </w:rPr>
        <w:t xml:space="preserve"> </w:t>
      </w:r>
      <w:r w:rsidRPr="00B25FA9">
        <w:rPr>
          <w:rFonts w:asciiTheme="majorBidi" w:eastAsia="Times New Roman" w:hAnsiTheme="majorBidi" w:cstheme="majorBidi"/>
        </w:rPr>
        <w:t>dapat dikesampingkan karena turut memberikan andil dalam menentukan masa depan anak menuju dewasa yang memil</w:t>
      </w:r>
      <w:r>
        <w:rPr>
          <w:rFonts w:asciiTheme="majorBidi" w:eastAsia="Times New Roman" w:hAnsiTheme="majorBidi" w:cstheme="majorBidi"/>
        </w:rPr>
        <w:t>iki kualitas hidup yang tinggi.</w:t>
      </w:r>
      <w:r>
        <w:rPr>
          <w:rStyle w:val="FootnoteReference"/>
          <w:rFonts w:asciiTheme="majorBidi" w:eastAsia="Times New Roman" w:hAnsiTheme="majorBidi" w:cstheme="majorBidi"/>
        </w:rPr>
        <w:footnoteReference w:id="16"/>
      </w:r>
    </w:p>
    <w:p w:rsidR="002D19BC" w:rsidRDefault="002D19BC" w:rsidP="002D19BC">
      <w:pPr>
        <w:tabs>
          <w:tab w:val="left" w:pos="720"/>
        </w:tabs>
        <w:spacing w:line="480" w:lineRule="auto"/>
        <w:ind w:firstLine="720"/>
        <w:jc w:val="both"/>
        <w:rPr>
          <w:rFonts w:eastAsia="Times New Roman"/>
        </w:rPr>
      </w:pPr>
      <w:r>
        <w:rPr>
          <w:rFonts w:eastAsia="Times New Roman"/>
        </w:rPr>
        <w:lastRenderedPageBreak/>
        <w:t xml:space="preserve">Pada tahun 1974, WHO memberikan definisi remaja yang bersifat konseptual, dalam definisi tersebut dikemukakan tiga kriteria, yaitu, biologis, psikologis, dan sosial ekonomi, sehingga secara lengkap definisi tersebut berbunyi sebagai berikut, remaja adalah suatu masa </w:t>
      </w:r>
      <w:proofErr w:type="gramStart"/>
      <w:r>
        <w:rPr>
          <w:rFonts w:eastAsia="Times New Roman"/>
        </w:rPr>
        <w:t>dimana :</w:t>
      </w:r>
      <w:proofErr w:type="gramEnd"/>
    </w:p>
    <w:p w:rsidR="002D19BC" w:rsidRDefault="002D19BC" w:rsidP="001855CB">
      <w:pPr>
        <w:pStyle w:val="ListParagraph"/>
        <w:numPr>
          <w:ilvl w:val="0"/>
          <w:numId w:val="1"/>
        </w:numPr>
        <w:tabs>
          <w:tab w:val="left" w:pos="630"/>
        </w:tabs>
        <w:jc w:val="both"/>
        <w:rPr>
          <w:rFonts w:eastAsia="Times New Roman"/>
        </w:rPr>
      </w:pPr>
      <w:r>
        <w:rPr>
          <w:rFonts w:eastAsia="Times New Roman"/>
        </w:rPr>
        <w:t xml:space="preserve">Individu berkembang dari saat pertama kali </w:t>
      </w:r>
      <w:proofErr w:type="gramStart"/>
      <w:r>
        <w:rPr>
          <w:rFonts w:eastAsia="Times New Roman"/>
        </w:rPr>
        <w:t>ia</w:t>
      </w:r>
      <w:proofErr w:type="gramEnd"/>
      <w:r>
        <w:rPr>
          <w:rFonts w:eastAsia="Times New Roman"/>
        </w:rPr>
        <w:t xml:space="preserve"> menunjukan tanda-tanda seksual sekundernya sampai saat ia mencapai kematangan seksual.</w:t>
      </w:r>
    </w:p>
    <w:p w:rsidR="002D19BC" w:rsidRDefault="002D19BC" w:rsidP="001855CB">
      <w:pPr>
        <w:pStyle w:val="ListParagraph"/>
        <w:numPr>
          <w:ilvl w:val="0"/>
          <w:numId w:val="1"/>
        </w:numPr>
        <w:tabs>
          <w:tab w:val="left" w:pos="630"/>
        </w:tabs>
        <w:jc w:val="both"/>
        <w:rPr>
          <w:rFonts w:eastAsia="Times New Roman"/>
        </w:rPr>
      </w:pPr>
      <w:r>
        <w:rPr>
          <w:rFonts w:eastAsia="Times New Roman"/>
        </w:rPr>
        <w:t>Individu mengalami perkembangan psikologis dan pola identifikasi dari anak-anak menjadi dewasa.</w:t>
      </w:r>
    </w:p>
    <w:p w:rsidR="002D19BC" w:rsidRPr="001855CB" w:rsidRDefault="002D19BC" w:rsidP="001855CB">
      <w:pPr>
        <w:pStyle w:val="ListParagraph"/>
        <w:numPr>
          <w:ilvl w:val="0"/>
          <w:numId w:val="1"/>
        </w:numPr>
        <w:tabs>
          <w:tab w:val="left" w:pos="630"/>
        </w:tabs>
        <w:jc w:val="both"/>
        <w:rPr>
          <w:rFonts w:eastAsia="Times New Roman"/>
        </w:rPr>
      </w:pPr>
      <w:r>
        <w:rPr>
          <w:rFonts w:eastAsia="Times New Roman"/>
        </w:rPr>
        <w:t xml:space="preserve">Terjadi peralihan dari ketergantungan sosial ekonomi yang penuh kepada keadaan yang </w:t>
      </w:r>
      <w:proofErr w:type="gramStart"/>
      <w:r>
        <w:rPr>
          <w:rFonts w:eastAsia="Times New Roman"/>
        </w:rPr>
        <w:t>relatif  lebih</w:t>
      </w:r>
      <w:proofErr w:type="gramEnd"/>
      <w:r>
        <w:rPr>
          <w:rFonts w:eastAsia="Times New Roman"/>
        </w:rPr>
        <w:t xml:space="preserve"> mandiri.</w:t>
      </w:r>
      <w:r>
        <w:rPr>
          <w:rStyle w:val="FootnoteReference"/>
          <w:rFonts w:eastAsia="Times New Roman"/>
        </w:rPr>
        <w:footnoteReference w:id="17"/>
      </w:r>
    </w:p>
    <w:p w:rsidR="002D19BC" w:rsidRDefault="002D19BC" w:rsidP="002D19BC">
      <w:pPr>
        <w:pStyle w:val="ListParagraph"/>
        <w:tabs>
          <w:tab w:val="left" w:pos="0"/>
        </w:tabs>
        <w:spacing w:line="480" w:lineRule="auto"/>
        <w:ind w:left="0"/>
        <w:jc w:val="both"/>
        <w:rPr>
          <w:rFonts w:eastAsia="Times New Roman"/>
        </w:rPr>
      </w:pPr>
      <w:r>
        <w:rPr>
          <w:rFonts w:eastAsia="Times New Roman"/>
        </w:rPr>
        <w:tab/>
        <w:t xml:space="preserve">Remaja </w:t>
      </w:r>
      <w:proofErr w:type="gramStart"/>
      <w:r>
        <w:rPr>
          <w:rFonts w:eastAsia="Times New Roman"/>
        </w:rPr>
        <w:t>menurut  kalangan</w:t>
      </w:r>
      <w:proofErr w:type="gramEnd"/>
      <w:r>
        <w:rPr>
          <w:rFonts w:eastAsia="Times New Roman"/>
        </w:rPr>
        <w:t xml:space="preserve"> masyarakat Indonesia adalah berkisar antara umur 11-19 tahun dan belum menikah untuk remaja Indonesia dengan pertimbangan-pertimbangan sebagai berikut:</w:t>
      </w:r>
    </w:p>
    <w:p w:rsidR="002D19BC" w:rsidRDefault="002D19BC" w:rsidP="002D19BC">
      <w:pPr>
        <w:pStyle w:val="ListParagraph"/>
        <w:numPr>
          <w:ilvl w:val="0"/>
          <w:numId w:val="2"/>
        </w:numPr>
        <w:tabs>
          <w:tab w:val="left" w:pos="0"/>
        </w:tabs>
        <w:spacing w:line="480" w:lineRule="auto"/>
        <w:jc w:val="both"/>
        <w:rPr>
          <w:rFonts w:eastAsia="Times New Roman"/>
        </w:rPr>
      </w:pPr>
      <w:r>
        <w:rPr>
          <w:rFonts w:eastAsia="Times New Roman"/>
        </w:rPr>
        <w:t>Usia 11 tahun adalah usia pada umumnya tanda-tanda seksual sekunder mulai tampak ( Kriteria Fisik )</w:t>
      </w:r>
    </w:p>
    <w:p w:rsidR="002D19BC" w:rsidRDefault="002D19BC" w:rsidP="002D19BC">
      <w:pPr>
        <w:pStyle w:val="ListParagraph"/>
        <w:numPr>
          <w:ilvl w:val="0"/>
          <w:numId w:val="2"/>
        </w:numPr>
        <w:tabs>
          <w:tab w:val="left" w:pos="0"/>
        </w:tabs>
        <w:spacing w:line="480" w:lineRule="auto"/>
        <w:jc w:val="both"/>
        <w:rPr>
          <w:rFonts w:eastAsia="Times New Roman"/>
        </w:rPr>
      </w:pPr>
      <w:r>
        <w:rPr>
          <w:rFonts w:eastAsia="Times New Roman"/>
        </w:rPr>
        <w:t xml:space="preserve"> Dibanyak masyarakat Indonesia </w:t>
      </w:r>
      <w:proofErr w:type="gramStart"/>
      <w:r>
        <w:rPr>
          <w:rFonts w:eastAsia="Times New Roman"/>
        </w:rPr>
        <w:t>usia</w:t>
      </w:r>
      <w:proofErr w:type="gramEnd"/>
      <w:r>
        <w:rPr>
          <w:rFonts w:eastAsia="Times New Roman"/>
        </w:rPr>
        <w:t xml:space="preserve"> 11 tahun sudah dianggap akhir balig, baik menurut adat maupun agama, sehingga masyarakat tidak lagi memperlakukan mereka sebagai anak-anak.</w:t>
      </w:r>
    </w:p>
    <w:p w:rsidR="002D19BC" w:rsidRDefault="002D19BC" w:rsidP="002D19BC">
      <w:pPr>
        <w:pStyle w:val="ListParagraph"/>
        <w:numPr>
          <w:ilvl w:val="0"/>
          <w:numId w:val="2"/>
        </w:numPr>
        <w:tabs>
          <w:tab w:val="left" w:pos="0"/>
        </w:tabs>
        <w:spacing w:line="480" w:lineRule="auto"/>
        <w:jc w:val="both"/>
        <w:rPr>
          <w:rFonts w:eastAsia="Times New Roman"/>
        </w:rPr>
      </w:pPr>
      <w:r>
        <w:rPr>
          <w:rFonts w:eastAsia="Times New Roman"/>
        </w:rPr>
        <w:t xml:space="preserve">Pada </w:t>
      </w:r>
      <w:proofErr w:type="gramStart"/>
      <w:r>
        <w:rPr>
          <w:rFonts w:eastAsia="Times New Roman"/>
        </w:rPr>
        <w:t>usia</w:t>
      </w:r>
      <w:proofErr w:type="gramEnd"/>
      <w:r>
        <w:rPr>
          <w:rFonts w:eastAsia="Times New Roman"/>
        </w:rPr>
        <w:t xml:space="preserve"> tersebut mulai ada tanda-tanda penyempurnaan perkembangan jiwa seperti tercapainya identitas diri.</w:t>
      </w:r>
    </w:p>
    <w:p w:rsidR="002D19BC" w:rsidRDefault="002D19BC" w:rsidP="002D19BC">
      <w:pPr>
        <w:pStyle w:val="ListParagraph"/>
        <w:numPr>
          <w:ilvl w:val="0"/>
          <w:numId w:val="2"/>
        </w:numPr>
        <w:tabs>
          <w:tab w:val="left" w:pos="0"/>
        </w:tabs>
        <w:spacing w:line="480" w:lineRule="auto"/>
        <w:jc w:val="both"/>
        <w:rPr>
          <w:rFonts w:eastAsia="Times New Roman"/>
        </w:rPr>
      </w:pPr>
      <w:r>
        <w:rPr>
          <w:rFonts w:eastAsia="Times New Roman"/>
        </w:rPr>
        <w:t xml:space="preserve">Batas </w:t>
      </w:r>
      <w:proofErr w:type="gramStart"/>
      <w:r>
        <w:rPr>
          <w:rFonts w:eastAsia="Times New Roman"/>
        </w:rPr>
        <w:t>usia</w:t>
      </w:r>
      <w:proofErr w:type="gramEnd"/>
      <w:r>
        <w:rPr>
          <w:rFonts w:eastAsia="Times New Roman"/>
        </w:rPr>
        <w:t xml:space="preserve"> 19 tahun merupakan batas maksimal yaitu untuk memberi peluang bagi mereka yang sampai batas usia tersebut masih menggantungkan diri pada orang tua, belum mempunyai hak-hak penuh sebagai orang dewasa (secara adat atau tradisi), belum bisa memberikan pendapat sendiri dan sebagainya.</w:t>
      </w:r>
    </w:p>
    <w:p w:rsidR="002D19BC" w:rsidRPr="00DD7C8A" w:rsidRDefault="002D19BC" w:rsidP="002D19BC">
      <w:pPr>
        <w:pStyle w:val="ListParagraph"/>
        <w:numPr>
          <w:ilvl w:val="0"/>
          <w:numId w:val="2"/>
        </w:numPr>
        <w:tabs>
          <w:tab w:val="left" w:pos="0"/>
        </w:tabs>
        <w:spacing w:line="480" w:lineRule="auto"/>
        <w:jc w:val="both"/>
        <w:rPr>
          <w:rFonts w:eastAsia="Times New Roman"/>
        </w:rPr>
      </w:pPr>
      <w:r>
        <w:rPr>
          <w:rFonts w:eastAsia="Times New Roman"/>
        </w:rPr>
        <w:lastRenderedPageBreak/>
        <w:t>Dalam definisi diatas status perkawinan sangat menentukan karena arti perkawinan masih sangat penting di masyarakat kita pada umumnya.</w:t>
      </w:r>
      <w:r>
        <w:rPr>
          <w:rStyle w:val="FootnoteReference"/>
          <w:rFonts w:eastAsia="Times New Roman"/>
        </w:rPr>
        <w:footnoteReference w:id="18"/>
      </w:r>
      <w:r>
        <w:rPr>
          <w:rFonts w:eastAsia="Times New Roman"/>
        </w:rPr>
        <w:t xml:space="preserve"> Seorang yang sudah menikah pada </w:t>
      </w:r>
      <w:proofErr w:type="gramStart"/>
      <w:r>
        <w:rPr>
          <w:rFonts w:eastAsia="Times New Roman"/>
        </w:rPr>
        <w:t>usia</w:t>
      </w:r>
      <w:proofErr w:type="gramEnd"/>
      <w:r>
        <w:rPr>
          <w:rFonts w:eastAsia="Times New Roman"/>
        </w:rPr>
        <w:t xml:space="preserve"> berapapun dianggap dan diperlakukan sebagai orang dewasa penuh, baik secara hukum maupun dalam kehidupan masyarakat dan keluarga.</w:t>
      </w:r>
    </w:p>
    <w:p w:rsidR="002D19BC" w:rsidRPr="0015443B" w:rsidRDefault="002D19BC" w:rsidP="002D19BC">
      <w:pPr>
        <w:pStyle w:val="ListParagraph"/>
        <w:numPr>
          <w:ilvl w:val="0"/>
          <w:numId w:val="7"/>
        </w:numPr>
        <w:ind w:left="360"/>
        <w:jc w:val="both"/>
        <w:rPr>
          <w:rFonts w:eastAsia="Times New Roman"/>
          <w:b/>
          <w:bCs/>
        </w:rPr>
      </w:pPr>
      <w:r w:rsidRPr="0015443B">
        <w:rPr>
          <w:rFonts w:eastAsia="Times New Roman"/>
          <w:b/>
          <w:bCs/>
        </w:rPr>
        <w:t>Tujuan Bimbingan dan Penyuluhan Islam Dalam Penanggulangan Pen</w:t>
      </w:r>
      <w:r w:rsidR="00990D95">
        <w:rPr>
          <w:rFonts w:eastAsia="Times New Roman"/>
          <w:b/>
          <w:bCs/>
        </w:rPr>
        <w:t xml:space="preserve">yimpangan Sosial Bagi </w:t>
      </w:r>
      <w:r w:rsidRPr="0015443B">
        <w:rPr>
          <w:rFonts w:eastAsia="Times New Roman"/>
          <w:b/>
          <w:bCs/>
        </w:rPr>
        <w:t xml:space="preserve">Remaja </w:t>
      </w:r>
    </w:p>
    <w:p w:rsidR="002D19BC" w:rsidRPr="006A7F99" w:rsidRDefault="002D19BC" w:rsidP="002D19BC">
      <w:pPr>
        <w:pStyle w:val="ListParagraph"/>
        <w:tabs>
          <w:tab w:val="left" w:pos="360"/>
          <w:tab w:val="left" w:pos="450"/>
          <w:tab w:val="left" w:pos="540"/>
        </w:tabs>
        <w:ind w:left="0"/>
        <w:jc w:val="both"/>
        <w:rPr>
          <w:rFonts w:eastAsia="Times New Roman"/>
          <w:b/>
          <w:bCs/>
        </w:rPr>
      </w:pPr>
    </w:p>
    <w:p w:rsidR="002D19BC" w:rsidRPr="00413755" w:rsidRDefault="002D19BC" w:rsidP="002D19BC">
      <w:pPr>
        <w:pStyle w:val="ListParagraph"/>
        <w:spacing w:line="480" w:lineRule="auto"/>
        <w:ind w:left="0" w:firstLine="720"/>
        <w:jc w:val="both"/>
        <w:rPr>
          <w:rFonts w:eastAsia="Times New Roman"/>
        </w:rPr>
      </w:pPr>
      <w:proofErr w:type="gramStart"/>
      <w:r>
        <w:rPr>
          <w:rFonts w:eastAsia="Times New Roman"/>
        </w:rPr>
        <w:t>Masa remaja, dikatakan sebagai suatu masa yang berbahaya dan masa panca roba dimana priode ini mereka meninggalkan taraf kehidupan anak-anak untuk menuju ke tahap selanjutnya yaitu masa remaja atau masa dewasa dini.</w:t>
      </w:r>
      <w:proofErr w:type="gramEnd"/>
      <w:r>
        <w:rPr>
          <w:rFonts w:eastAsia="Times New Roman"/>
        </w:rPr>
        <w:t xml:space="preserve"> </w:t>
      </w:r>
    </w:p>
    <w:p w:rsidR="002D19BC" w:rsidRPr="003F0598" w:rsidRDefault="002D19BC" w:rsidP="001273C5">
      <w:pPr>
        <w:pStyle w:val="ListParagraph"/>
        <w:spacing w:line="480" w:lineRule="auto"/>
        <w:ind w:left="0"/>
        <w:jc w:val="both"/>
        <w:rPr>
          <w:rFonts w:eastAsia="Times New Roman"/>
        </w:rPr>
      </w:pPr>
      <w:r>
        <w:rPr>
          <w:rFonts w:eastAsia="Times New Roman"/>
        </w:rPr>
        <w:t xml:space="preserve"> </w:t>
      </w:r>
      <w:r>
        <w:rPr>
          <w:rFonts w:eastAsia="Times New Roman"/>
        </w:rPr>
        <w:tab/>
        <w:t xml:space="preserve">Dimana segala macam kebutuhan yang mereka butuhkan untuk menunjang segala kebutuhan hidup dapat diakses dengan mudah dan cepat tanpa bersusah payah untuk mendapatkan apa yang di inginkan baik itu yang sifatnya sementara atau untuk jangka panjang, dengan demikian kontrol diri adalah hal yang paling menentukan sifat dan sikap yang akan dapat menyelamatkan diri masing-masing. </w:t>
      </w:r>
      <w:proofErr w:type="gramStart"/>
      <w:r>
        <w:rPr>
          <w:rFonts w:eastAsia="Times New Roman"/>
        </w:rPr>
        <w:t>Apabila seorang tidak dapat mengendalikan dirinya sendiri maka tidak heran apabila kita sering mendengar berbagai tindakan yang menyimpang dari masyarakat kita ini terutama yang menimpa para generasi muda belakangan ini.</w:t>
      </w:r>
      <w:proofErr w:type="gramEnd"/>
      <w:r w:rsidR="001273C5">
        <w:rPr>
          <w:rFonts w:eastAsia="Times New Roman"/>
        </w:rPr>
        <w:t xml:space="preserve"> </w:t>
      </w:r>
      <w:r>
        <w:rPr>
          <w:rFonts w:eastAsia="Times New Roman"/>
        </w:rPr>
        <w:t xml:space="preserve">Maka dari itu tujuan bimbingan dan penyuluhan </w:t>
      </w:r>
      <w:r w:rsidR="001273C5">
        <w:rPr>
          <w:rFonts w:eastAsia="Times New Roman"/>
        </w:rPr>
        <w:t>Islam bagi</w:t>
      </w:r>
      <w:r>
        <w:rPr>
          <w:rFonts w:eastAsia="Times New Roman"/>
        </w:rPr>
        <w:t xml:space="preserve"> remaja yang mengalami penyimpangan </w:t>
      </w:r>
      <w:r w:rsidR="001273C5">
        <w:rPr>
          <w:rFonts w:eastAsia="Times New Roman"/>
        </w:rPr>
        <w:t xml:space="preserve">sosia itu </w:t>
      </w:r>
      <w:r>
        <w:rPr>
          <w:rFonts w:eastAsia="Times New Roman"/>
        </w:rPr>
        <w:t xml:space="preserve">dapat dirumuskan secara umum dan khusus yang akan </w:t>
      </w:r>
      <w:proofErr w:type="gramStart"/>
      <w:r>
        <w:rPr>
          <w:rFonts w:eastAsia="Times New Roman"/>
        </w:rPr>
        <w:t>diuraikan  sebagai</w:t>
      </w:r>
      <w:proofErr w:type="gramEnd"/>
      <w:r>
        <w:rPr>
          <w:rFonts w:eastAsia="Times New Roman"/>
        </w:rPr>
        <w:t xml:space="preserve"> berikut:</w:t>
      </w:r>
      <w:r>
        <w:rPr>
          <w:rStyle w:val="FootnoteReference"/>
          <w:rFonts w:eastAsia="Times New Roman"/>
        </w:rPr>
        <w:footnoteReference w:id="19"/>
      </w:r>
    </w:p>
    <w:p w:rsidR="002D19BC" w:rsidRDefault="002D19BC" w:rsidP="002D19BC">
      <w:pPr>
        <w:pStyle w:val="ListParagraph"/>
        <w:numPr>
          <w:ilvl w:val="0"/>
          <w:numId w:val="3"/>
        </w:numPr>
        <w:spacing w:line="480" w:lineRule="auto"/>
        <w:jc w:val="both"/>
        <w:rPr>
          <w:rFonts w:eastAsia="Times New Roman"/>
        </w:rPr>
      </w:pPr>
      <w:r>
        <w:rPr>
          <w:rFonts w:eastAsia="Times New Roman"/>
        </w:rPr>
        <w:lastRenderedPageBreak/>
        <w:t>Membantu individu dalam mencapai kebahagian hidup pribadi.</w:t>
      </w:r>
    </w:p>
    <w:p w:rsidR="002D19BC" w:rsidRDefault="002D19BC" w:rsidP="002D19BC">
      <w:pPr>
        <w:pStyle w:val="ListParagraph"/>
        <w:numPr>
          <w:ilvl w:val="0"/>
          <w:numId w:val="3"/>
        </w:numPr>
        <w:spacing w:line="480" w:lineRule="auto"/>
        <w:jc w:val="both"/>
        <w:rPr>
          <w:rFonts w:eastAsia="Times New Roman"/>
        </w:rPr>
      </w:pPr>
      <w:r>
        <w:rPr>
          <w:rFonts w:eastAsia="Times New Roman"/>
        </w:rPr>
        <w:t>Membantu individu dalam mencapai kehidupan yang efektif dan produktif dalam masyarakat</w:t>
      </w:r>
    </w:p>
    <w:p w:rsidR="002D19BC" w:rsidRDefault="002D19BC" w:rsidP="002D19BC">
      <w:pPr>
        <w:pStyle w:val="ListParagraph"/>
        <w:numPr>
          <w:ilvl w:val="0"/>
          <w:numId w:val="3"/>
        </w:numPr>
        <w:spacing w:line="480" w:lineRule="auto"/>
        <w:jc w:val="both"/>
        <w:rPr>
          <w:rFonts w:eastAsia="Times New Roman"/>
        </w:rPr>
      </w:pPr>
      <w:r>
        <w:rPr>
          <w:rFonts w:eastAsia="Times New Roman"/>
        </w:rPr>
        <w:t>Membantu individu dalam mencapai hidup bersama dengan individu-individu yang lain</w:t>
      </w:r>
    </w:p>
    <w:p w:rsidR="002D19BC" w:rsidRPr="003F0598" w:rsidRDefault="002D19BC" w:rsidP="002D19BC">
      <w:pPr>
        <w:pStyle w:val="ListParagraph"/>
        <w:numPr>
          <w:ilvl w:val="0"/>
          <w:numId w:val="3"/>
        </w:numPr>
        <w:spacing w:line="480" w:lineRule="auto"/>
        <w:jc w:val="both"/>
        <w:rPr>
          <w:rFonts w:eastAsia="Times New Roman"/>
        </w:rPr>
      </w:pPr>
      <w:r>
        <w:rPr>
          <w:rFonts w:eastAsia="Times New Roman"/>
        </w:rPr>
        <w:t>Membantu individu dalam mencapai harmoni antara cita-cita dan kemampuan yang dimilikinya</w:t>
      </w:r>
    </w:p>
    <w:p w:rsidR="002D19BC" w:rsidRDefault="002D19BC" w:rsidP="002D19BC">
      <w:pPr>
        <w:spacing w:line="480" w:lineRule="auto"/>
        <w:ind w:firstLine="810"/>
        <w:jc w:val="both"/>
        <w:rPr>
          <w:rFonts w:eastAsia="Times New Roman"/>
        </w:rPr>
      </w:pPr>
      <w:proofErr w:type="gramStart"/>
      <w:r>
        <w:rPr>
          <w:rFonts w:eastAsia="Times New Roman"/>
        </w:rPr>
        <w:t>Secara lebih khusus, sebagaimana diuraikan Minalka (1971).</w:t>
      </w:r>
      <w:proofErr w:type="gramEnd"/>
      <w:r>
        <w:rPr>
          <w:rFonts w:eastAsia="Times New Roman"/>
        </w:rPr>
        <w:t xml:space="preserve"> </w:t>
      </w:r>
      <w:proofErr w:type="gramStart"/>
      <w:r>
        <w:rPr>
          <w:rFonts w:eastAsia="Times New Roman"/>
        </w:rPr>
        <w:t>Program bimbingan dilaksanakan dengan tujauan agar anak bimbing dapat melaksanakan hal-hal berikut.</w:t>
      </w:r>
      <w:proofErr w:type="gramEnd"/>
      <w:r>
        <w:rPr>
          <w:rStyle w:val="FootnoteReference"/>
          <w:rFonts w:eastAsia="Times New Roman"/>
        </w:rPr>
        <w:footnoteReference w:id="20"/>
      </w:r>
    </w:p>
    <w:p w:rsidR="002D19BC" w:rsidRDefault="002D19BC" w:rsidP="002D19BC">
      <w:pPr>
        <w:pStyle w:val="ListParagraph"/>
        <w:numPr>
          <w:ilvl w:val="0"/>
          <w:numId w:val="4"/>
        </w:numPr>
        <w:spacing w:line="480" w:lineRule="auto"/>
        <w:jc w:val="both"/>
        <w:rPr>
          <w:rFonts w:eastAsia="Times New Roman"/>
        </w:rPr>
      </w:pPr>
      <w:r>
        <w:rPr>
          <w:rFonts w:eastAsia="Times New Roman"/>
        </w:rPr>
        <w:t>Memperkembangkan pengertian dan pemahaman diri</w:t>
      </w:r>
      <w:r w:rsidRPr="00405157">
        <w:rPr>
          <w:rFonts w:eastAsia="Times New Roman"/>
        </w:rPr>
        <w:t xml:space="preserve"> </w:t>
      </w:r>
      <w:r>
        <w:rPr>
          <w:rFonts w:eastAsia="Times New Roman"/>
        </w:rPr>
        <w:t>dalam kemajuan dirinya</w:t>
      </w:r>
    </w:p>
    <w:p w:rsidR="002D19BC" w:rsidRDefault="002D19BC" w:rsidP="002D19BC">
      <w:pPr>
        <w:pStyle w:val="ListParagraph"/>
        <w:numPr>
          <w:ilvl w:val="0"/>
          <w:numId w:val="4"/>
        </w:numPr>
        <w:spacing w:line="480" w:lineRule="auto"/>
        <w:jc w:val="both"/>
        <w:rPr>
          <w:rFonts w:eastAsia="Times New Roman"/>
        </w:rPr>
      </w:pPr>
      <w:r>
        <w:rPr>
          <w:rFonts w:eastAsia="Times New Roman"/>
        </w:rPr>
        <w:t>Perkembangkan pengetahuan tentang dunia kerja, kesempatan kerja serta rasa tanggung jawab dalam memilih suatu kesempatan tertentu</w:t>
      </w:r>
    </w:p>
    <w:p w:rsidR="002D19BC" w:rsidRPr="001F1D6E" w:rsidRDefault="002D19BC" w:rsidP="002D19BC">
      <w:pPr>
        <w:pStyle w:val="ListParagraph"/>
        <w:numPr>
          <w:ilvl w:val="0"/>
          <w:numId w:val="4"/>
        </w:numPr>
        <w:spacing w:line="480" w:lineRule="auto"/>
        <w:jc w:val="both"/>
        <w:rPr>
          <w:rFonts w:eastAsia="Times New Roman"/>
        </w:rPr>
      </w:pPr>
      <w:r w:rsidRPr="001F1D6E">
        <w:rPr>
          <w:rFonts w:eastAsia="Times New Roman"/>
        </w:rPr>
        <w:t>Memperkembangkan kema</w:t>
      </w:r>
      <w:r>
        <w:rPr>
          <w:rFonts w:eastAsia="Times New Roman"/>
        </w:rPr>
        <w:t>m</w:t>
      </w:r>
      <w:r w:rsidRPr="001F1D6E">
        <w:rPr>
          <w:rFonts w:eastAsia="Times New Roman"/>
        </w:rPr>
        <w:t>puan untuk memilih, mempertemukan pengetahuan tentang dirinya dengan inform</w:t>
      </w:r>
      <w:r>
        <w:rPr>
          <w:rFonts w:eastAsia="Times New Roman"/>
        </w:rPr>
        <w:t>asi</w:t>
      </w:r>
      <w:r w:rsidRPr="001F1D6E">
        <w:rPr>
          <w:rFonts w:eastAsia="Times New Roman"/>
        </w:rPr>
        <w:t xml:space="preserve"> tentang kesempatan yang ada secara bertanggung jawab</w:t>
      </w:r>
    </w:p>
    <w:p w:rsidR="00BF58C0" w:rsidRPr="001855CB" w:rsidRDefault="002D19BC" w:rsidP="001855CB">
      <w:pPr>
        <w:pStyle w:val="ListParagraph"/>
        <w:numPr>
          <w:ilvl w:val="0"/>
          <w:numId w:val="4"/>
        </w:numPr>
        <w:spacing w:line="480" w:lineRule="auto"/>
        <w:jc w:val="both"/>
        <w:rPr>
          <w:rFonts w:eastAsia="Times New Roman"/>
        </w:rPr>
      </w:pPr>
      <w:r>
        <w:rPr>
          <w:rFonts w:eastAsia="Times New Roman"/>
        </w:rPr>
        <w:t>Mewujudkan penghargaan terhadap kepentingan dan harga diri orang lain.</w:t>
      </w:r>
    </w:p>
    <w:sectPr w:rsidR="00BF58C0" w:rsidRPr="001855CB" w:rsidSect="00E149E6">
      <w:headerReference w:type="default" r:id="rId8"/>
      <w:pgSz w:w="12240" w:h="15840"/>
      <w:pgMar w:top="2268" w:right="1701" w:bottom="1701" w:left="2268" w:header="720" w:footer="720" w:gutter="0"/>
      <w:pgNumType w:start="3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BE8" w:rsidRDefault="00887BE8" w:rsidP="002D19BC">
      <w:r>
        <w:separator/>
      </w:r>
    </w:p>
  </w:endnote>
  <w:endnote w:type="continuationSeparator" w:id="1">
    <w:p w:rsidR="00887BE8" w:rsidRDefault="00887BE8" w:rsidP="002D1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
    <w:altName w:val="Times New Roman"/>
    <w:panose1 w:val="00000000000000000000"/>
    <w:charset w:val="00"/>
    <w:family w:val="roman"/>
    <w:notTrueType/>
    <w:pitch w:val="default"/>
    <w:sig w:usb0="00000000" w:usb1="00000000" w:usb2="00000000" w:usb3="00000000" w:csb0="0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BE8" w:rsidRDefault="00887BE8" w:rsidP="002D19BC">
      <w:r>
        <w:separator/>
      </w:r>
    </w:p>
  </w:footnote>
  <w:footnote w:type="continuationSeparator" w:id="1">
    <w:p w:rsidR="00887BE8" w:rsidRDefault="00887BE8" w:rsidP="002D19BC">
      <w:r>
        <w:continuationSeparator/>
      </w:r>
    </w:p>
  </w:footnote>
  <w:footnote w:id="2">
    <w:p w:rsidR="002D19BC" w:rsidRDefault="002D19BC" w:rsidP="002D19BC">
      <w:pPr>
        <w:pStyle w:val="FootnoteText"/>
        <w:ind w:firstLine="720"/>
        <w:jc w:val="both"/>
        <w:rPr>
          <w:rFonts w:ascii="Calibri" w:eastAsia="Calibri" w:hAnsi="Calibri" w:cs="Arial"/>
        </w:rPr>
      </w:pPr>
      <w:r>
        <w:rPr>
          <w:rStyle w:val="FootnoteReference"/>
        </w:rPr>
        <w:footnoteRef/>
      </w:r>
      <w:r>
        <w:t xml:space="preserve"> </w:t>
      </w:r>
      <w:r w:rsidRPr="00662E5D">
        <w:rPr>
          <w:rFonts w:asciiTheme="majorBidi" w:eastAsia="Calibri" w:hAnsiTheme="majorBidi" w:cstheme="majorBidi"/>
        </w:rPr>
        <w:t xml:space="preserve">Ahmad Mubarok, </w:t>
      </w:r>
      <w:r w:rsidRPr="00662E5D">
        <w:rPr>
          <w:rFonts w:asciiTheme="majorBidi" w:eastAsia="Calibri" w:hAnsiTheme="majorBidi" w:cstheme="majorBidi"/>
          <w:i/>
          <w:iCs/>
        </w:rPr>
        <w:t>Al irsad an Nafsiy Konseling Agama Teori dan Kasus</w:t>
      </w:r>
      <w:r w:rsidRPr="00662E5D">
        <w:rPr>
          <w:rFonts w:asciiTheme="majorBidi" w:eastAsia="Calibri" w:hAnsiTheme="majorBidi" w:cstheme="majorBidi"/>
        </w:rPr>
        <w:t xml:space="preserve"> ( Jakarta</w:t>
      </w:r>
      <w:r>
        <w:rPr>
          <w:rFonts w:asciiTheme="majorBidi" w:eastAsia="Calibri" w:hAnsiTheme="majorBidi" w:cstheme="majorBidi"/>
        </w:rPr>
        <w:t>:</w:t>
      </w:r>
      <w:r w:rsidRPr="00662E5D">
        <w:rPr>
          <w:rFonts w:asciiTheme="majorBidi" w:eastAsia="Calibri" w:hAnsiTheme="majorBidi" w:cstheme="majorBidi"/>
        </w:rPr>
        <w:t xml:space="preserve"> B</w:t>
      </w:r>
      <w:r>
        <w:rPr>
          <w:rFonts w:asciiTheme="majorBidi" w:eastAsia="Calibri" w:hAnsiTheme="majorBidi" w:cstheme="majorBidi"/>
        </w:rPr>
        <w:t>ina Rena Pari Wara, 2000), h. 2</w:t>
      </w:r>
      <w:r>
        <w:rPr>
          <w:rFonts w:ascii="Calibri" w:eastAsia="Calibri" w:hAnsi="Calibri" w:cs="Arial"/>
        </w:rPr>
        <w:t xml:space="preserve"> </w:t>
      </w:r>
    </w:p>
    <w:p w:rsidR="002D19BC" w:rsidRDefault="002D19BC" w:rsidP="002D19BC">
      <w:pPr>
        <w:pStyle w:val="FootnoteText"/>
        <w:ind w:firstLine="720"/>
      </w:pPr>
    </w:p>
  </w:footnote>
  <w:footnote w:id="3">
    <w:p w:rsidR="002D19BC" w:rsidRPr="00C63C51" w:rsidRDefault="002D19BC" w:rsidP="002D19BC">
      <w:pPr>
        <w:pStyle w:val="FootnoteText"/>
        <w:ind w:firstLine="720"/>
        <w:rPr>
          <w:rFonts w:asciiTheme="majorBidi" w:hAnsiTheme="majorBidi" w:cstheme="majorBidi"/>
        </w:rPr>
      </w:pPr>
      <w:r w:rsidRPr="00C63C51">
        <w:rPr>
          <w:rStyle w:val="FootnoteReference"/>
          <w:rFonts w:asciiTheme="majorBidi" w:hAnsiTheme="majorBidi" w:cstheme="majorBidi"/>
        </w:rPr>
        <w:footnoteRef/>
      </w:r>
      <w:r w:rsidRPr="00C63C51">
        <w:rPr>
          <w:rFonts w:asciiTheme="majorBidi" w:hAnsiTheme="majorBidi" w:cstheme="majorBidi"/>
        </w:rPr>
        <w:t xml:space="preserve"> Prof. Dr. H. Prayianto, M. Sc. Ed, Drs.Erman Amti, </w:t>
      </w:r>
      <w:r w:rsidRPr="00C63C51">
        <w:rPr>
          <w:rFonts w:asciiTheme="majorBidi" w:hAnsiTheme="majorBidi" w:cstheme="majorBidi"/>
          <w:i/>
          <w:iCs/>
        </w:rPr>
        <w:t>Dasar-dasar Bimbingan dan Konseling,</w:t>
      </w:r>
      <w:r w:rsidRPr="00C63C51">
        <w:rPr>
          <w:rFonts w:asciiTheme="majorBidi" w:hAnsiTheme="majorBidi" w:cstheme="majorBidi"/>
        </w:rPr>
        <w:t xml:space="preserve"> ( Jakarta: PT. Reneka Cipta, 2008), h.94</w:t>
      </w:r>
    </w:p>
  </w:footnote>
  <w:footnote w:id="4">
    <w:p w:rsidR="002D19BC" w:rsidRPr="00C63C51" w:rsidRDefault="002D19BC" w:rsidP="002D19BC">
      <w:pPr>
        <w:pStyle w:val="FootnoteText"/>
        <w:ind w:firstLine="720"/>
        <w:rPr>
          <w:rFonts w:asciiTheme="majorBidi" w:hAnsiTheme="majorBidi" w:cstheme="majorBidi"/>
        </w:rPr>
      </w:pPr>
      <w:r>
        <w:rPr>
          <w:rStyle w:val="FootnoteReference"/>
        </w:rPr>
        <w:footnoteRef/>
      </w:r>
      <w:r>
        <w:t xml:space="preserve"> </w:t>
      </w:r>
      <w:r w:rsidRPr="00C63C51">
        <w:rPr>
          <w:rFonts w:asciiTheme="majorBidi" w:hAnsiTheme="majorBidi" w:cstheme="majorBidi"/>
        </w:rPr>
        <w:t>Drs. Samsul Munir Amin</w:t>
      </w:r>
      <w:r>
        <w:rPr>
          <w:rFonts w:asciiTheme="majorBidi" w:hAnsiTheme="majorBidi" w:cstheme="majorBidi"/>
        </w:rPr>
        <w:t xml:space="preserve">, M.A, </w:t>
      </w:r>
      <w:r w:rsidRPr="00C21AFD">
        <w:rPr>
          <w:rFonts w:asciiTheme="majorBidi" w:hAnsiTheme="majorBidi" w:cstheme="majorBidi"/>
          <w:i/>
          <w:iCs/>
        </w:rPr>
        <w:t>Bimbingan dan konseling islam</w:t>
      </w:r>
      <w:r>
        <w:rPr>
          <w:rFonts w:asciiTheme="majorBidi" w:hAnsiTheme="majorBidi" w:cstheme="majorBidi"/>
        </w:rPr>
        <w:t>, (Jakarta: Amzah, 2013) ,h.6</w:t>
      </w:r>
    </w:p>
    <w:p w:rsidR="002D19BC" w:rsidRDefault="002D19BC" w:rsidP="002D19BC">
      <w:pPr>
        <w:pStyle w:val="FootnoteText"/>
      </w:pPr>
    </w:p>
    <w:p w:rsidR="002D19BC" w:rsidRDefault="002D19BC" w:rsidP="002D19BC">
      <w:pPr>
        <w:pStyle w:val="FootnoteText"/>
        <w:ind w:firstLine="720"/>
      </w:pPr>
    </w:p>
  </w:footnote>
  <w:footnote w:id="5">
    <w:p w:rsidR="002D19BC" w:rsidRPr="006A7F99" w:rsidRDefault="002D19BC" w:rsidP="002D19BC">
      <w:pPr>
        <w:pStyle w:val="FootnoteText"/>
        <w:ind w:firstLine="720"/>
        <w:rPr>
          <w:rFonts w:asciiTheme="majorBidi" w:hAnsiTheme="majorBidi" w:cstheme="majorBidi"/>
        </w:rPr>
      </w:pPr>
      <w:r w:rsidRPr="006A7F99">
        <w:rPr>
          <w:rStyle w:val="FootnoteReference"/>
          <w:rFonts w:asciiTheme="majorBidi" w:hAnsiTheme="majorBidi" w:cstheme="majorBidi"/>
        </w:rPr>
        <w:footnoteRef/>
      </w:r>
      <w:r w:rsidRPr="006A7F99">
        <w:rPr>
          <w:rFonts w:asciiTheme="majorBidi" w:hAnsiTheme="majorBidi" w:cstheme="majorBidi"/>
        </w:rPr>
        <w:t xml:space="preserve">Ahmad Mubarok, </w:t>
      </w:r>
      <w:r w:rsidRPr="006A7F99">
        <w:rPr>
          <w:rFonts w:asciiTheme="majorBidi" w:hAnsiTheme="majorBidi" w:cstheme="majorBidi"/>
          <w:i/>
          <w:iCs/>
        </w:rPr>
        <w:t>op Cit h.2</w:t>
      </w:r>
      <w:r w:rsidRPr="006A7F99">
        <w:rPr>
          <w:rFonts w:asciiTheme="majorBidi" w:hAnsiTheme="majorBidi" w:cstheme="majorBidi"/>
        </w:rPr>
        <w:t xml:space="preserve"> </w:t>
      </w:r>
    </w:p>
  </w:footnote>
  <w:footnote w:id="6">
    <w:p w:rsidR="002D19BC" w:rsidRPr="00685252" w:rsidRDefault="002D19BC" w:rsidP="002D19BC">
      <w:pPr>
        <w:pStyle w:val="FootnoteText"/>
        <w:ind w:firstLine="720"/>
        <w:jc w:val="both"/>
        <w:rPr>
          <w:rFonts w:asciiTheme="majorBidi" w:eastAsia="Calibri" w:hAnsiTheme="majorBidi" w:cstheme="majorBidi"/>
        </w:rPr>
      </w:pPr>
      <w:r w:rsidRPr="00907B52">
        <w:rPr>
          <w:rStyle w:val="FootnoteReference"/>
          <w:rFonts w:asciiTheme="majorBidi" w:hAnsiTheme="majorBidi" w:cstheme="majorBidi"/>
        </w:rPr>
        <w:footnoteRef/>
      </w:r>
      <w:r>
        <w:rPr>
          <w:rFonts w:asciiTheme="majorBidi" w:eastAsia="Calibri" w:hAnsiTheme="majorBidi" w:cstheme="majorBidi"/>
        </w:rPr>
        <w:t xml:space="preserve">Aunur Rahim Faqih, </w:t>
      </w:r>
      <w:r w:rsidRPr="00685252">
        <w:rPr>
          <w:rFonts w:asciiTheme="majorBidi" w:eastAsia="Calibri" w:hAnsiTheme="majorBidi" w:cstheme="majorBidi"/>
          <w:i/>
          <w:iCs/>
        </w:rPr>
        <w:t>Bimbingan  dan Konseling  Dalam Islam</w:t>
      </w:r>
      <w:r>
        <w:rPr>
          <w:rFonts w:asciiTheme="majorBidi" w:eastAsia="Calibri" w:hAnsiTheme="majorBidi" w:cstheme="majorBidi"/>
        </w:rPr>
        <w:t>, ( Yogyakarta: UII press. 2001), h. 2</w:t>
      </w:r>
    </w:p>
    <w:p w:rsidR="002D19BC" w:rsidRPr="00907B52" w:rsidRDefault="002D19BC" w:rsidP="002D19BC">
      <w:pPr>
        <w:pStyle w:val="FootnoteText"/>
        <w:ind w:firstLine="720"/>
        <w:rPr>
          <w:rFonts w:asciiTheme="majorBidi" w:hAnsiTheme="majorBidi" w:cstheme="majorBidi"/>
        </w:rPr>
      </w:pPr>
    </w:p>
  </w:footnote>
  <w:footnote w:id="7">
    <w:p w:rsidR="002D19BC" w:rsidRPr="00907B52" w:rsidRDefault="002D19BC" w:rsidP="002D19BC">
      <w:pPr>
        <w:pStyle w:val="FootnoteText"/>
        <w:ind w:firstLine="720"/>
        <w:rPr>
          <w:rFonts w:asciiTheme="majorBidi" w:hAnsiTheme="majorBidi" w:cstheme="majorBidi"/>
        </w:rPr>
      </w:pPr>
      <w:r w:rsidRPr="00907B52">
        <w:rPr>
          <w:rStyle w:val="FootnoteReference"/>
          <w:rFonts w:asciiTheme="majorBidi" w:hAnsiTheme="majorBidi" w:cstheme="majorBidi"/>
        </w:rPr>
        <w:footnoteRef/>
      </w:r>
      <w:r w:rsidRPr="00907B52">
        <w:rPr>
          <w:rFonts w:asciiTheme="majorBidi" w:hAnsiTheme="majorBidi" w:cstheme="majorBidi"/>
        </w:rPr>
        <w:t xml:space="preserve"> </w:t>
      </w:r>
      <w:r w:rsidRPr="00907B52">
        <w:rPr>
          <w:rFonts w:asciiTheme="majorBidi" w:hAnsiTheme="majorBidi" w:cstheme="majorBidi"/>
          <w:i/>
          <w:iCs/>
        </w:rPr>
        <w:t>Ibid, h.4</w:t>
      </w:r>
    </w:p>
  </w:footnote>
  <w:footnote w:id="8">
    <w:p w:rsidR="002D19BC" w:rsidRDefault="002D19BC" w:rsidP="002D19BC">
      <w:pPr>
        <w:pStyle w:val="FootnoteText"/>
        <w:ind w:firstLine="720"/>
      </w:pPr>
      <w:r w:rsidRPr="00324971">
        <w:rPr>
          <w:rStyle w:val="FootnoteReference"/>
          <w:rFonts w:asciiTheme="majorBidi" w:hAnsiTheme="majorBidi" w:cstheme="majorBidi"/>
        </w:rPr>
        <w:footnoteRef/>
      </w:r>
      <w:r w:rsidRPr="00324971">
        <w:rPr>
          <w:rFonts w:asciiTheme="majorBidi" w:hAnsiTheme="majorBidi" w:cstheme="majorBidi"/>
        </w:rPr>
        <w:t xml:space="preserve"> </w:t>
      </w:r>
      <w:r w:rsidRPr="00EC5308">
        <w:rPr>
          <w:rFonts w:asciiTheme="majorBidi" w:hAnsiTheme="majorBidi" w:cstheme="majorBidi"/>
        </w:rPr>
        <w:t xml:space="preserve">Suryati,M.pd. </w:t>
      </w:r>
      <w:r w:rsidRPr="00EC5308">
        <w:rPr>
          <w:rFonts w:asciiTheme="majorBidi" w:hAnsiTheme="majorBidi" w:cstheme="majorBidi"/>
          <w:i/>
          <w:iCs/>
        </w:rPr>
        <w:t>Sosiolog,</w:t>
      </w:r>
      <w:r>
        <w:rPr>
          <w:rFonts w:asciiTheme="majorBidi" w:hAnsiTheme="majorBidi" w:cstheme="majorBidi"/>
          <w:i/>
          <w:iCs/>
        </w:rPr>
        <w:t xml:space="preserve"> </w:t>
      </w:r>
      <w:r w:rsidRPr="00EC5308">
        <w:rPr>
          <w:rFonts w:asciiTheme="majorBidi" w:hAnsiTheme="majorBidi" w:cstheme="majorBidi"/>
          <w:i/>
          <w:iCs/>
        </w:rPr>
        <w:t>Pengatar di Perguruan Tinggi</w:t>
      </w:r>
      <w:r>
        <w:rPr>
          <w:rFonts w:asciiTheme="majorBidi" w:hAnsiTheme="majorBidi" w:cstheme="majorBidi"/>
          <w:i/>
          <w:iCs/>
        </w:rPr>
        <w:t xml:space="preserve"> </w:t>
      </w:r>
      <w:r w:rsidRPr="00EC5308">
        <w:rPr>
          <w:rFonts w:asciiTheme="majorBidi" w:hAnsiTheme="majorBidi" w:cstheme="majorBidi"/>
          <w:i/>
          <w:iCs/>
        </w:rPr>
        <w:t>(</w:t>
      </w:r>
      <w:r w:rsidRPr="00EC5308">
        <w:rPr>
          <w:rFonts w:asciiTheme="majorBidi" w:hAnsiTheme="majorBidi" w:cstheme="majorBidi"/>
        </w:rPr>
        <w:t>Palembang: Refah Press, 2009), h.</w:t>
      </w:r>
      <w:r>
        <w:rPr>
          <w:rFonts w:asciiTheme="majorBidi" w:hAnsiTheme="majorBidi" w:cstheme="majorBidi"/>
        </w:rPr>
        <w:t>116</w:t>
      </w:r>
    </w:p>
  </w:footnote>
  <w:footnote w:id="9">
    <w:p w:rsidR="002D19BC" w:rsidRPr="00352C6C" w:rsidRDefault="002D19BC" w:rsidP="002D19BC">
      <w:pPr>
        <w:pStyle w:val="FootnoteText"/>
        <w:ind w:firstLine="720"/>
        <w:rPr>
          <w:rFonts w:asciiTheme="majorBidi" w:hAnsiTheme="majorBidi" w:cstheme="majorBidi"/>
        </w:rPr>
      </w:pPr>
      <w:r w:rsidRPr="00352C6C">
        <w:rPr>
          <w:rStyle w:val="FootnoteReference"/>
          <w:rFonts w:asciiTheme="majorBidi" w:hAnsiTheme="majorBidi" w:cstheme="majorBidi"/>
        </w:rPr>
        <w:footnoteRef/>
      </w:r>
      <w:r w:rsidRPr="00352C6C">
        <w:rPr>
          <w:rFonts w:asciiTheme="majorBidi" w:hAnsiTheme="majorBidi" w:cstheme="majorBidi"/>
        </w:rPr>
        <w:t>Google</w:t>
      </w:r>
      <w:r w:rsidRPr="00352C6C">
        <w:rPr>
          <w:rFonts w:asciiTheme="majorBidi" w:hAnsiTheme="majorBidi" w:cstheme="majorBidi"/>
          <w:i/>
          <w:iCs/>
        </w:rPr>
        <w:t xml:space="preserve">,htt//Penyimpangan </w:t>
      </w:r>
      <w:r w:rsidR="0096331E">
        <w:rPr>
          <w:rFonts w:asciiTheme="majorBidi" w:hAnsiTheme="majorBidi" w:cstheme="majorBidi"/>
          <w:i/>
          <w:iCs/>
        </w:rPr>
        <w:t>social</w:t>
      </w:r>
      <w:r w:rsidR="0096331E">
        <w:rPr>
          <w:rFonts w:asciiTheme="majorBidi" w:hAnsiTheme="majorBidi" w:cstheme="majorBidi"/>
        </w:rPr>
        <w:t xml:space="preserve">,  diakses </w:t>
      </w:r>
      <w:r w:rsidR="00D76314">
        <w:rPr>
          <w:rFonts w:asciiTheme="majorBidi" w:hAnsiTheme="majorBidi" w:cstheme="majorBidi"/>
        </w:rPr>
        <w:t xml:space="preserve"> </w:t>
      </w:r>
      <w:r w:rsidR="0096331E">
        <w:rPr>
          <w:rFonts w:asciiTheme="majorBidi" w:hAnsiTheme="majorBidi" w:cstheme="majorBidi"/>
        </w:rPr>
        <w:t xml:space="preserve">pada hari selasa tanggal  </w:t>
      </w:r>
      <w:r w:rsidR="002428AB">
        <w:rPr>
          <w:rFonts w:asciiTheme="majorBidi" w:hAnsiTheme="majorBidi" w:cstheme="majorBidi"/>
        </w:rPr>
        <w:t>24 Nov</w:t>
      </w:r>
      <w:r w:rsidRPr="00352C6C">
        <w:rPr>
          <w:rFonts w:asciiTheme="majorBidi" w:hAnsiTheme="majorBidi" w:cstheme="majorBidi"/>
        </w:rPr>
        <w:t xml:space="preserve">ember 2013 </w:t>
      </w:r>
    </w:p>
  </w:footnote>
  <w:footnote w:id="10">
    <w:p w:rsidR="002D19BC" w:rsidRPr="00CE5232" w:rsidRDefault="002D19BC" w:rsidP="002D19BC">
      <w:pPr>
        <w:pStyle w:val="FootnoteText"/>
        <w:ind w:firstLine="720"/>
        <w:rPr>
          <w:rFonts w:asciiTheme="majorBidi" w:hAnsiTheme="majorBidi" w:cstheme="majorBidi"/>
        </w:rPr>
      </w:pPr>
      <w:r w:rsidRPr="00CB04F6">
        <w:rPr>
          <w:rStyle w:val="FootnoteReference"/>
          <w:rFonts w:asciiTheme="majorBidi" w:hAnsiTheme="majorBidi" w:cstheme="majorBidi"/>
        </w:rPr>
        <w:footnoteRef/>
      </w:r>
      <w:r w:rsidRPr="00CB04F6">
        <w:rPr>
          <w:rFonts w:asciiTheme="majorBidi" w:hAnsiTheme="majorBidi" w:cstheme="majorBidi"/>
        </w:rPr>
        <w:t xml:space="preserve"> </w:t>
      </w:r>
      <w:r w:rsidRPr="00CE5232">
        <w:rPr>
          <w:rFonts w:asciiTheme="majorBidi" w:hAnsiTheme="majorBidi" w:cstheme="majorBidi"/>
        </w:rPr>
        <w:t>Dr.Kartini Kartono</w:t>
      </w:r>
      <w:r w:rsidRPr="00CE5232">
        <w:rPr>
          <w:rFonts w:asciiTheme="majorBidi" w:hAnsiTheme="majorBidi" w:cstheme="majorBidi"/>
          <w:i/>
          <w:iCs/>
        </w:rPr>
        <w:t>, Patologi Sosial Jilid 1</w:t>
      </w:r>
      <w:r w:rsidRPr="00CE5232">
        <w:rPr>
          <w:rFonts w:asciiTheme="majorBidi" w:hAnsiTheme="majorBidi" w:cstheme="majorBidi"/>
        </w:rPr>
        <w:t>, (Jakarta: PT Rajagrafindo Persada</w:t>
      </w:r>
      <w:r>
        <w:rPr>
          <w:rFonts w:asciiTheme="majorBidi" w:hAnsiTheme="majorBidi" w:cstheme="majorBidi"/>
        </w:rPr>
        <w:t>, 2013</w:t>
      </w:r>
      <w:r w:rsidRPr="00CE5232">
        <w:rPr>
          <w:rFonts w:asciiTheme="majorBidi" w:hAnsiTheme="majorBidi" w:cstheme="majorBidi"/>
        </w:rPr>
        <w:t xml:space="preserve">), h. 12  </w:t>
      </w:r>
    </w:p>
    <w:p w:rsidR="002D19BC" w:rsidRPr="00CB04F6" w:rsidRDefault="002D19BC" w:rsidP="002D19BC">
      <w:pPr>
        <w:pStyle w:val="FootnoteText"/>
        <w:rPr>
          <w:rFonts w:asciiTheme="majorBidi" w:hAnsiTheme="majorBidi" w:cstheme="majorBidi"/>
        </w:rPr>
      </w:pPr>
    </w:p>
  </w:footnote>
  <w:footnote w:id="11">
    <w:p w:rsidR="002D19BC" w:rsidRPr="00714C38" w:rsidRDefault="002D19BC" w:rsidP="002D19BC">
      <w:pPr>
        <w:pStyle w:val="FootnoteText"/>
        <w:ind w:firstLine="720"/>
        <w:rPr>
          <w:rFonts w:asciiTheme="majorBidi" w:hAnsiTheme="majorBidi" w:cstheme="majorBidi"/>
        </w:rPr>
      </w:pPr>
      <w:r w:rsidRPr="00714C38">
        <w:rPr>
          <w:rStyle w:val="FootnoteReference"/>
          <w:rFonts w:asciiTheme="majorBidi" w:hAnsiTheme="majorBidi" w:cstheme="majorBidi"/>
        </w:rPr>
        <w:footnoteRef/>
      </w:r>
      <w:r>
        <w:rPr>
          <w:rFonts w:asciiTheme="majorBidi" w:hAnsiTheme="majorBidi" w:cstheme="majorBidi"/>
        </w:rPr>
        <w:t xml:space="preserve">Dr. Paisol Burlian,S.Ag, M. Hum, </w:t>
      </w:r>
      <w:r w:rsidRPr="00D81470">
        <w:rPr>
          <w:rFonts w:asciiTheme="majorBidi" w:hAnsiTheme="majorBidi" w:cstheme="majorBidi"/>
          <w:i/>
          <w:iCs/>
        </w:rPr>
        <w:t>Patologi sosial</w:t>
      </w:r>
      <w:r>
        <w:rPr>
          <w:rFonts w:asciiTheme="majorBidi" w:hAnsiTheme="majorBidi" w:cstheme="majorBidi"/>
        </w:rPr>
        <w:t>, (Palembang: Unsri Press,2013 ), h.250</w:t>
      </w:r>
    </w:p>
  </w:footnote>
  <w:footnote w:id="12">
    <w:p w:rsidR="002D19BC" w:rsidRPr="00D81470" w:rsidRDefault="002D19BC" w:rsidP="002D19BC">
      <w:pPr>
        <w:pStyle w:val="FootnoteText"/>
        <w:ind w:firstLine="720"/>
        <w:rPr>
          <w:rFonts w:asciiTheme="majorBidi" w:hAnsiTheme="majorBidi" w:cstheme="majorBidi"/>
        </w:rPr>
      </w:pPr>
      <w:r w:rsidRPr="00D81470">
        <w:rPr>
          <w:rStyle w:val="FootnoteReference"/>
          <w:rFonts w:asciiTheme="majorBidi" w:hAnsiTheme="majorBidi" w:cstheme="majorBidi"/>
        </w:rPr>
        <w:footnoteRef/>
      </w:r>
      <w:r w:rsidRPr="00D81470">
        <w:rPr>
          <w:rFonts w:asciiTheme="majorBidi" w:hAnsiTheme="majorBidi" w:cstheme="majorBidi"/>
        </w:rPr>
        <w:t xml:space="preserve">Suryati, M.Pd, </w:t>
      </w:r>
      <w:r w:rsidRPr="00D81470">
        <w:rPr>
          <w:rFonts w:asciiTheme="majorBidi" w:hAnsiTheme="majorBidi" w:cstheme="majorBidi"/>
          <w:i/>
          <w:iCs/>
        </w:rPr>
        <w:t>Op Cit h</w:t>
      </w:r>
      <w:r w:rsidRPr="00D81470">
        <w:rPr>
          <w:rFonts w:asciiTheme="majorBidi" w:hAnsiTheme="majorBidi" w:cstheme="majorBidi"/>
        </w:rPr>
        <w:t>. 117</w:t>
      </w:r>
    </w:p>
  </w:footnote>
  <w:footnote w:id="13">
    <w:p w:rsidR="002D19BC" w:rsidRPr="00044EB6" w:rsidRDefault="002D19BC" w:rsidP="002D19BC">
      <w:pPr>
        <w:pStyle w:val="FootnoteText"/>
        <w:ind w:firstLine="720"/>
        <w:rPr>
          <w:rFonts w:asciiTheme="majorBidi" w:hAnsiTheme="majorBidi" w:cstheme="majorBidi"/>
        </w:rPr>
      </w:pPr>
      <w:r w:rsidRPr="00044EB6">
        <w:rPr>
          <w:rStyle w:val="FootnoteReference"/>
          <w:rFonts w:asciiTheme="majorBidi" w:hAnsiTheme="majorBidi" w:cstheme="majorBidi"/>
        </w:rPr>
        <w:footnoteRef/>
      </w:r>
      <w:r w:rsidRPr="00044EB6">
        <w:rPr>
          <w:rFonts w:asciiTheme="majorBidi" w:hAnsiTheme="majorBidi" w:cstheme="majorBidi"/>
        </w:rPr>
        <w:t xml:space="preserve">Dr. Paisol Burlian, S.Ag, M.Hum, </w:t>
      </w:r>
      <w:r w:rsidRPr="00044EB6">
        <w:rPr>
          <w:rFonts w:asciiTheme="majorBidi" w:hAnsiTheme="majorBidi" w:cstheme="majorBidi"/>
          <w:i/>
          <w:iCs/>
        </w:rPr>
        <w:t>Op Cit. h. 165</w:t>
      </w:r>
      <w:r w:rsidRPr="00044EB6">
        <w:rPr>
          <w:rFonts w:asciiTheme="majorBidi" w:hAnsiTheme="majorBidi" w:cstheme="majorBidi"/>
        </w:rPr>
        <w:t xml:space="preserve"> </w:t>
      </w:r>
    </w:p>
  </w:footnote>
  <w:footnote w:id="14">
    <w:p w:rsidR="002D19BC" w:rsidRPr="00B04D05" w:rsidRDefault="002D19BC" w:rsidP="002D19BC">
      <w:pPr>
        <w:pStyle w:val="FootnoteText"/>
        <w:ind w:firstLine="720"/>
        <w:rPr>
          <w:rFonts w:asciiTheme="majorBidi" w:hAnsiTheme="majorBidi" w:cstheme="majorBidi"/>
        </w:rPr>
      </w:pPr>
      <w:r>
        <w:rPr>
          <w:rStyle w:val="FootnoteReference"/>
        </w:rPr>
        <w:footnoteRef/>
      </w:r>
      <w:r>
        <w:t xml:space="preserve"> </w:t>
      </w:r>
      <w:r w:rsidRPr="00CE5232">
        <w:rPr>
          <w:rFonts w:asciiTheme="majorBidi" w:hAnsiTheme="majorBidi" w:cstheme="majorBidi"/>
        </w:rPr>
        <w:t>Dr.Kartini Kartono</w:t>
      </w:r>
      <w:r w:rsidR="00543EA8">
        <w:rPr>
          <w:rFonts w:asciiTheme="majorBidi" w:hAnsiTheme="majorBidi" w:cstheme="majorBidi"/>
          <w:i/>
          <w:iCs/>
        </w:rPr>
        <w:t>,  Op Cit,</w:t>
      </w:r>
      <w:r>
        <w:rPr>
          <w:rFonts w:asciiTheme="majorBidi" w:hAnsiTheme="majorBidi" w:cstheme="majorBidi"/>
        </w:rPr>
        <w:t xml:space="preserve"> h. 29</w:t>
      </w:r>
    </w:p>
  </w:footnote>
  <w:footnote w:id="15">
    <w:p w:rsidR="00543EA8" w:rsidRPr="00543EA8" w:rsidRDefault="00543EA8" w:rsidP="00543EA8">
      <w:pPr>
        <w:pStyle w:val="FootnoteText"/>
        <w:ind w:firstLine="720"/>
        <w:rPr>
          <w:rFonts w:asciiTheme="majorBidi" w:hAnsiTheme="majorBidi" w:cstheme="majorBidi"/>
        </w:rPr>
      </w:pPr>
      <w:r w:rsidRPr="00543EA8">
        <w:rPr>
          <w:rStyle w:val="FootnoteReference"/>
          <w:rFonts w:asciiTheme="majorBidi" w:hAnsiTheme="majorBidi" w:cstheme="majorBidi"/>
        </w:rPr>
        <w:footnoteRef/>
      </w:r>
      <w:r w:rsidRPr="00543EA8">
        <w:rPr>
          <w:rFonts w:asciiTheme="majorBidi" w:hAnsiTheme="majorBidi" w:cstheme="majorBidi"/>
        </w:rPr>
        <w:t xml:space="preserve"> Dr.Paisol Burlihan, S.Ag</w:t>
      </w:r>
      <w:proofErr w:type="gramStart"/>
      <w:r w:rsidRPr="00543EA8">
        <w:rPr>
          <w:rFonts w:asciiTheme="majorBidi" w:hAnsiTheme="majorBidi" w:cstheme="majorBidi"/>
        </w:rPr>
        <w:t>, .</w:t>
      </w:r>
      <w:proofErr w:type="gramEnd"/>
      <w:r w:rsidRPr="00543EA8">
        <w:rPr>
          <w:rFonts w:asciiTheme="majorBidi" w:hAnsiTheme="majorBidi" w:cstheme="majorBidi"/>
        </w:rPr>
        <w:t xml:space="preserve"> Hum, </w:t>
      </w:r>
      <w:r w:rsidRPr="00543EA8">
        <w:rPr>
          <w:rFonts w:asciiTheme="majorBidi" w:hAnsiTheme="majorBidi" w:cstheme="majorBidi"/>
          <w:i/>
          <w:iCs/>
        </w:rPr>
        <w:t>Op Cit</w:t>
      </w:r>
      <w:r w:rsidRPr="00543EA8">
        <w:rPr>
          <w:rFonts w:asciiTheme="majorBidi" w:hAnsiTheme="majorBidi" w:cstheme="majorBidi"/>
        </w:rPr>
        <w:t>, h.283</w:t>
      </w:r>
    </w:p>
  </w:footnote>
  <w:footnote w:id="16">
    <w:p w:rsidR="002D19BC" w:rsidRPr="00BB3331" w:rsidRDefault="002D19BC" w:rsidP="00543EA8">
      <w:pPr>
        <w:spacing w:before="100" w:beforeAutospacing="1" w:after="100" w:afterAutospacing="1"/>
        <w:ind w:firstLine="720"/>
        <w:outlineLvl w:val="0"/>
        <w:rPr>
          <w:rFonts w:asciiTheme="majorBidi" w:eastAsia="Times New Roman" w:hAnsiTheme="majorBidi" w:cstheme="majorBidi"/>
          <w:b/>
          <w:bCs/>
          <w:kern w:val="36"/>
          <w:sz w:val="48"/>
          <w:szCs w:val="48"/>
        </w:rPr>
      </w:pPr>
      <w:r>
        <w:rPr>
          <w:rStyle w:val="FootnoteReference"/>
        </w:rPr>
        <w:footnoteRef/>
      </w:r>
      <w:r w:rsidR="002428AB" w:rsidRPr="002428AB">
        <w:rPr>
          <w:sz w:val="20"/>
          <w:szCs w:val="20"/>
        </w:rPr>
        <w:t>Google</w:t>
      </w:r>
      <w:r w:rsidR="002428AB">
        <w:t>,</w:t>
      </w:r>
      <w:r>
        <w:t xml:space="preserve"> </w:t>
      </w:r>
      <w:r>
        <w:rPr>
          <w:rFonts w:asciiTheme="majorBidi" w:eastAsia="Times New Roman" w:hAnsiTheme="majorBidi" w:cstheme="majorBidi"/>
          <w:kern w:val="36"/>
          <w:sz w:val="20"/>
          <w:szCs w:val="20"/>
        </w:rPr>
        <w:t xml:space="preserve">htt:// </w:t>
      </w:r>
      <w:r w:rsidR="0096331E">
        <w:rPr>
          <w:rFonts w:asciiTheme="majorBidi" w:eastAsia="Times New Roman" w:hAnsiTheme="majorBidi" w:cstheme="majorBidi"/>
          <w:i/>
          <w:iCs/>
          <w:kern w:val="36"/>
          <w:sz w:val="20"/>
          <w:szCs w:val="20"/>
        </w:rPr>
        <w:t xml:space="preserve">Perilaku menyimpan, </w:t>
      </w:r>
      <w:r w:rsidR="0096331E">
        <w:rPr>
          <w:rFonts w:asciiTheme="majorBidi" w:eastAsia="Times New Roman" w:hAnsiTheme="majorBidi" w:cstheme="majorBidi"/>
          <w:kern w:val="36"/>
          <w:sz w:val="20"/>
          <w:szCs w:val="20"/>
        </w:rPr>
        <w:t xml:space="preserve">.diakses pada hari  kamis pada taggal </w:t>
      </w:r>
      <w:r w:rsidR="002428AB">
        <w:rPr>
          <w:rFonts w:asciiTheme="majorBidi" w:eastAsia="Times New Roman" w:hAnsiTheme="majorBidi" w:cstheme="majorBidi"/>
          <w:kern w:val="36"/>
          <w:sz w:val="20"/>
          <w:szCs w:val="20"/>
        </w:rPr>
        <w:t xml:space="preserve">19 </w:t>
      </w:r>
      <w:r>
        <w:rPr>
          <w:rFonts w:asciiTheme="majorBidi" w:eastAsia="Times New Roman" w:hAnsiTheme="majorBidi" w:cstheme="majorBidi"/>
          <w:kern w:val="36"/>
          <w:sz w:val="20"/>
          <w:szCs w:val="20"/>
        </w:rPr>
        <w:t>November 2013</w:t>
      </w:r>
    </w:p>
  </w:footnote>
  <w:footnote w:id="17">
    <w:p w:rsidR="002D19BC" w:rsidRPr="0015443B" w:rsidRDefault="002D19BC" w:rsidP="002D19BC">
      <w:pPr>
        <w:pStyle w:val="FootnoteText"/>
        <w:ind w:firstLine="720"/>
        <w:rPr>
          <w:rFonts w:asciiTheme="majorBidi" w:hAnsiTheme="majorBidi" w:cstheme="majorBidi"/>
        </w:rPr>
      </w:pPr>
      <w:r w:rsidRPr="00BB3331">
        <w:rPr>
          <w:rStyle w:val="FootnoteReference"/>
          <w:rFonts w:asciiTheme="majorBidi" w:hAnsiTheme="majorBidi" w:cstheme="majorBidi"/>
        </w:rPr>
        <w:footnoteRef/>
      </w:r>
      <w:r w:rsidRPr="00BB3331">
        <w:rPr>
          <w:rFonts w:asciiTheme="majorBidi" w:hAnsiTheme="majorBidi" w:cstheme="majorBidi"/>
        </w:rPr>
        <w:t xml:space="preserve"> </w:t>
      </w:r>
      <w:r>
        <w:rPr>
          <w:rFonts w:asciiTheme="majorBidi" w:hAnsiTheme="majorBidi" w:cstheme="majorBidi"/>
        </w:rPr>
        <w:t>Sarlito W. Sarwono, Psikologi Remaja, (Jakarta: PT  Rajagrafindo Persada) , h. 11</w:t>
      </w:r>
    </w:p>
  </w:footnote>
  <w:footnote w:id="18">
    <w:p w:rsidR="002D19BC" w:rsidRPr="00BB3331" w:rsidRDefault="002D19BC" w:rsidP="002D19BC">
      <w:pPr>
        <w:pStyle w:val="FootnoteText"/>
        <w:ind w:firstLine="720"/>
        <w:rPr>
          <w:rFonts w:asciiTheme="majorBidi" w:hAnsiTheme="majorBidi" w:cstheme="majorBidi"/>
        </w:rPr>
      </w:pPr>
      <w:r w:rsidRPr="00BB3331">
        <w:rPr>
          <w:rStyle w:val="FootnoteReference"/>
          <w:rFonts w:asciiTheme="majorBidi" w:hAnsiTheme="majorBidi" w:cstheme="majorBidi"/>
        </w:rPr>
        <w:footnoteRef/>
      </w:r>
      <w:r w:rsidRPr="00BB3331">
        <w:rPr>
          <w:rFonts w:asciiTheme="majorBidi" w:hAnsiTheme="majorBidi" w:cstheme="majorBidi"/>
          <w:i/>
          <w:iCs/>
        </w:rPr>
        <w:t>Ibid,h. 18</w:t>
      </w:r>
      <w:r w:rsidRPr="00BB3331">
        <w:rPr>
          <w:rFonts w:asciiTheme="majorBidi" w:hAnsiTheme="majorBidi" w:cstheme="majorBidi"/>
        </w:rPr>
        <w:t xml:space="preserve"> </w:t>
      </w:r>
    </w:p>
  </w:footnote>
  <w:footnote w:id="19">
    <w:p w:rsidR="002D19BC" w:rsidRPr="004B7A14" w:rsidRDefault="002D19BC" w:rsidP="002D19BC">
      <w:pPr>
        <w:pStyle w:val="FootnoteText"/>
        <w:ind w:firstLine="720"/>
        <w:rPr>
          <w:rFonts w:asciiTheme="majorBidi" w:hAnsiTheme="majorBidi" w:cstheme="majorBidi"/>
        </w:rPr>
      </w:pPr>
      <w:r w:rsidRPr="004B7A14">
        <w:rPr>
          <w:rStyle w:val="FootnoteReference"/>
          <w:rFonts w:asciiTheme="majorBidi" w:hAnsiTheme="majorBidi" w:cstheme="majorBidi"/>
        </w:rPr>
        <w:footnoteRef/>
      </w:r>
      <w:r w:rsidRPr="004B7A14">
        <w:rPr>
          <w:rFonts w:asciiTheme="majorBidi" w:hAnsiTheme="majorBidi" w:cstheme="majorBidi"/>
        </w:rPr>
        <w:t xml:space="preserve"> </w:t>
      </w:r>
      <w:r w:rsidRPr="00C63C51">
        <w:rPr>
          <w:rFonts w:asciiTheme="majorBidi" w:hAnsiTheme="majorBidi" w:cstheme="majorBidi"/>
        </w:rPr>
        <w:t>Drs. Samsul Munir Amin</w:t>
      </w:r>
      <w:r>
        <w:rPr>
          <w:rFonts w:asciiTheme="majorBidi" w:hAnsiTheme="majorBidi" w:cstheme="majorBidi"/>
        </w:rPr>
        <w:t xml:space="preserve">, M.A, </w:t>
      </w:r>
      <w:r w:rsidRPr="00C21AFD">
        <w:rPr>
          <w:rFonts w:asciiTheme="majorBidi" w:hAnsiTheme="majorBidi" w:cstheme="majorBidi"/>
          <w:i/>
          <w:iCs/>
        </w:rPr>
        <w:t>Bimbingan dan konseling islam</w:t>
      </w:r>
      <w:r>
        <w:rPr>
          <w:rFonts w:asciiTheme="majorBidi" w:hAnsiTheme="majorBidi" w:cstheme="majorBidi"/>
        </w:rPr>
        <w:t>, (Jakarta: Amzah, 2013) ,h.39</w:t>
      </w:r>
    </w:p>
  </w:footnote>
  <w:footnote w:id="20">
    <w:p w:rsidR="002D19BC" w:rsidRPr="004B7A14" w:rsidRDefault="002D19BC" w:rsidP="002D19BC">
      <w:pPr>
        <w:pStyle w:val="FootnoteText"/>
        <w:ind w:firstLine="720"/>
        <w:rPr>
          <w:rFonts w:asciiTheme="majorBidi" w:hAnsiTheme="majorBidi" w:cstheme="majorBidi"/>
          <w:i/>
          <w:iCs/>
        </w:rPr>
      </w:pPr>
      <w:r w:rsidRPr="004B7A14">
        <w:rPr>
          <w:rStyle w:val="FootnoteReference"/>
          <w:rFonts w:asciiTheme="majorBidi" w:hAnsiTheme="majorBidi" w:cstheme="majorBidi"/>
          <w:i/>
          <w:iCs/>
        </w:rPr>
        <w:footnoteRef/>
      </w:r>
      <w:r w:rsidRPr="004B7A14">
        <w:rPr>
          <w:rFonts w:asciiTheme="majorBidi" w:hAnsiTheme="majorBidi" w:cstheme="majorBidi"/>
          <w:i/>
          <w:iCs/>
        </w:rPr>
        <w:t xml:space="preserve"> Ibid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9286"/>
      <w:docPartObj>
        <w:docPartGallery w:val="Page Numbers (Top of Page)"/>
        <w:docPartUnique/>
      </w:docPartObj>
    </w:sdtPr>
    <w:sdtContent>
      <w:p w:rsidR="00A05871" w:rsidRDefault="00655C23">
        <w:pPr>
          <w:pStyle w:val="Header"/>
          <w:jc w:val="right"/>
        </w:pPr>
        <w:fldSimple w:instr=" PAGE   \* MERGEFORMAT ">
          <w:r w:rsidR="00CC4700">
            <w:rPr>
              <w:noProof/>
            </w:rPr>
            <w:t>42</w:t>
          </w:r>
        </w:fldSimple>
      </w:p>
    </w:sdtContent>
  </w:sdt>
  <w:p w:rsidR="002D19BC" w:rsidRDefault="002D19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F22F7"/>
    <w:multiLevelType w:val="hybridMultilevel"/>
    <w:tmpl w:val="3AF88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D077A8"/>
    <w:multiLevelType w:val="hybridMultilevel"/>
    <w:tmpl w:val="38BCF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8F1EBB"/>
    <w:multiLevelType w:val="hybridMultilevel"/>
    <w:tmpl w:val="206E7588"/>
    <w:lvl w:ilvl="0" w:tplc="8AD0E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B0242D5"/>
    <w:multiLevelType w:val="hybridMultilevel"/>
    <w:tmpl w:val="B484A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3A5593"/>
    <w:multiLevelType w:val="hybridMultilevel"/>
    <w:tmpl w:val="C3BA6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8D7F79"/>
    <w:multiLevelType w:val="hybridMultilevel"/>
    <w:tmpl w:val="195E6B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1975A2"/>
    <w:multiLevelType w:val="hybridMultilevel"/>
    <w:tmpl w:val="D5DA9D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1A23A0"/>
    <w:multiLevelType w:val="hybridMultilevel"/>
    <w:tmpl w:val="A1B2A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0"/>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36865">
      <o:colormenu v:ext="edit" strokecolor="none [3212]"/>
    </o:shapedefaults>
  </w:hdrShapeDefaults>
  <w:footnotePr>
    <w:footnote w:id="0"/>
    <w:footnote w:id="1"/>
  </w:footnotePr>
  <w:endnotePr>
    <w:endnote w:id="0"/>
    <w:endnote w:id="1"/>
  </w:endnotePr>
  <w:compat/>
  <w:rsids>
    <w:rsidRoot w:val="002D19BC"/>
    <w:rsid w:val="00000734"/>
    <w:rsid w:val="00010863"/>
    <w:rsid w:val="0001228D"/>
    <w:rsid w:val="000124C4"/>
    <w:rsid w:val="00013C10"/>
    <w:rsid w:val="00014B48"/>
    <w:rsid w:val="000166A4"/>
    <w:rsid w:val="000236A9"/>
    <w:rsid w:val="0003028C"/>
    <w:rsid w:val="00033E24"/>
    <w:rsid w:val="0003479C"/>
    <w:rsid w:val="0003589D"/>
    <w:rsid w:val="00036828"/>
    <w:rsid w:val="000536F3"/>
    <w:rsid w:val="00053FE3"/>
    <w:rsid w:val="00061BBC"/>
    <w:rsid w:val="00061ECA"/>
    <w:rsid w:val="0006448D"/>
    <w:rsid w:val="000665AB"/>
    <w:rsid w:val="000701FD"/>
    <w:rsid w:val="000705F1"/>
    <w:rsid w:val="00076901"/>
    <w:rsid w:val="00077CFC"/>
    <w:rsid w:val="00080F08"/>
    <w:rsid w:val="000826C6"/>
    <w:rsid w:val="00082EC5"/>
    <w:rsid w:val="00083A51"/>
    <w:rsid w:val="00085938"/>
    <w:rsid w:val="00086082"/>
    <w:rsid w:val="00090061"/>
    <w:rsid w:val="0009183D"/>
    <w:rsid w:val="000946DF"/>
    <w:rsid w:val="000A3DAB"/>
    <w:rsid w:val="000A52B6"/>
    <w:rsid w:val="000A65AB"/>
    <w:rsid w:val="000B4C20"/>
    <w:rsid w:val="000B5163"/>
    <w:rsid w:val="000B52EC"/>
    <w:rsid w:val="000C1FCE"/>
    <w:rsid w:val="000C4B54"/>
    <w:rsid w:val="000D0C0E"/>
    <w:rsid w:val="000D3802"/>
    <w:rsid w:val="000D3B9A"/>
    <w:rsid w:val="000E071D"/>
    <w:rsid w:val="000E2E5D"/>
    <w:rsid w:val="000F413E"/>
    <w:rsid w:val="001006BC"/>
    <w:rsid w:val="00105127"/>
    <w:rsid w:val="00106178"/>
    <w:rsid w:val="00106733"/>
    <w:rsid w:val="00107B0A"/>
    <w:rsid w:val="00112866"/>
    <w:rsid w:val="001157F9"/>
    <w:rsid w:val="001229AF"/>
    <w:rsid w:val="001258B1"/>
    <w:rsid w:val="0012654E"/>
    <w:rsid w:val="001273C5"/>
    <w:rsid w:val="00131600"/>
    <w:rsid w:val="00132C8D"/>
    <w:rsid w:val="00134379"/>
    <w:rsid w:val="001361CB"/>
    <w:rsid w:val="0013655C"/>
    <w:rsid w:val="0014062C"/>
    <w:rsid w:val="00143D0E"/>
    <w:rsid w:val="00145C1C"/>
    <w:rsid w:val="00151816"/>
    <w:rsid w:val="00152D0E"/>
    <w:rsid w:val="001549B5"/>
    <w:rsid w:val="0015683B"/>
    <w:rsid w:val="00156EAD"/>
    <w:rsid w:val="001735C9"/>
    <w:rsid w:val="00173D7C"/>
    <w:rsid w:val="001757D2"/>
    <w:rsid w:val="00176B32"/>
    <w:rsid w:val="00176E05"/>
    <w:rsid w:val="001811AD"/>
    <w:rsid w:val="00182EA5"/>
    <w:rsid w:val="001833B6"/>
    <w:rsid w:val="00183451"/>
    <w:rsid w:val="001855CB"/>
    <w:rsid w:val="001902F3"/>
    <w:rsid w:val="00191163"/>
    <w:rsid w:val="00195A48"/>
    <w:rsid w:val="001A1A78"/>
    <w:rsid w:val="001B21B1"/>
    <w:rsid w:val="001B2C85"/>
    <w:rsid w:val="001B3AA0"/>
    <w:rsid w:val="001B4886"/>
    <w:rsid w:val="001B6EBA"/>
    <w:rsid w:val="001C06C5"/>
    <w:rsid w:val="001C3C24"/>
    <w:rsid w:val="001C5F53"/>
    <w:rsid w:val="001C64A2"/>
    <w:rsid w:val="001C7FC5"/>
    <w:rsid w:val="001D0769"/>
    <w:rsid w:val="001D3688"/>
    <w:rsid w:val="001D67A0"/>
    <w:rsid w:val="001D6C73"/>
    <w:rsid w:val="001E0B74"/>
    <w:rsid w:val="001E421A"/>
    <w:rsid w:val="001E4410"/>
    <w:rsid w:val="001E4CDF"/>
    <w:rsid w:val="001E4E99"/>
    <w:rsid w:val="001E6621"/>
    <w:rsid w:val="001F0F30"/>
    <w:rsid w:val="001F117F"/>
    <w:rsid w:val="001F73F9"/>
    <w:rsid w:val="002033B1"/>
    <w:rsid w:val="00207188"/>
    <w:rsid w:val="0021239B"/>
    <w:rsid w:val="002213D0"/>
    <w:rsid w:val="00222CCB"/>
    <w:rsid w:val="00227F4F"/>
    <w:rsid w:val="00233034"/>
    <w:rsid w:val="00233EFD"/>
    <w:rsid w:val="0023492A"/>
    <w:rsid w:val="002355C1"/>
    <w:rsid w:val="0024017B"/>
    <w:rsid w:val="002412B7"/>
    <w:rsid w:val="0024265A"/>
    <w:rsid w:val="002428AB"/>
    <w:rsid w:val="00247903"/>
    <w:rsid w:val="00254062"/>
    <w:rsid w:val="00257E0A"/>
    <w:rsid w:val="00263D70"/>
    <w:rsid w:val="00266988"/>
    <w:rsid w:val="002677E5"/>
    <w:rsid w:val="002700C6"/>
    <w:rsid w:val="002720AA"/>
    <w:rsid w:val="0027602F"/>
    <w:rsid w:val="002760B6"/>
    <w:rsid w:val="00277297"/>
    <w:rsid w:val="00282249"/>
    <w:rsid w:val="00285B52"/>
    <w:rsid w:val="00293BC0"/>
    <w:rsid w:val="0029612A"/>
    <w:rsid w:val="0029781B"/>
    <w:rsid w:val="002A0118"/>
    <w:rsid w:val="002A1C02"/>
    <w:rsid w:val="002A410A"/>
    <w:rsid w:val="002B68D9"/>
    <w:rsid w:val="002B6FDA"/>
    <w:rsid w:val="002C19FA"/>
    <w:rsid w:val="002C21E2"/>
    <w:rsid w:val="002C2D43"/>
    <w:rsid w:val="002C3FD3"/>
    <w:rsid w:val="002C7D16"/>
    <w:rsid w:val="002D19BC"/>
    <w:rsid w:val="002D4A16"/>
    <w:rsid w:val="002D6BAD"/>
    <w:rsid w:val="002D6E92"/>
    <w:rsid w:val="002E21B2"/>
    <w:rsid w:val="002E49D8"/>
    <w:rsid w:val="002E5945"/>
    <w:rsid w:val="002F260D"/>
    <w:rsid w:val="002F44CA"/>
    <w:rsid w:val="00303B35"/>
    <w:rsid w:val="00303DF9"/>
    <w:rsid w:val="0030552D"/>
    <w:rsid w:val="0030571F"/>
    <w:rsid w:val="003059A8"/>
    <w:rsid w:val="003165B7"/>
    <w:rsid w:val="0032082D"/>
    <w:rsid w:val="00322E36"/>
    <w:rsid w:val="003276D5"/>
    <w:rsid w:val="003335B8"/>
    <w:rsid w:val="003356FD"/>
    <w:rsid w:val="003378F0"/>
    <w:rsid w:val="00337FB5"/>
    <w:rsid w:val="003401F0"/>
    <w:rsid w:val="00340DE4"/>
    <w:rsid w:val="00353564"/>
    <w:rsid w:val="00354694"/>
    <w:rsid w:val="003578EF"/>
    <w:rsid w:val="00360A26"/>
    <w:rsid w:val="00362619"/>
    <w:rsid w:val="003654A3"/>
    <w:rsid w:val="00365821"/>
    <w:rsid w:val="00366504"/>
    <w:rsid w:val="00367028"/>
    <w:rsid w:val="003724D6"/>
    <w:rsid w:val="00383170"/>
    <w:rsid w:val="00383648"/>
    <w:rsid w:val="00383819"/>
    <w:rsid w:val="003842F8"/>
    <w:rsid w:val="00384969"/>
    <w:rsid w:val="0038753D"/>
    <w:rsid w:val="00390688"/>
    <w:rsid w:val="00392325"/>
    <w:rsid w:val="003934FC"/>
    <w:rsid w:val="00393AB7"/>
    <w:rsid w:val="0039566E"/>
    <w:rsid w:val="00396D14"/>
    <w:rsid w:val="003A566D"/>
    <w:rsid w:val="003A7F05"/>
    <w:rsid w:val="003B7250"/>
    <w:rsid w:val="003C2B1E"/>
    <w:rsid w:val="003C5192"/>
    <w:rsid w:val="003C7B8A"/>
    <w:rsid w:val="003D22CC"/>
    <w:rsid w:val="003D4932"/>
    <w:rsid w:val="003D4F6E"/>
    <w:rsid w:val="003D4FC4"/>
    <w:rsid w:val="003D7A08"/>
    <w:rsid w:val="003E2D23"/>
    <w:rsid w:val="003E4872"/>
    <w:rsid w:val="003E580F"/>
    <w:rsid w:val="003E59DF"/>
    <w:rsid w:val="003F1B78"/>
    <w:rsid w:val="003F2234"/>
    <w:rsid w:val="003F50E3"/>
    <w:rsid w:val="003F5B98"/>
    <w:rsid w:val="003F7207"/>
    <w:rsid w:val="003F75F3"/>
    <w:rsid w:val="00403C4F"/>
    <w:rsid w:val="00403EC0"/>
    <w:rsid w:val="004056E1"/>
    <w:rsid w:val="004121DA"/>
    <w:rsid w:val="00413694"/>
    <w:rsid w:val="00417A9B"/>
    <w:rsid w:val="0042167D"/>
    <w:rsid w:val="00425B5E"/>
    <w:rsid w:val="00427050"/>
    <w:rsid w:val="00431C36"/>
    <w:rsid w:val="00436286"/>
    <w:rsid w:val="00436758"/>
    <w:rsid w:val="00436C4E"/>
    <w:rsid w:val="00437EF8"/>
    <w:rsid w:val="00442A84"/>
    <w:rsid w:val="00443E07"/>
    <w:rsid w:val="00446F8E"/>
    <w:rsid w:val="0045152C"/>
    <w:rsid w:val="004526F5"/>
    <w:rsid w:val="00452850"/>
    <w:rsid w:val="0045584B"/>
    <w:rsid w:val="00456100"/>
    <w:rsid w:val="004656F9"/>
    <w:rsid w:val="00471229"/>
    <w:rsid w:val="0047541A"/>
    <w:rsid w:val="00477B92"/>
    <w:rsid w:val="004831A9"/>
    <w:rsid w:val="00484F84"/>
    <w:rsid w:val="004874E1"/>
    <w:rsid w:val="00491415"/>
    <w:rsid w:val="004A21A6"/>
    <w:rsid w:val="004A2ACB"/>
    <w:rsid w:val="004B25A6"/>
    <w:rsid w:val="004C22F9"/>
    <w:rsid w:val="004C29FB"/>
    <w:rsid w:val="004C2ABB"/>
    <w:rsid w:val="004C3B58"/>
    <w:rsid w:val="004C3D5D"/>
    <w:rsid w:val="004C3E0C"/>
    <w:rsid w:val="004C5B95"/>
    <w:rsid w:val="004D5819"/>
    <w:rsid w:val="004D7AF1"/>
    <w:rsid w:val="004D7C65"/>
    <w:rsid w:val="004E1E08"/>
    <w:rsid w:val="004E60CB"/>
    <w:rsid w:val="004F437F"/>
    <w:rsid w:val="004F4FCC"/>
    <w:rsid w:val="00501057"/>
    <w:rsid w:val="00501C6C"/>
    <w:rsid w:val="00512127"/>
    <w:rsid w:val="00512FF7"/>
    <w:rsid w:val="00514E7D"/>
    <w:rsid w:val="005165A0"/>
    <w:rsid w:val="00521773"/>
    <w:rsid w:val="00526748"/>
    <w:rsid w:val="00530B87"/>
    <w:rsid w:val="005317F3"/>
    <w:rsid w:val="005359FD"/>
    <w:rsid w:val="00542EE4"/>
    <w:rsid w:val="00543EA8"/>
    <w:rsid w:val="005524DD"/>
    <w:rsid w:val="005545C7"/>
    <w:rsid w:val="00554808"/>
    <w:rsid w:val="00557FB4"/>
    <w:rsid w:val="005655CC"/>
    <w:rsid w:val="00571338"/>
    <w:rsid w:val="005714B7"/>
    <w:rsid w:val="005738C5"/>
    <w:rsid w:val="00576113"/>
    <w:rsid w:val="005818B2"/>
    <w:rsid w:val="00581F93"/>
    <w:rsid w:val="005A07A8"/>
    <w:rsid w:val="005A0B0E"/>
    <w:rsid w:val="005A1A40"/>
    <w:rsid w:val="005A49EB"/>
    <w:rsid w:val="005B2E39"/>
    <w:rsid w:val="005B4751"/>
    <w:rsid w:val="005B5159"/>
    <w:rsid w:val="005C1199"/>
    <w:rsid w:val="005C3BBC"/>
    <w:rsid w:val="005C5666"/>
    <w:rsid w:val="005C7785"/>
    <w:rsid w:val="005D128D"/>
    <w:rsid w:val="005D5C01"/>
    <w:rsid w:val="005D7F08"/>
    <w:rsid w:val="005E1025"/>
    <w:rsid w:val="005E3D0C"/>
    <w:rsid w:val="005E4C99"/>
    <w:rsid w:val="005E7514"/>
    <w:rsid w:val="005F4290"/>
    <w:rsid w:val="005F4A0B"/>
    <w:rsid w:val="005F4CA1"/>
    <w:rsid w:val="005F6347"/>
    <w:rsid w:val="006001DF"/>
    <w:rsid w:val="00600D57"/>
    <w:rsid w:val="00601EC6"/>
    <w:rsid w:val="006050F0"/>
    <w:rsid w:val="00611040"/>
    <w:rsid w:val="006206E2"/>
    <w:rsid w:val="006217DD"/>
    <w:rsid w:val="006220AE"/>
    <w:rsid w:val="00622793"/>
    <w:rsid w:val="00624C3A"/>
    <w:rsid w:val="00625794"/>
    <w:rsid w:val="00626062"/>
    <w:rsid w:val="0063692E"/>
    <w:rsid w:val="00636C9F"/>
    <w:rsid w:val="00640FD5"/>
    <w:rsid w:val="00647A25"/>
    <w:rsid w:val="00647A89"/>
    <w:rsid w:val="00650564"/>
    <w:rsid w:val="00655C23"/>
    <w:rsid w:val="0065650C"/>
    <w:rsid w:val="00656E30"/>
    <w:rsid w:val="00660672"/>
    <w:rsid w:val="00662038"/>
    <w:rsid w:val="00664464"/>
    <w:rsid w:val="00665111"/>
    <w:rsid w:val="00666350"/>
    <w:rsid w:val="006706E2"/>
    <w:rsid w:val="00672D4D"/>
    <w:rsid w:val="00674A6E"/>
    <w:rsid w:val="00677EF1"/>
    <w:rsid w:val="006811A4"/>
    <w:rsid w:val="006824B3"/>
    <w:rsid w:val="00682818"/>
    <w:rsid w:val="00683D8D"/>
    <w:rsid w:val="00684373"/>
    <w:rsid w:val="00685FAD"/>
    <w:rsid w:val="00690635"/>
    <w:rsid w:val="006908FF"/>
    <w:rsid w:val="006937E2"/>
    <w:rsid w:val="00695ADF"/>
    <w:rsid w:val="006A182C"/>
    <w:rsid w:val="006A5205"/>
    <w:rsid w:val="006A7011"/>
    <w:rsid w:val="006B0A77"/>
    <w:rsid w:val="006B13F2"/>
    <w:rsid w:val="006B30DD"/>
    <w:rsid w:val="006B46EB"/>
    <w:rsid w:val="006B4EE7"/>
    <w:rsid w:val="006B697D"/>
    <w:rsid w:val="006B7D3F"/>
    <w:rsid w:val="006C0E74"/>
    <w:rsid w:val="006C1914"/>
    <w:rsid w:val="006C1DEC"/>
    <w:rsid w:val="006C2658"/>
    <w:rsid w:val="006C5D86"/>
    <w:rsid w:val="006D02E6"/>
    <w:rsid w:val="006D178D"/>
    <w:rsid w:val="006D3217"/>
    <w:rsid w:val="006E3CCE"/>
    <w:rsid w:val="006E4D71"/>
    <w:rsid w:val="006E5E13"/>
    <w:rsid w:val="006F5245"/>
    <w:rsid w:val="00702EDA"/>
    <w:rsid w:val="00704D0A"/>
    <w:rsid w:val="00705B50"/>
    <w:rsid w:val="007109C2"/>
    <w:rsid w:val="00712A0D"/>
    <w:rsid w:val="00712B35"/>
    <w:rsid w:val="00714716"/>
    <w:rsid w:val="00715650"/>
    <w:rsid w:val="00720C51"/>
    <w:rsid w:val="007239EF"/>
    <w:rsid w:val="00725124"/>
    <w:rsid w:val="00727669"/>
    <w:rsid w:val="0072798E"/>
    <w:rsid w:val="00730659"/>
    <w:rsid w:val="00734032"/>
    <w:rsid w:val="00734605"/>
    <w:rsid w:val="00735E4E"/>
    <w:rsid w:val="007366E5"/>
    <w:rsid w:val="00740753"/>
    <w:rsid w:val="00743F1D"/>
    <w:rsid w:val="0074583E"/>
    <w:rsid w:val="007510E7"/>
    <w:rsid w:val="0075566D"/>
    <w:rsid w:val="00756967"/>
    <w:rsid w:val="00757F13"/>
    <w:rsid w:val="00761ABC"/>
    <w:rsid w:val="00761D7D"/>
    <w:rsid w:val="00767C7C"/>
    <w:rsid w:val="00771F24"/>
    <w:rsid w:val="00774719"/>
    <w:rsid w:val="00775DD2"/>
    <w:rsid w:val="00782988"/>
    <w:rsid w:val="00783D4C"/>
    <w:rsid w:val="00784FE0"/>
    <w:rsid w:val="007900AD"/>
    <w:rsid w:val="00790E05"/>
    <w:rsid w:val="00793F0B"/>
    <w:rsid w:val="007A03F3"/>
    <w:rsid w:val="007A10BF"/>
    <w:rsid w:val="007A2E3D"/>
    <w:rsid w:val="007A2FEB"/>
    <w:rsid w:val="007A5665"/>
    <w:rsid w:val="007A7032"/>
    <w:rsid w:val="007A7B3E"/>
    <w:rsid w:val="007B08D5"/>
    <w:rsid w:val="007B1AA1"/>
    <w:rsid w:val="007B1B95"/>
    <w:rsid w:val="007B3F5D"/>
    <w:rsid w:val="007B5F5A"/>
    <w:rsid w:val="007C00FE"/>
    <w:rsid w:val="007C399B"/>
    <w:rsid w:val="007C5DDD"/>
    <w:rsid w:val="007C7F2C"/>
    <w:rsid w:val="007D08B9"/>
    <w:rsid w:val="007D2DFF"/>
    <w:rsid w:val="007D6650"/>
    <w:rsid w:val="007E195C"/>
    <w:rsid w:val="007E1F68"/>
    <w:rsid w:val="007E4A75"/>
    <w:rsid w:val="007F0CB9"/>
    <w:rsid w:val="007F0DB4"/>
    <w:rsid w:val="007F1A43"/>
    <w:rsid w:val="008028A8"/>
    <w:rsid w:val="008050F3"/>
    <w:rsid w:val="00807B88"/>
    <w:rsid w:val="008151A2"/>
    <w:rsid w:val="00816311"/>
    <w:rsid w:val="0082351C"/>
    <w:rsid w:val="00825FD9"/>
    <w:rsid w:val="008278D4"/>
    <w:rsid w:val="00831392"/>
    <w:rsid w:val="008320E7"/>
    <w:rsid w:val="00832BD0"/>
    <w:rsid w:val="00837BCE"/>
    <w:rsid w:val="00841D79"/>
    <w:rsid w:val="00843011"/>
    <w:rsid w:val="0084498E"/>
    <w:rsid w:val="0084635A"/>
    <w:rsid w:val="0085098E"/>
    <w:rsid w:val="00851244"/>
    <w:rsid w:val="00861E14"/>
    <w:rsid w:val="008635A9"/>
    <w:rsid w:val="00863949"/>
    <w:rsid w:val="00864262"/>
    <w:rsid w:val="0087454F"/>
    <w:rsid w:val="00874696"/>
    <w:rsid w:val="00875D82"/>
    <w:rsid w:val="00883D47"/>
    <w:rsid w:val="008865E2"/>
    <w:rsid w:val="00887BE8"/>
    <w:rsid w:val="008929BE"/>
    <w:rsid w:val="00892CBF"/>
    <w:rsid w:val="008937C6"/>
    <w:rsid w:val="00894632"/>
    <w:rsid w:val="008A34FE"/>
    <w:rsid w:val="008A5F67"/>
    <w:rsid w:val="008B2AAE"/>
    <w:rsid w:val="008B340D"/>
    <w:rsid w:val="008B78E6"/>
    <w:rsid w:val="008B7B5B"/>
    <w:rsid w:val="008C2304"/>
    <w:rsid w:val="008C593B"/>
    <w:rsid w:val="008D0884"/>
    <w:rsid w:val="008D67DD"/>
    <w:rsid w:val="008E1134"/>
    <w:rsid w:val="008E1494"/>
    <w:rsid w:val="008E376D"/>
    <w:rsid w:val="008E39CE"/>
    <w:rsid w:val="008E4D90"/>
    <w:rsid w:val="008F1645"/>
    <w:rsid w:val="008F2D3D"/>
    <w:rsid w:val="008F522E"/>
    <w:rsid w:val="008F749F"/>
    <w:rsid w:val="008F7804"/>
    <w:rsid w:val="00905864"/>
    <w:rsid w:val="00906DB8"/>
    <w:rsid w:val="00913802"/>
    <w:rsid w:val="00920DA6"/>
    <w:rsid w:val="009226B3"/>
    <w:rsid w:val="00924EEF"/>
    <w:rsid w:val="009300B4"/>
    <w:rsid w:val="009318E2"/>
    <w:rsid w:val="009333D6"/>
    <w:rsid w:val="00933977"/>
    <w:rsid w:val="00937EBC"/>
    <w:rsid w:val="00940406"/>
    <w:rsid w:val="0094124C"/>
    <w:rsid w:val="00946FC9"/>
    <w:rsid w:val="00955008"/>
    <w:rsid w:val="00956095"/>
    <w:rsid w:val="0096130E"/>
    <w:rsid w:val="0096160B"/>
    <w:rsid w:val="009618B1"/>
    <w:rsid w:val="00962436"/>
    <w:rsid w:val="0096331E"/>
    <w:rsid w:val="00966B89"/>
    <w:rsid w:val="00970902"/>
    <w:rsid w:val="009718ED"/>
    <w:rsid w:val="00971AE5"/>
    <w:rsid w:val="009778C8"/>
    <w:rsid w:val="009811F4"/>
    <w:rsid w:val="009812A6"/>
    <w:rsid w:val="00985657"/>
    <w:rsid w:val="00990D95"/>
    <w:rsid w:val="009921DA"/>
    <w:rsid w:val="00993A9D"/>
    <w:rsid w:val="00996CE8"/>
    <w:rsid w:val="009A31BF"/>
    <w:rsid w:val="009A4CD9"/>
    <w:rsid w:val="009B3880"/>
    <w:rsid w:val="009B4B8B"/>
    <w:rsid w:val="009B685F"/>
    <w:rsid w:val="009C4F99"/>
    <w:rsid w:val="009C6B10"/>
    <w:rsid w:val="009D1D6A"/>
    <w:rsid w:val="009D331A"/>
    <w:rsid w:val="009D3EA1"/>
    <w:rsid w:val="009D6F61"/>
    <w:rsid w:val="009E4698"/>
    <w:rsid w:val="009E4ECD"/>
    <w:rsid w:val="009F44B4"/>
    <w:rsid w:val="009F78B8"/>
    <w:rsid w:val="00A022B0"/>
    <w:rsid w:val="00A057FF"/>
    <w:rsid w:val="00A05871"/>
    <w:rsid w:val="00A06809"/>
    <w:rsid w:val="00A147C5"/>
    <w:rsid w:val="00A15654"/>
    <w:rsid w:val="00A175BA"/>
    <w:rsid w:val="00A23459"/>
    <w:rsid w:val="00A30233"/>
    <w:rsid w:val="00A34BEE"/>
    <w:rsid w:val="00A42318"/>
    <w:rsid w:val="00A42E53"/>
    <w:rsid w:val="00A45C61"/>
    <w:rsid w:val="00A516A7"/>
    <w:rsid w:val="00A52914"/>
    <w:rsid w:val="00A530AA"/>
    <w:rsid w:val="00A53B13"/>
    <w:rsid w:val="00A53E42"/>
    <w:rsid w:val="00A62270"/>
    <w:rsid w:val="00A63355"/>
    <w:rsid w:val="00A6448B"/>
    <w:rsid w:val="00A67470"/>
    <w:rsid w:val="00A714C4"/>
    <w:rsid w:val="00A807B3"/>
    <w:rsid w:val="00A82E59"/>
    <w:rsid w:val="00A838C9"/>
    <w:rsid w:val="00A857BE"/>
    <w:rsid w:val="00AA071C"/>
    <w:rsid w:val="00AA2049"/>
    <w:rsid w:val="00AA3B8E"/>
    <w:rsid w:val="00AA3C04"/>
    <w:rsid w:val="00AA6891"/>
    <w:rsid w:val="00AB0B44"/>
    <w:rsid w:val="00AB0EEB"/>
    <w:rsid w:val="00AB7AFD"/>
    <w:rsid w:val="00AC4AAC"/>
    <w:rsid w:val="00AC6F6B"/>
    <w:rsid w:val="00AC73FD"/>
    <w:rsid w:val="00AD2EEF"/>
    <w:rsid w:val="00AD45BA"/>
    <w:rsid w:val="00AD70CB"/>
    <w:rsid w:val="00AD7BB4"/>
    <w:rsid w:val="00AE0567"/>
    <w:rsid w:val="00AE2D01"/>
    <w:rsid w:val="00AE2D6A"/>
    <w:rsid w:val="00AE6BD7"/>
    <w:rsid w:val="00AF2287"/>
    <w:rsid w:val="00AF7525"/>
    <w:rsid w:val="00B01BA8"/>
    <w:rsid w:val="00B0314D"/>
    <w:rsid w:val="00B04D9D"/>
    <w:rsid w:val="00B06461"/>
    <w:rsid w:val="00B07242"/>
    <w:rsid w:val="00B100E5"/>
    <w:rsid w:val="00B12BF8"/>
    <w:rsid w:val="00B13858"/>
    <w:rsid w:val="00B13D4D"/>
    <w:rsid w:val="00B168B6"/>
    <w:rsid w:val="00B16ED9"/>
    <w:rsid w:val="00B1771B"/>
    <w:rsid w:val="00B23F71"/>
    <w:rsid w:val="00B24B45"/>
    <w:rsid w:val="00B27BAB"/>
    <w:rsid w:val="00B3014B"/>
    <w:rsid w:val="00B33CF2"/>
    <w:rsid w:val="00B348A9"/>
    <w:rsid w:val="00B3626C"/>
    <w:rsid w:val="00B370B7"/>
    <w:rsid w:val="00B3733F"/>
    <w:rsid w:val="00B47A56"/>
    <w:rsid w:val="00B54FD5"/>
    <w:rsid w:val="00B57BB0"/>
    <w:rsid w:val="00B6328D"/>
    <w:rsid w:val="00B6359C"/>
    <w:rsid w:val="00B644F6"/>
    <w:rsid w:val="00B66668"/>
    <w:rsid w:val="00B723E6"/>
    <w:rsid w:val="00B805E5"/>
    <w:rsid w:val="00B829C7"/>
    <w:rsid w:val="00B833FE"/>
    <w:rsid w:val="00B84E3A"/>
    <w:rsid w:val="00B8617F"/>
    <w:rsid w:val="00B940F8"/>
    <w:rsid w:val="00B975EA"/>
    <w:rsid w:val="00B9766E"/>
    <w:rsid w:val="00B97C1C"/>
    <w:rsid w:val="00BA33D4"/>
    <w:rsid w:val="00BA72D7"/>
    <w:rsid w:val="00BA7ACE"/>
    <w:rsid w:val="00BB438E"/>
    <w:rsid w:val="00BB55C9"/>
    <w:rsid w:val="00BB6E13"/>
    <w:rsid w:val="00BC25BD"/>
    <w:rsid w:val="00BC2CC1"/>
    <w:rsid w:val="00BD02E0"/>
    <w:rsid w:val="00BD29B6"/>
    <w:rsid w:val="00BD2C3D"/>
    <w:rsid w:val="00BD2FC0"/>
    <w:rsid w:val="00BD3937"/>
    <w:rsid w:val="00BD6C7B"/>
    <w:rsid w:val="00BE0C9A"/>
    <w:rsid w:val="00BF3D90"/>
    <w:rsid w:val="00BF4985"/>
    <w:rsid w:val="00BF58C0"/>
    <w:rsid w:val="00BF7831"/>
    <w:rsid w:val="00C002EE"/>
    <w:rsid w:val="00C1068C"/>
    <w:rsid w:val="00C1758F"/>
    <w:rsid w:val="00C1781B"/>
    <w:rsid w:val="00C204FB"/>
    <w:rsid w:val="00C21F3F"/>
    <w:rsid w:val="00C24582"/>
    <w:rsid w:val="00C31302"/>
    <w:rsid w:val="00C330AD"/>
    <w:rsid w:val="00C357F3"/>
    <w:rsid w:val="00C36188"/>
    <w:rsid w:val="00C40786"/>
    <w:rsid w:val="00C42C04"/>
    <w:rsid w:val="00C46CEC"/>
    <w:rsid w:val="00C52B20"/>
    <w:rsid w:val="00C543E1"/>
    <w:rsid w:val="00C54459"/>
    <w:rsid w:val="00C54877"/>
    <w:rsid w:val="00C5629A"/>
    <w:rsid w:val="00C640C0"/>
    <w:rsid w:val="00C7121E"/>
    <w:rsid w:val="00C716E9"/>
    <w:rsid w:val="00C73E81"/>
    <w:rsid w:val="00C800AE"/>
    <w:rsid w:val="00C80B1F"/>
    <w:rsid w:val="00C81C53"/>
    <w:rsid w:val="00C916B3"/>
    <w:rsid w:val="00CA0E57"/>
    <w:rsid w:val="00CA1DCD"/>
    <w:rsid w:val="00CC4260"/>
    <w:rsid w:val="00CC4700"/>
    <w:rsid w:val="00CC6235"/>
    <w:rsid w:val="00CC6537"/>
    <w:rsid w:val="00CC7490"/>
    <w:rsid w:val="00CD29EA"/>
    <w:rsid w:val="00CD34D0"/>
    <w:rsid w:val="00CD72DE"/>
    <w:rsid w:val="00CE028E"/>
    <w:rsid w:val="00CE032D"/>
    <w:rsid w:val="00CE0BCE"/>
    <w:rsid w:val="00CE245E"/>
    <w:rsid w:val="00CE2E28"/>
    <w:rsid w:val="00CE6781"/>
    <w:rsid w:val="00CE6AEF"/>
    <w:rsid w:val="00CF0F99"/>
    <w:rsid w:val="00CF1EA0"/>
    <w:rsid w:val="00CF2BB8"/>
    <w:rsid w:val="00CF6F2D"/>
    <w:rsid w:val="00D0149B"/>
    <w:rsid w:val="00D0613C"/>
    <w:rsid w:val="00D07A43"/>
    <w:rsid w:val="00D07EC3"/>
    <w:rsid w:val="00D100D6"/>
    <w:rsid w:val="00D12078"/>
    <w:rsid w:val="00D1332E"/>
    <w:rsid w:val="00D13E98"/>
    <w:rsid w:val="00D15FD2"/>
    <w:rsid w:val="00D16051"/>
    <w:rsid w:val="00D172BC"/>
    <w:rsid w:val="00D216CF"/>
    <w:rsid w:val="00D237D0"/>
    <w:rsid w:val="00D24949"/>
    <w:rsid w:val="00D24F99"/>
    <w:rsid w:val="00D30614"/>
    <w:rsid w:val="00D444F9"/>
    <w:rsid w:val="00D53D43"/>
    <w:rsid w:val="00D55C36"/>
    <w:rsid w:val="00D57107"/>
    <w:rsid w:val="00D60465"/>
    <w:rsid w:val="00D606D9"/>
    <w:rsid w:val="00D62046"/>
    <w:rsid w:val="00D630D1"/>
    <w:rsid w:val="00D67EAF"/>
    <w:rsid w:val="00D70445"/>
    <w:rsid w:val="00D76314"/>
    <w:rsid w:val="00D81F43"/>
    <w:rsid w:val="00D85BCC"/>
    <w:rsid w:val="00D869CD"/>
    <w:rsid w:val="00D86B76"/>
    <w:rsid w:val="00D90CFB"/>
    <w:rsid w:val="00D92DD4"/>
    <w:rsid w:val="00D94684"/>
    <w:rsid w:val="00D959C1"/>
    <w:rsid w:val="00DA46B0"/>
    <w:rsid w:val="00DB1AEF"/>
    <w:rsid w:val="00DB1CE1"/>
    <w:rsid w:val="00DB2A67"/>
    <w:rsid w:val="00DB3E52"/>
    <w:rsid w:val="00DB62B6"/>
    <w:rsid w:val="00DB7E1D"/>
    <w:rsid w:val="00DC0D77"/>
    <w:rsid w:val="00DC2C7C"/>
    <w:rsid w:val="00DC2FC1"/>
    <w:rsid w:val="00DC338E"/>
    <w:rsid w:val="00DC7668"/>
    <w:rsid w:val="00DC7A55"/>
    <w:rsid w:val="00DD0B16"/>
    <w:rsid w:val="00DD1826"/>
    <w:rsid w:val="00DD1CCE"/>
    <w:rsid w:val="00DD56F0"/>
    <w:rsid w:val="00DD6D60"/>
    <w:rsid w:val="00DD7569"/>
    <w:rsid w:val="00DD78F7"/>
    <w:rsid w:val="00DE01B0"/>
    <w:rsid w:val="00DE5A2E"/>
    <w:rsid w:val="00DF1A2A"/>
    <w:rsid w:val="00DF4C33"/>
    <w:rsid w:val="00DF641B"/>
    <w:rsid w:val="00E011FA"/>
    <w:rsid w:val="00E03093"/>
    <w:rsid w:val="00E035CA"/>
    <w:rsid w:val="00E057B7"/>
    <w:rsid w:val="00E062EB"/>
    <w:rsid w:val="00E06FBD"/>
    <w:rsid w:val="00E14526"/>
    <w:rsid w:val="00E149E6"/>
    <w:rsid w:val="00E164F8"/>
    <w:rsid w:val="00E16FC8"/>
    <w:rsid w:val="00E17646"/>
    <w:rsid w:val="00E17B65"/>
    <w:rsid w:val="00E21848"/>
    <w:rsid w:val="00E2489E"/>
    <w:rsid w:val="00E25D50"/>
    <w:rsid w:val="00E300B9"/>
    <w:rsid w:val="00E338A4"/>
    <w:rsid w:val="00E36569"/>
    <w:rsid w:val="00E37330"/>
    <w:rsid w:val="00E40581"/>
    <w:rsid w:val="00E503F1"/>
    <w:rsid w:val="00E50CA6"/>
    <w:rsid w:val="00E537A8"/>
    <w:rsid w:val="00E53DFE"/>
    <w:rsid w:val="00E652AA"/>
    <w:rsid w:val="00E6605C"/>
    <w:rsid w:val="00E6729C"/>
    <w:rsid w:val="00E7614B"/>
    <w:rsid w:val="00E76269"/>
    <w:rsid w:val="00E763A2"/>
    <w:rsid w:val="00E77D32"/>
    <w:rsid w:val="00E85320"/>
    <w:rsid w:val="00E8567B"/>
    <w:rsid w:val="00E9016C"/>
    <w:rsid w:val="00E9084F"/>
    <w:rsid w:val="00E90C44"/>
    <w:rsid w:val="00E93494"/>
    <w:rsid w:val="00E97B22"/>
    <w:rsid w:val="00EA1E46"/>
    <w:rsid w:val="00EA1F65"/>
    <w:rsid w:val="00EB0916"/>
    <w:rsid w:val="00EB3C12"/>
    <w:rsid w:val="00EB4B85"/>
    <w:rsid w:val="00EB5E00"/>
    <w:rsid w:val="00EC0DE3"/>
    <w:rsid w:val="00EC12A1"/>
    <w:rsid w:val="00ED507A"/>
    <w:rsid w:val="00EE1A64"/>
    <w:rsid w:val="00EF0810"/>
    <w:rsid w:val="00F00D8B"/>
    <w:rsid w:val="00F04762"/>
    <w:rsid w:val="00F04FD6"/>
    <w:rsid w:val="00F066EE"/>
    <w:rsid w:val="00F1023A"/>
    <w:rsid w:val="00F13BB1"/>
    <w:rsid w:val="00F1462E"/>
    <w:rsid w:val="00F17740"/>
    <w:rsid w:val="00F206E0"/>
    <w:rsid w:val="00F21ED2"/>
    <w:rsid w:val="00F22F8A"/>
    <w:rsid w:val="00F24CA6"/>
    <w:rsid w:val="00F30594"/>
    <w:rsid w:val="00F328DF"/>
    <w:rsid w:val="00F32B28"/>
    <w:rsid w:val="00F341AB"/>
    <w:rsid w:val="00F36090"/>
    <w:rsid w:val="00F367EC"/>
    <w:rsid w:val="00F37728"/>
    <w:rsid w:val="00F40BA7"/>
    <w:rsid w:val="00F41CE2"/>
    <w:rsid w:val="00F46C47"/>
    <w:rsid w:val="00F46F97"/>
    <w:rsid w:val="00F539EC"/>
    <w:rsid w:val="00F5531F"/>
    <w:rsid w:val="00F556E7"/>
    <w:rsid w:val="00F6382A"/>
    <w:rsid w:val="00F672FB"/>
    <w:rsid w:val="00F70606"/>
    <w:rsid w:val="00F70BFA"/>
    <w:rsid w:val="00F7118D"/>
    <w:rsid w:val="00F730DE"/>
    <w:rsid w:val="00F75CE9"/>
    <w:rsid w:val="00F767DB"/>
    <w:rsid w:val="00F77F8D"/>
    <w:rsid w:val="00F85514"/>
    <w:rsid w:val="00F87ED7"/>
    <w:rsid w:val="00F93205"/>
    <w:rsid w:val="00F968E4"/>
    <w:rsid w:val="00FA3319"/>
    <w:rsid w:val="00FA6FE2"/>
    <w:rsid w:val="00FA723B"/>
    <w:rsid w:val="00FB2540"/>
    <w:rsid w:val="00FB561E"/>
    <w:rsid w:val="00FD4D2B"/>
    <w:rsid w:val="00FD7EDF"/>
    <w:rsid w:val="00FE14D4"/>
    <w:rsid w:val="00FE315B"/>
    <w:rsid w:val="00FE4E59"/>
    <w:rsid w:val="00FF0491"/>
    <w:rsid w:val="00FF78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9BC"/>
    <w:pPr>
      <w:spacing w:after="0" w:line="240" w:lineRule="auto"/>
      <w:jc w:val="left"/>
    </w:pPr>
    <w:rPr>
      <w:rFonts w:ascii="Times New Roman" w:eastAsia="PMingLiU" w:hAnsi="Times New Roman" w:cs="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9BC"/>
    <w:pPr>
      <w:ind w:left="720"/>
      <w:contextualSpacing/>
    </w:pPr>
  </w:style>
  <w:style w:type="paragraph" w:styleId="FootnoteText">
    <w:name w:val="footnote text"/>
    <w:basedOn w:val="Normal"/>
    <w:link w:val="FootnoteTextChar"/>
    <w:uiPriority w:val="99"/>
    <w:unhideWhenUsed/>
    <w:rsid w:val="002D19BC"/>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2D19BC"/>
    <w:rPr>
      <w:sz w:val="20"/>
      <w:szCs w:val="20"/>
    </w:rPr>
  </w:style>
  <w:style w:type="character" w:styleId="FootnoteReference">
    <w:name w:val="footnote reference"/>
    <w:basedOn w:val="DefaultParagraphFont"/>
    <w:uiPriority w:val="99"/>
    <w:unhideWhenUsed/>
    <w:rsid w:val="002D19BC"/>
    <w:rPr>
      <w:vertAlign w:val="superscript"/>
    </w:rPr>
  </w:style>
  <w:style w:type="paragraph" w:styleId="Header">
    <w:name w:val="header"/>
    <w:basedOn w:val="Normal"/>
    <w:link w:val="HeaderChar"/>
    <w:uiPriority w:val="99"/>
    <w:unhideWhenUsed/>
    <w:rsid w:val="002D19BC"/>
    <w:pPr>
      <w:tabs>
        <w:tab w:val="center" w:pos="4680"/>
        <w:tab w:val="right" w:pos="9360"/>
      </w:tabs>
    </w:pPr>
  </w:style>
  <w:style w:type="character" w:customStyle="1" w:styleId="HeaderChar">
    <w:name w:val="Header Char"/>
    <w:basedOn w:val="DefaultParagraphFont"/>
    <w:link w:val="Header"/>
    <w:uiPriority w:val="99"/>
    <w:rsid w:val="002D19BC"/>
    <w:rPr>
      <w:rFonts w:ascii="Times New Roman" w:eastAsia="PMingLiU" w:hAnsi="Times New Roman" w:cs="Times New Roman"/>
      <w:sz w:val="24"/>
      <w:szCs w:val="24"/>
      <w:lang w:eastAsia="zh-TW"/>
    </w:rPr>
  </w:style>
  <w:style w:type="paragraph" w:styleId="Footer">
    <w:name w:val="footer"/>
    <w:basedOn w:val="Normal"/>
    <w:link w:val="FooterChar"/>
    <w:uiPriority w:val="99"/>
    <w:unhideWhenUsed/>
    <w:rsid w:val="002D19BC"/>
    <w:pPr>
      <w:tabs>
        <w:tab w:val="center" w:pos="4680"/>
        <w:tab w:val="right" w:pos="9360"/>
      </w:tabs>
    </w:pPr>
  </w:style>
  <w:style w:type="character" w:customStyle="1" w:styleId="FooterChar">
    <w:name w:val="Footer Char"/>
    <w:basedOn w:val="DefaultParagraphFont"/>
    <w:link w:val="Footer"/>
    <w:uiPriority w:val="99"/>
    <w:rsid w:val="002D19BC"/>
    <w:rPr>
      <w:rFonts w:ascii="Times New Roman" w:eastAsia="PMingLiU" w:hAnsi="Times New Roman" w:cs="Times New Roman"/>
      <w:sz w:val="24"/>
      <w:szCs w:val="24"/>
      <w:lang w:eastAsia="zh-T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7FD2A-1AA5-4133-A752-5840430B9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13</Pages>
  <Words>2604</Words>
  <Characters>14846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Mamas</dc:creator>
  <cp:lastModifiedBy>Mamas</cp:lastModifiedBy>
  <cp:revision>20</cp:revision>
  <dcterms:created xsi:type="dcterms:W3CDTF">2014-01-29T09:58:00Z</dcterms:created>
  <dcterms:modified xsi:type="dcterms:W3CDTF">2014-03-12T04:20:00Z</dcterms:modified>
</cp:coreProperties>
</file>