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E75" w:rsidRDefault="00C70665" w:rsidP="007F27A7">
      <w:pPr>
        <w:jc w:val="center"/>
        <w:rPr>
          <w:rFonts w:asciiTheme="majorBidi" w:hAnsiTheme="majorBidi" w:cstheme="majorBidi"/>
          <w:b/>
          <w:bCs/>
          <w:sz w:val="24"/>
          <w:szCs w:val="24"/>
          <w:lang w:val="en-GB"/>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660288" behindDoc="0" locked="0" layoutInCell="1" allowOverlap="1">
                <wp:simplePos x="0" y="0"/>
                <wp:positionH relativeFrom="column">
                  <wp:posOffset>4817110</wp:posOffset>
                </wp:positionH>
                <wp:positionV relativeFrom="paragraph">
                  <wp:posOffset>-1263650</wp:posOffset>
                </wp:positionV>
                <wp:extent cx="815340" cy="727075"/>
                <wp:effectExtent l="0" t="0" r="4445" b="12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 cy="727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53940A" id="Rectangle 4" o:spid="_x0000_s1026" style="position:absolute;margin-left:379.3pt;margin-top:-99.5pt;width:64.2pt;height:5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SvegIAAPo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" stroked="f"/>
            </w:pict>
          </mc:Fallback>
        </mc:AlternateContent>
      </w:r>
      <w:r w:rsidR="004A6E75">
        <w:rPr>
          <w:rFonts w:asciiTheme="majorBidi" w:hAnsiTheme="majorBidi" w:cstheme="majorBidi"/>
          <w:b/>
          <w:bCs/>
          <w:sz w:val="24"/>
          <w:szCs w:val="24"/>
          <w:lang w:val="en-GB"/>
        </w:rPr>
        <w:t>BAB III</w:t>
      </w:r>
    </w:p>
    <w:p w:rsidR="004A6E75" w:rsidRDefault="009D5B2D" w:rsidP="004A6E75">
      <w:pPr>
        <w:jc w:val="center"/>
        <w:rPr>
          <w:rFonts w:asciiTheme="majorBidi" w:hAnsiTheme="majorBidi" w:cstheme="majorBidi"/>
          <w:b/>
          <w:bCs/>
          <w:sz w:val="24"/>
          <w:szCs w:val="24"/>
          <w:lang w:val="en-GB"/>
        </w:rPr>
      </w:pPr>
      <w:r>
        <w:rPr>
          <w:rFonts w:asciiTheme="majorBidi" w:hAnsiTheme="majorBidi" w:cstheme="majorBidi"/>
          <w:b/>
          <w:bCs/>
          <w:sz w:val="24"/>
          <w:szCs w:val="24"/>
          <w:lang w:val="en-GB"/>
        </w:rPr>
        <w:t>DESKRIPSI WILAYAH PENELITIAN</w:t>
      </w:r>
    </w:p>
    <w:p w:rsidR="004A6E75" w:rsidRDefault="004A6E75" w:rsidP="00374808">
      <w:pPr>
        <w:pStyle w:val="ListParagraph"/>
        <w:numPr>
          <w:ilvl w:val="0"/>
          <w:numId w:val="1"/>
        </w:numPr>
        <w:spacing w:line="480" w:lineRule="auto"/>
        <w:ind w:left="426" w:hanging="426"/>
        <w:jc w:val="both"/>
        <w:rPr>
          <w:rFonts w:asciiTheme="majorBidi" w:hAnsiTheme="majorBidi" w:cstheme="majorBidi"/>
          <w:b/>
          <w:bCs/>
          <w:sz w:val="24"/>
          <w:szCs w:val="24"/>
          <w:lang w:val="en-GB"/>
        </w:rPr>
      </w:pPr>
      <w:r>
        <w:rPr>
          <w:rFonts w:asciiTheme="majorBidi" w:hAnsiTheme="majorBidi" w:cstheme="majorBidi"/>
          <w:b/>
          <w:bCs/>
          <w:sz w:val="24"/>
          <w:szCs w:val="24"/>
          <w:lang w:val="en-GB"/>
        </w:rPr>
        <w:t>Sejarah Singkat Polres Pagaralam</w:t>
      </w:r>
    </w:p>
    <w:p w:rsidR="004A6E75" w:rsidRDefault="00374808" w:rsidP="004A6E75">
      <w:pPr>
        <w:spacing w:line="480" w:lineRule="auto"/>
        <w:ind w:firstLine="720"/>
        <w:jc w:val="both"/>
        <w:rPr>
          <w:rFonts w:asciiTheme="majorBidi" w:hAnsiTheme="majorBidi" w:cstheme="majorBidi"/>
          <w:sz w:val="24"/>
          <w:szCs w:val="24"/>
          <w:lang w:val="en-GB"/>
        </w:rPr>
      </w:pPr>
      <w:proofErr w:type="gramStart"/>
      <w:r>
        <w:rPr>
          <w:rFonts w:asciiTheme="majorBidi" w:hAnsiTheme="majorBidi" w:cstheme="majorBidi"/>
          <w:sz w:val="24"/>
          <w:szCs w:val="24"/>
          <w:lang w:val="en-GB"/>
        </w:rPr>
        <w:t xml:space="preserve">Pada 1 </w:t>
      </w:r>
      <w:r>
        <w:rPr>
          <w:rFonts w:asciiTheme="majorBidi" w:hAnsiTheme="majorBidi" w:cstheme="majorBidi"/>
          <w:sz w:val="24"/>
          <w:szCs w:val="24"/>
          <w:lang w:val="id-ID"/>
        </w:rPr>
        <w:t>J</w:t>
      </w:r>
      <w:r w:rsidR="004A6E75">
        <w:rPr>
          <w:rFonts w:asciiTheme="majorBidi" w:hAnsiTheme="majorBidi" w:cstheme="majorBidi"/>
          <w:sz w:val="24"/>
          <w:szCs w:val="24"/>
          <w:lang w:val="en-GB"/>
        </w:rPr>
        <w:t>uli 1967, bertepatan dengan hari Bhayangkara ke-21, Menteri Panglima angkatan kepolisian mengeluarkan peraturan No.</w:t>
      </w:r>
      <w:proofErr w:type="gramEnd"/>
      <w:r w:rsidR="004A6E75">
        <w:rPr>
          <w:rFonts w:asciiTheme="majorBidi" w:hAnsiTheme="majorBidi" w:cstheme="majorBidi"/>
          <w:sz w:val="24"/>
          <w:szCs w:val="24"/>
          <w:lang w:val="en-GB"/>
        </w:rPr>
        <w:t xml:space="preserve"> Pol 5/Prt/Men-Pa ngak/1967 tentang penyempurnaan dasar-dasar structural organisasi angkatan kepolisian dari terbentuknya polda-polda maka terbentuklah satuan kewilayahan yaitu komando resort Kota (Koresta) dan Komando Kepolisian Kota Besar (Koabes) berubah menjadi Polisi Kota Besar (Poltabes). Semenjak dikeluarkannya surat keputusan Kapolri Nomor 23 tahun 2010 tentang restrukturisasi organisasi Polri maka Poltabes berganti </w:t>
      </w:r>
      <w:proofErr w:type="gramStart"/>
      <w:r w:rsidR="004A6E75">
        <w:rPr>
          <w:rFonts w:asciiTheme="majorBidi" w:hAnsiTheme="majorBidi" w:cstheme="majorBidi"/>
          <w:sz w:val="24"/>
          <w:szCs w:val="24"/>
          <w:lang w:val="en-GB"/>
        </w:rPr>
        <w:t>nama</w:t>
      </w:r>
      <w:proofErr w:type="gramEnd"/>
      <w:r w:rsidR="004A6E75">
        <w:rPr>
          <w:rFonts w:asciiTheme="majorBidi" w:hAnsiTheme="majorBidi" w:cstheme="majorBidi"/>
          <w:sz w:val="24"/>
          <w:szCs w:val="24"/>
          <w:lang w:val="en-GB"/>
        </w:rPr>
        <w:t xml:space="preserve"> lagi menjadi Kepolisian Resort Kota (Polresta) atau Kepolisian Resort (polres) yang beralamat di jalan Bhayangkara Gunung Gare Kota Pagaralam, Pagar Wangi, kec. </w:t>
      </w:r>
      <w:proofErr w:type="gramStart"/>
      <w:r w:rsidR="004A6E75">
        <w:rPr>
          <w:rFonts w:asciiTheme="majorBidi" w:hAnsiTheme="majorBidi" w:cstheme="majorBidi"/>
          <w:sz w:val="24"/>
          <w:szCs w:val="24"/>
          <w:lang w:val="en-GB"/>
        </w:rPr>
        <w:t>Dempo Utara Kota Pagaralam.</w:t>
      </w:r>
      <w:proofErr w:type="gramEnd"/>
      <w:r w:rsidR="004A6E75">
        <w:rPr>
          <w:rFonts w:asciiTheme="majorBidi" w:hAnsiTheme="majorBidi" w:cstheme="majorBidi"/>
          <w:sz w:val="24"/>
          <w:szCs w:val="24"/>
          <w:lang w:val="en-GB"/>
        </w:rPr>
        <w:t xml:space="preserve"> </w:t>
      </w:r>
      <w:proofErr w:type="gramStart"/>
      <w:r w:rsidR="004A6E75">
        <w:rPr>
          <w:rFonts w:asciiTheme="majorBidi" w:hAnsiTheme="majorBidi" w:cstheme="majorBidi"/>
          <w:sz w:val="24"/>
          <w:szCs w:val="24"/>
          <w:lang w:val="en-GB"/>
        </w:rPr>
        <w:t>Polres juga memiliki 5 satuan wilayah yaitu Polisi Sektor (Polsek).</w:t>
      </w:r>
      <w:proofErr w:type="gramEnd"/>
    </w:p>
    <w:p w:rsidR="004A6E75" w:rsidRDefault="00C70665" w:rsidP="004A6E75">
      <w:pPr>
        <w:spacing w:line="480" w:lineRule="auto"/>
        <w:ind w:firstLine="720"/>
        <w:jc w:val="both"/>
        <w:rPr>
          <w:rFonts w:asciiTheme="majorBidi" w:hAnsiTheme="majorBidi" w:cstheme="majorBidi"/>
          <w:sz w:val="24"/>
          <w:szCs w:val="24"/>
          <w:lang w:val="en-GB"/>
        </w:rPr>
      </w:pPr>
      <w:r>
        <w:rPr>
          <w:rFonts w:asciiTheme="majorBidi" w:hAnsiTheme="majorBidi" w:cstheme="majorBidi"/>
          <w:noProof/>
          <w:sz w:val="24"/>
          <w:szCs w:val="24"/>
          <w:lang w:val="id-ID" w:eastAsia="id-ID"/>
        </w:rPr>
        <mc:AlternateContent>
          <mc:Choice Requires="wps">
            <w:drawing>
              <wp:anchor distT="0" distB="0" distL="114300" distR="114300" simplePos="0" relativeHeight="251661312" behindDoc="0" locked="0" layoutInCell="1" allowOverlap="1">
                <wp:simplePos x="0" y="0"/>
                <wp:positionH relativeFrom="column">
                  <wp:posOffset>2360295</wp:posOffset>
                </wp:positionH>
                <wp:positionV relativeFrom="paragraph">
                  <wp:posOffset>2399665</wp:posOffset>
                </wp:positionV>
                <wp:extent cx="517525" cy="473710"/>
                <wp:effectExtent l="0" t="3175"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525" cy="473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726B" w:rsidRPr="0077726B" w:rsidRDefault="0077726B">
                            <w:pPr>
                              <w:rPr>
                                <w:lang w:val="id-ID"/>
                              </w:rPr>
                            </w:pPr>
                            <w:r>
                              <w:rPr>
                                <w:lang w:val="id-ID"/>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 o:spid="_x0000_s1026" style="position:absolute;left:0;text-align:left;margin-left:185.85pt;margin-top:188.95pt;width:40.75pt;height:3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" stroked="f">
                <v:textbox>
                  <w:txbxContent>
                    <w:p w:rsidR="0077726B" w:rsidRPr="0077726B" w:rsidRDefault="0077726B">
                      <w:pPr>
                        <w:rPr>
                          <w:lang w:val="id-ID"/>
                        </w:rPr>
                      </w:pPr>
                      <w:r>
                        <w:rPr>
                          <w:lang w:val="id-ID"/>
                        </w:rPr>
                        <w:t>51</w:t>
                      </w:r>
                    </w:p>
                  </w:txbxContent>
                </v:textbox>
              </v:rect>
            </w:pict>
          </mc:Fallback>
        </mc:AlternateContent>
      </w:r>
      <w:r w:rsidR="004A6E75">
        <w:rPr>
          <w:rFonts w:asciiTheme="majorBidi" w:hAnsiTheme="majorBidi" w:cstheme="majorBidi"/>
          <w:sz w:val="24"/>
          <w:szCs w:val="24"/>
          <w:lang w:val="en-GB"/>
        </w:rPr>
        <w:t xml:space="preserve">Setelah beberapa kali terjadi pergantian pimpinan, sekarang polres Pagaralam dipimpin oleh Komisaris Besar Polisi Dwi Hartono, S.I.K., M.H yang mengepalai beberapa bagian dan satuan dengan jumlah Personil Polres 369 Personil, termasuk Personil Perwira yang berada di 5 Polsek Jajaran. Dari ke </w:t>
      </w:r>
      <w:proofErr w:type="gramStart"/>
      <w:r w:rsidR="004A6E75">
        <w:rPr>
          <w:rFonts w:asciiTheme="majorBidi" w:hAnsiTheme="majorBidi" w:cstheme="majorBidi"/>
          <w:sz w:val="24"/>
          <w:szCs w:val="24"/>
          <w:lang w:val="en-GB"/>
        </w:rPr>
        <w:t>lima</w:t>
      </w:r>
      <w:proofErr w:type="gramEnd"/>
      <w:r w:rsidR="004A6E75">
        <w:rPr>
          <w:rFonts w:asciiTheme="majorBidi" w:hAnsiTheme="majorBidi" w:cstheme="majorBidi"/>
          <w:sz w:val="24"/>
          <w:szCs w:val="24"/>
          <w:lang w:val="en-GB"/>
        </w:rPr>
        <w:t xml:space="preserve"> Polsek tersebut 3 diantaranya berstatus sebagai Polsek Rural dan 2 Polsek lainnya masih berstatus Polsek Pra Rural.</w:t>
      </w:r>
    </w:p>
    <w:p w:rsidR="004A6E75" w:rsidRDefault="004A6E75" w:rsidP="004A6E75">
      <w:pPr>
        <w:spacing w:line="480" w:lineRule="auto"/>
        <w:ind w:firstLine="720"/>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 xml:space="preserve">Menurut bapak Suryadi selaku KasubBag Humas, beliau menceritakan bahwa berdirinya Polres Pagaralam sebagai titk tolak pada masa penjajahan jepang, dengan berdirinya sekolah pendidikan perwira Militer Jepang yang disebut Giyugun di Pagaralam melalui sekolah ini telah banyak melahirkan pemuda-pemuda Indonesia yang akhirnya menjadi tunas-tunas pejuang kemerdekaan Indonesia, yang pada tanggal 20 Agustus 1945 meletakkan momentum bersejarah dengan mengibarkan bendera merah putih di keamatan Pagaralam. Selanjutnya proses demi proses diikuti dengan seksama sampai akhirnya lahirlah Kota Pagaralam sebagai Kota administratif dan pemekaran wilayah kecamatan Pagaralam menjadi 4 wilayah kecamatan yaitu, kecamatan pagaralam Utara, kecamatan Pagaralam Selatan, kecamatan Dempo Utara, dan kecamatan Dempo Selatan. Pada tanggal 21 Juni 2001 DPR RI menetapkan Undang-Undang Nomor 8 tahun 2001 tentang pembentukan Kota Pagaralam dan tanggal 21 ditetapkan sebagai hari jadi Kota Pagaralam dengan dilantiknya Walikota Pertama Drs.H. Djazuli Kuris. </w:t>
      </w:r>
    </w:p>
    <w:p w:rsidR="004A6E75" w:rsidRDefault="004A6E75" w:rsidP="004A6E75">
      <w:pPr>
        <w:spacing w:line="480" w:lineRule="auto"/>
        <w:ind w:firstLine="720"/>
        <w:jc w:val="both"/>
        <w:rPr>
          <w:rFonts w:asciiTheme="majorBidi" w:hAnsiTheme="majorBidi" w:cstheme="majorBidi"/>
          <w:sz w:val="24"/>
          <w:szCs w:val="24"/>
          <w:lang w:val="en-GB"/>
        </w:rPr>
      </w:pPr>
      <w:proofErr w:type="gramStart"/>
      <w:r>
        <w:rPr>
          <w:rFonts w:asciiTheme="majorBidi" w:hAnsiTheme="majorBidi" w:cstheme="majorBidi"/>
          <w:sz w:val="24"/>
          <w:szCs w:val="24"/>
          <w:lang w:val="en-GB"/>
        </w:rPr>
        <w:t>Kemudian pada tanggal 7 Juli 2002 Polsek Pagaralam berubah menjadi Polres (Kepolisian Resort) tingkat Kota.</w:t>
      </w:r>
      <w:proofErr w:type="gramEnd"/>
      <w:r>
        <w:rPr>
          <w:rFonts w:asciiTheme="majorBidi" w:hAnsiTheme="majorBidi" w:cstheme="majorBidi"/>
          <w:sz w:val="24"/>
          <w:szCs w:val="24"/>
          <w:lang w:val="en-GB"/>
        </w:rPr>
        <w:t xml:space="preserve"> </w:t>
      </w:r>
      <w:proofErr w:type="gramStart"/>
      <w:r>
        <w:rPr>
          <w:rFonts w:asciiTheme="majorBidi" w:hAnsiTheme="majorBidi" w:cstheme="majorBidi"/>
          <w:sz w:val="24"/>
          <w:szCs w:val="24"/>
          <w:lang w:val="en-GB"/>
        </w:rPr>
        <w:t>Yang di pimpin oleh Kapolres pertama AKBP Mahindra Inkandar.</w:t>
      </w:r>
      <w:proofErr w:type="gramEnd"/>
      <w:r>
        <w:rPr>
          <w:rFonts w:asciiTheme="majorBidi" w:hAnsiTheme="majorBidi" w:cstheme="majorBidi"/>
          <w:sz w:val="24"/>
          <w:szCs w:val="24"/>
          <w:lang w:val="en-GB"/>
        </w:rPr>
        <w:t xml:space="preserve"> Secara geografis Polres Pagaralam berada di posisi </w:t>
      </w:r>
      <w:proofErr w:type="gramStart"/>
      <w:r>
        <w:rPr>
          <w:rFonts w:asciiTheme="majorBidi" w:hAnsiTheme="majorBidi" w:cstheme="majorBidi"/>
          <w:sz w:val="24"/>
          <w:szCs w:val="24"/>
          <w:lang w:val="en-GB"/>
        </w:rPr>
        <w:t>4</w:t>
      </w:r>
      <w:r>
        <w:rPr>
          <w:rFonts w:asciiTheme="majorBidi" w:hAnsiTheme="majorBidi" w:cstheme="majorBidi"/>
          <w:sz w:val="24"/>
          <w:szCs w:val="24"/>
          <w:vertAlign w:val="superscript"/>
          <w:lang w:val="en-GB"/>
        </w:rPr>
        <w:t xml:space="preserve">o </w:t>
      </w:r>
      <w:r>
        <w:rPr>
          <w:rFonts w:asciiTheme="majorBidi" w:hAnsiTheme="majorBidi" w:cstheme="majorBidi"/>
          <w:sz w:val="24"/>
          <w:szCs w:val="24"/>
          <w:lang w:val="en-GB"/>
        </w:rPr>
        <w:t xml:space="preserve"> Lintang</w:t>
      </w:r>
      <w:proofErr w:type="gramEnd"/>
      <w:r>
        <w:rPr>
          <w:rFonts w:asciiTheme="majorBidi" w:hAnsiTheme="majorBidi" w:cstheme="majorBidi"/>
          <w:sz w:val="24"/>
          <w:szCs w:val="24"/>
          <w:lang w:val="en-GB"/>
        </w:rPr>
        <w:t xml:space="preserve">  Selatan (LS) dan 103,15</w:t>
      </w:r>
      <w:r>
        <w:rPr>
          <w:rFonts w:asciiTheme="majorBidi" w:hAnsiTheme="majorBidi" w:cstheme="majorBidi"/>
          <w:sz w:val="24"/>
          <w:szCs w:val="24"/>
          <w:vertAlign w:val="superscript"/>
          <w:lang w:val="en-GB"/>
        </w:rPr>
        <w:t xml:space="preserve">o </w:t>
      </w:r>
      <w:r>
        <w:rPr>
          <w:rFonts w:asciiTheme="majorBidi" w:hAnsiTheme="majorBidi" w:cstheme="majorBidi"/>
          <w:sz w:val="24"/>
          <w:szCs w:val="24"/>
          <w:lang w:val="en-GB"/>
        </w:rPr>
        <w:t>Bujur Timur (BT). Kota pagaralam sendiri memiliki luas wilayah 633,66 M</w:t>
      </w:r>
      <w:r>
        <w:rPr>
          <w:rFonts w:asciiTheme="majorBidi" w:hAnsiTheme="majorBidi" w:cstheme="majorBidi"/>
          <w:sz w:val="24"/>
          <w:szCs w:val="24"/>
          <w:vertAlign w:val="superscript"/>
          <w:lang w:val="en-GB"/>
        </w:rPr>
        <w:t>2</w:t>
      </w:r>
      <w:r>
        <w:rPr>
          <w:rFonts w:asciiTheme="majorBidi" w:hAnsiTheme="majorBidi" w:cstheme="majorBidi"/>
          <w:sz w:val="24"/>
          <w:szCs w:val="24"/>
          <w:lang w:val="en-GB"/>
        </w:rPr>
        <w:t>, yang terbagi menjadi 5 Kecamatan, yang terdiri atas 35 kelurahan dengan jumlah penduduk sebanyak 157,955 jiwa.</w:t>
      </w:r>
    </w:p>
    <w:p w:rsidR="004A6E75" w:rsidRDefault="004A6E75" w:rsidP="004A6E75">
      <w:pPr>
        <w:spacing w:line="480" w:lineRule="auto"/>
        <w:ind w:firstLine="720"/>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p>
    <w:p w:rsidR="004A6E75" w:rsidRDefault="004A6E75" w:rsidP="00374808">
      <w:pPr>
        <w:pStyle w:val="ListParagraph"/>
        <w:numPr>
          <w:ilvl w:val="0"/>
          <w:numId w:val="1"/>
        </w:numPr>
        <w:spacing w:line="480" w:lineRule="auto"/>
        <w:ind w:left="426" w:hanging="426"/>
        <w:jc w:val="both"/>
        <w:rPr>
          <w:rFonts w:asciiTheme="majorBidi" w:hAnsiTheme="majorBidi" w:cstheme="majorBidi"/>
          <w:b/>
          <w:bCs/>
          <w:sz w:val="24"/>
          <w:szCs w:val="24"/>
          <w:lang w:val="en-GB"/>
        </w:rPr>
      </w:pPr>
      <w:r>
        <w:rPr>
          <w:rFonts w:asciiTheme="majorBidi" w:hAnsiTheme="majorBidi" w:cstheme="majorBidi"/>
          <w:b/>
          <w:bCs/>
          <w:sz w:val="24"/>
          <w:szCs w:val="24"/>
          <w:lang w:val="en-GB"/>
        </w:rPr>
        <w:lastRenderedPageBreak/>
        <w:t>Tugas Pokok Kepolisian</w:t>
      </w:r>
    </w:p>
    <w:p w:rsidR="004A6E75" w:rsidRDefault="004A6E75" w:rsidP="004A6E75">
      <w:pPr>
        <w:spacing w:line="480" w:lineRule="auto"/>
        <w:ind w:firstLine="720"/>
        <w:jc w:val="both"/>
        <w:rPr>
          <w:rFonts w:asciiTheme="majorBidi" w:hAnsiTheme="majorBidi" w:cstheme="majorBidi"/>
          <w:sz w:val="24"/>
          <w:szCs w:val="24"/>
          <w:lang w:val="en-GB"/>
        </w:rPr>
      </w:pPr>
      <w:proofErr w:type="gramStart"/>
      <w:r>
        <w:rPr>
          <w:rFonts w:asciiTheme="majorBidi" w:hAnsiTheme="majorBidi" w:cstheme="majorBidi"/>
          <w:sz w:val="24"/>
          <w:szCs w:val="24"/>
          <w:lang w:val="en-GB"/>
        </w:rPr>
        <w:t>Rumusan tugas Kepolisian Negara Republik Indonesia adalah kewenangan untuk menyelenggarakan fungsi penegak hukum dalam rangka menjamin terlaksananya hukum dan terbinanya ketentraman masyarakat.</w:t>
      </w:r>
      <w:proofErr w:type="gramEnd"/>
      <w:r>
        <w:rPr>
          <w:rFonts w:asciiTheme="majorBidi" w:hAnsiTheme="majorBidi" w:cstheme="majorBidi"/>
          <w:sz w:val="24"/>
          <w:szCs w:val="24"/>
          <w:lang w:val="en-GB"/>
        </w:rPr>
        <w:t xml:space="preserve"> Untuk itu Polres Pagaralam sebagai pengembang fungsi Kepolisian memiliki kewenangan penegakkan hukum dengan penjelasan sebagai berikut:</w:t>
      </w:r>
      <w:r>
        <w:rPr>
          <w:rStyle w:val="FootnoteReference"/>
          <w:rFonts w:asciiTheme="majorBidi" w:hAnsiTheme="majorBidi" w:cstheme="majorBidi"/>
          <w:sz w:val="24"/>
          <w:szCs w:val="24"/>
          <w:lang w:val="en-GB"/>
        </w:rPr>
        <w:footnoteReference w:id="1"/>
      </w:r>
      <w:r>
        <w:rPr>
          <w:rFonts w:asciiTheme="majorBidi" w:hAnsiTheme="majorBidi" w:cstheme="majorBidi"/>
          <w:sz w:val="24"/>
          <w:szCs w:val="24"/>
          <w:lang w:val="en-GB"/>
        </w:rPr>
        <w:t xml:space="preserve"> </w:t>
      </w:r>
    </w:p>
    <w:p w:rsidR="004A6E75" w:rsidRDefault="004A6E75" w:rsidP="004A6E75">
      <w:pPr>
        <w:pStyle w:val="ListParagraph"/>
        <w:numPr>
          <w:ilvl w:val="0"/>
          <w:numId w:val="2"/>
        </w:numPr>
        <w:spacing w:line="48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Tugas Pokok Polri</w:t>
      </w:r>
    </w:p>
    <w:p w:rsidR="004A6E75" w:rsidRDefault="004A6E75" w:rsidP="004A6E75">
      <w:pPr>
        <w:spacing w:line="480" w:lineRule="auto"/>
        <w:ind w:firstLine="720"/>
        <w:jc w:val="both"/>
        <w:rPr>
          <w:rFonts w:asciiTheme="majorBidi" w:hAnsiTheme="majorBidi" w:cstheme="majorBidi"/>
          <w:sz w:val="24"/>
          <w:szCs w:val="24"/>
          <w:lang w:val="en-GB"/>
        </w:rPr>
      </w:pPr>
      <w:r>
        <w:rPr>
          <w:rFonts w:asciiTheme="majorBidi" w:hAnsiTheme="majorBidi" w:cstheme="majorBidi"/>
          <w:sz w:val="24"/>
          <w:szCs w:val="24"/>
          <w:lang w:val="en-GB"/>
        </w:rPr>
        <w:t>Tugas pokok Kepolisian Negara Republik Indonesia sebagaimana tercantum dalam pasal 13 Undang-Undang Nomor 2 Tahun 2002 tentang Kepolisian Negara Republik Indonesia ialah sebagai berikut:</w:t>
      </w:r>
    </w:p>
    <w:p w:rsidR="004A6E75" w:rsidRDefault="004A6E75" w:rsidP="004A6E75">
      <w:pPr>
        <w:pStyle w:val="ListParagraph"/>
        <w:numPr>
          <w:ilvl w:val="0"/>
          <w:numId w:val="3"/>
        </w:num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Memelihara keamanan dan ketertiban masyarakat</w:t>
      </w:r>
    </w:p>
    <w:p w:rsidR="004A6E75" w:rsidRDefault="004A6E75" w:rsidP="004A6E75">
      <w:pPr>
        <w:pStyle w:val="ListParagraph"/>
        <w:numPr>
          <w:ilvl w:val="0"/>
          <w:numId w:val="3"/>
        </w:num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Menegakkan hukum</w:t>
      </w:r>
    </w:p>
    <w:p w:rsidR="004A6E75" w:rsidRDefault="004A6E75" w:rsidP="004A6E75">
      <w:pPr>
        <w:pStyle w:val="ListParagraph"/>
        <w:numPr>
          <w:ilvl w:val="0"/>
          <w:numId w:val="3"/>
        </w:num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Memberikan perlindungan, pengayom, dan pelayan kepada masyaraka</w:t>
      </w:r>
    </w:p>
    <w:p w:rsidR="004A6E75" w:rsidRDefault="004A6E75" w:rsidP="004A6E75">
      <w:pPr>
        <w:pStyle w:val="ListParagraph"/>
        <w:numPr>
          <w:ilvl w:val="0"/>
          <w:numId w:val="2"/>
        </w:numPr>
        <w:spacing w:line="48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Tugas Polres Pagaralam</w:t>
      </w:r>
    </w:p>
    <w:p w:rsidR="004A6E75" w:rsidRDefault="004A6E75" w:rsidP="004A6E75">
      <w:pPr>
        <w:spacing w:line="480" w:lineRule="auto"/>
        <w:ind w:firstLine="720"/>
        <w:jc w:val="both"/>
        <w:rPr>
          <w:rFonts w:asciiTheme="majorBidi" w:hAnsiTheme="majorBidi" w:cstheme="majorBidi"/>
          <w:sz w:val="24"/>
          <w:szCs w:val="24"/>
          <w:lang w:val="en-GB"/>
        </w:rPr>
      </w:pPr>
      <w:r>
        <w:rPr>
          <w:rFonts w:asciiTheme="majorBidi" w:hAnsiTheme="majorBidi" w:cstheme="majorBidi"/>
          <w:sz w:val="24"/>
          <w:szCs w:val="24"/>
          <w:lang w:val="en-GB"/>
        </w:rPr>
        <w:t>Polres Pagaralam bertugas menyelenggarakan tugas pokok Polri dalam memelihara keamanan dan ketertiban masyarakat, menegakkan hukum, dan memberikan perlindungan, pengayom, dan pelayanan kepada masyarakat serta melaksanakan tugas-tugas  Polri lainnya dalam daerah hukum Polres Kota Pagaralam, sesuai dengan ketentuan peraturan-peraturan Undang-Undang yang berlaku.</w:t>
      </w:r>
    </w:p>
    <w:p w:rsidR="004A6E75" w:rsidRDefault="004A6E75" w:rsidP="00374808">
      <w:pPr>
        <w:pStyle w:val="ListParagraph"/>
        <w:numPr>
          <w:ilvl w:val="0"/>
          <w:numId w:val="1"/>
        </w:numPr>
        <w:spacing w:line="480" w:lineRule="auto"/>
        <w:ind w:left="426" w:hanging="426"/>
        <w:jc w:val="both"/>
        <w:rPr>
          <w:rFonts w:asciiTheme="majorBidi" w:hAnsiTheme="majorBidi" w:cstheme="majorBidi"/>
          <w:b/>
          <w:bCs/>
          <w:sz w:val="24"/>
          <w:szCs w:val="24"/>
          <w:lang w:val="en-GB"/>
        </w:rPr>
      </w:pPr>
      <w:r>
        <w:rPr>
          <w:rFonts w:asciiTheme="majorBidi" w:hAnsiTheme="majorBidi" w:cstheme="majorBidi"/>
          <w:b/>
          <w:bCs/>
          <w:sz w:val="24"/>
          <w:szCs w:val="24"/>
          <w:lang w:val="en-GB"/>
        </w:rPr>
        <w:lastRenderedPageBreak/>
        <w:t xml:space="preserve">Visi dan Misi </w:t>
      </w:r>
    </w:p>
    <w:p w:rsidR="004A6E75" w:rsidRDefault="004A6E75" w:rsidP="004A6E75">
      <w:pPr>
        <w:spacing w:line="480" w:lineRule="auto"/>
        <w:ind w:firstLine="720"/>
        <w:jc w:val="both"/>
        <w:rPr>
          <w:rFonts w:asciiTheme="majorBidi" w:hAnsiTheme="majorBidi" w:cstheme="majorBidi"/>
          <w:sz w:val="24"/>
          <w:szCs w:val="24"/>
          <w:lang w:val="en-GB"/>
        </w:rPr>
      </w:pPr>
      <w:r>
        <w:rPr>
          <w:rFonts w:asciiTheme="majorBidi" w:hAnsiTheme="majorBidi" w:cstheme="majorBidi"/>
          <w:sz w:val="24"/>
          <w:szCs w:val="24"/>
          <w:lang w:val="en-GB"/>
        </w:rPr>
        <w:t>Pada sebuah organisasi/lembaga/instansi yang bergerak di bidang hukum tentunya memiliki pandangan untuk menentukan tujuan dan arah gerak dalam melaksanakan tugas dan kewajibannya semuanya terangkum dalam visi dan misi Polres sebagai berikut:</w:t>
      </w:r>
    </w:p>
    <w:p w:rsidR="004A6E75" w:rsidRDefault="004A6E75" w:rsidP="004A6E75">
      <w:pPr>
        <w:pStyle w:val="ListParagraph"/>
        <w:numPr>
          <w:ilvl w:val="0"/>
          <w:numId w:val="4"/>
        </w:numPr>
        <w:spacing w:line="48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Visi</w:t>
      </w:r>
    </w:p>
    <w:p w:rsidR="004A6E75" w:rsidRDefault="004A6E75" w:rsidP="004A6E75">
      <w:pPr>
        <w:spacing w:line="480" w:lineRule="auto"/>
        <w:ind w:firstLine="720"/>
        <w:jc w:val="both"/>
        <w:rPr>
          <w:rFonts w:asciiTheme="majorBidi" w:hAnsiTheme="majorBidi" w:cstheme="majorBidi"/>
          <w:sz w:val="24"/>
          <w:szCs w:val="24"/>
          <w:lang w:val="en-GB"/>
        </w:rPr>
      </w:pPr>
      <w:proofErr w:type="gramStart"/>
      <w:r>
        <w:rPr>
          <w:rFonts w:asciiTheme="majorBidi" w:hAnsiTheme="majorBidi" w:cstheme="majorBidi"/>
          <w:sz w:val="24"/>
          <w:szCs w:val="24"/>
          <w:lang w:val="en-GB"/>
        </w:rPr>
        <w:t>Polres Pagaralam ber</w:t>
      </w:r>
      <w:r w:rsidR="00374808">
        <w:rPr>
          <w:rFonts w:asciiTheme="majorBidi" w:hAnsiTheme="majorBidi" w:cstheme="majorBidi"/>
          <w:sz w:val="24"/>
          <w:szCs w:val="24"/>
          <w:lang w:val="id-ID"/>
        </w:rPr>
        <w:t>t</w:t>
      </w:r>
      <w:r>
        <w:rPr>
          <w:rFonts w:asciiTheme="majorBidi" w:hAnsiTheme="majorBidi" w:cstheme="majorBidi"/>
          <w:sz w:val="24"/>
          <w:szCs w:val="24"/>
          <w:lang w:val="en-GB"/>
        </w:rPr>
        <w:t>ekad mewujudkan polri yang bermoral dan professional, dalam melaksanakan tugas-tugasnya sebagai pelindung, pengayom dan pelayan masyarakat pelaksanaan tugasnya sebagai pelindung pengayom dan pelayan masyarakat yang terperaya serta penegak hukum dengan menjnjung tinggi HAM.</w:t>
      </w:r>
      <w:proofErr w:type="gramEnd"/>
      <w:r>
        <w:rPr>
          <w:rStyle w:val="FootnoteReference"/>
          <w:rFonts w:asciiTheme="majorBidi" w:hAnsiTheme="majorBidi" w:cstheme="majorBidi"/>
          <w:sz w:val="24"/>
          <w:szCs w:val="24"/>
          <w:lang w:val="en-GB"/>
        </w:rPr>
        <w:footnoteReference w:id="2"/>
      </w:r>
    </w:p>
    <w:p w:rsidR="004A6E75" w:rsidRDefault="004A6E75" w:rsidP="004A6E75">
      <w:pPr>
        <w:pStyle w:val="ListParagraph"/>
        <w:numPr>
          <w:ilvl w:val="0"/>
          <w:numId w:val="4"/>
        </w:numPr>
        <w:spacing w:line="48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Misi</w:t>
      </w:r>
    </w:p>
    <w:p w:rsidR="004A6E75" w:rsidRDefault="004A6E75" w:rsidP="004A6E75">
      <w:pPr>
        <w:pStyle w:val="ListParagraph"/>
        <w:numPr>
          <w:ilvl w:val="0"/>
          <w:numId w:val="5"/>
        </w:numPr>
        <w:spacing w:line="480" w:lineRule="auto"/>
        <w:jc w:val="both"/>
        <w:rPr>
          <w:rFonts w:asciiTheme="majorBidi" w:hAnsiTheme="majorBidi" w:cstheme="majorBidi"/>
          <w:sz w:val="24"/>
          <w:szCs w:val="24"/>
          <w:lang w:val="en-GB"/>
        </w:rPr>
      </w:pPr>
      <w:proofErr w:type="gramStart"/>
      <w:r>
        <w:rPr>
          <w:rFonts w:asciiTheme="majorBidi" w:hAnsiTheme="majorBidi" w:cstheme="majorBidi"/>
          <w:sz w:val="24"/>
          <w:szCs w:val="24"/>
          <w:lang w:val="en-GB"/>
        </w:rPr>
        <w:t>Member</w:t>
      </w:r>
      <w:r w:rsidR="00374808">
        <w:rPr>
          <w:rFonts w:asciiTheme="majorBidi" w:hAnsiTheme="majorBidi" w:cstheme="majorBidi"/>
          <w:sz w:val="24"/>
          <w:szCs w:val="24"/>
          <w:lang w:val="id-ID"/>
        </w:rPr>
        <w:t>i</w:t>
      </w:r>
      <w:r>
        <w:rPr>
          <w:rFonts w:asciiTheme="majorBidi" w:hAnsiTheme="majorBidi" w:cstheme="majorBidi"/>
          <w:sz w:val="24"/>
          <w:szCs w:val="24"/>
          <w:lang w:val="en-GB"/>
        </w:rPr>
        <w:t>kan  pelayanan</w:t>
      </w:r>
      <w:proofErr w:type="gramEnd"/>
      <w:r>
        <w:rPr>
          <w:rFonts w:asciiTheme="majorBidi" w:hAnsiTheme="majorBidi" w:cstheme="majorBidi"/>
          <w:sz w:val="24"/>
          <w:szCs w:val="24"/>
          <w:lang w:val="en-GB"/>
        </w:rPr>
        <w:t>, perlindungan dan pengayoman kepda masyarakat secara mudah, tanggap atau responsif serta tidak diskriminatif sehingga terbebas dari gangguan fisik maupun psikis.</w:t>
      </w:r>
    </w:p>
    <w:p w:rsidR="004A6E75" w:rsidRDefault="004A6E75" w:rsidP="004A6E75">
      <w:pPr>
        <w:pStyle w:val="ListParagraph"/>
        <w:numPr>
          <w:ilvl w:val="0"/>
          <w:numId w:val="5"/>
        </w:num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Memelihara keamanan dan ketertiban masyarakat sepanjang   waktu dengan tetap memperhatikan norma-norma dan nilai-nilai </w:t>
      </w:r>
      <w:proofErr w:type="gramStart"/>
      <w:r>
        <w:rPr>
          <w:rFonts w:asciiTheme="majorBidi" w:hAnsiTheme="majorBidi" w:cstheme="majorBidi"/>
          <w:sz w:val="24"/>
          <w:szCs w:val="24"/>
          <w:lang w:val="en-GB"/>
        </w:rPr>
        <w:t>yang  berlaku</w:t>
      </w:r>
      <w:proofErr w:type="gramEnd"/>
      <w:r>
        <w:rPr>
          <w:rFonts w:asciiTheme="majorBidi" w:hAnsiTheme="majorBidi" w:cstheme="majorBidi"/>
          <w:sz w:val="24"/>
          <w:szCs w:val="24"/>
          <w:lang w:val="en-GB"/>
        </w:rPr>
        <w:t xml:space="preserve"> di masyarakat demi lancarnya gerak pembangunan daerah diseuruh wilayah Pagaralam.</w:t>
      </w:r>
    </w:p>
    <w:p w:rsidR="004A6E75" w:rsidRDefault="004A6E75" w:rsidP="004A6E75">
      <w:pPr>
        <w:pStyle w:val="ListParagraph"/>
        <w:numPr>
          <w:ilvl w:val="0"/>
          <w:numId w:val="5"/>
        </w:num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Membimbing masyarakat melalui upaya sambaing masyarakat guna meningkatkan kesadaran dan kepatuhan terhadap hukum dan norma-norma yang berlaku.</w:t>
      </w:r>
    </w:p>
    <w:p w:rsidR="004A6E75" w:rsidRDefault="004A6E75" w:rsidP="004A6E75">
      <w:pPr>
        <w:pStyle w:val="ListParagraph"/>
        <w:numPr>
          <w:ilvl w:val="0"/>
          <w:numId w:val="5"/>
        </w:num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Penegak hukum secara professional, objektif, proporsional, transoaran dan akuntabel untuk menjamin kepastian hukum dan rasa keadilan serta menghormati HAM.</w:t>
      </w:r>
    </w:p>
    <w:p w:rsidR="004A6E75" w:rsidRDefault="004A6E75" w:rsidP="004A6E75">
      <w:pPr>
        <w:pStyle w:val="ListParagraph"/>
        <w:numPr>
          <w:ilvl w:val="0"/>
          <w:numId w:val="5"/>
        </w:num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Mengelola secara professional, transparan, akuntabel dan modern seluruh sumber daya polri guna mendukung operasional tugas Polres Kota Pagaralam.</w:t>
      </w:r>
    </w:p>
    <w:p w:rsidR="004A6E75" w:rsidRDefault="004A6E75" w:rsidP="004A6E75">
      <w:pPr>
        <w:pStyle w:val="ListParagraph"/>
        <w:numPr>
          <w:ilvl w:val="0"/>
          <w:numId w:val="5"/>
        </w:num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Menstimulasi </w:t>
      </w:r>
      <w:proofErr w:type="gramStart"/>
      <w:r>
        <w:rPr>
          <w:rFonts w:asciiTheme="majorBidi" w:hAnsiTheme="majorBidi" w:cstheme="majorBidi"/>
          <w:sz w:val="24"/>
          <w:szCs w:val="24"/>
          <w:lang w:val="en-GB"/>
        </w:rPr>
        <w:t>insan  Polri</w:t>
      </w:r>
      <w:proofErr w:type="gramEnd"/>
      <w:r>
        <w:rPr>
          <w:rFonts w:asciiTheme="majorBidi" w:hAnsiTheme="majorBidi" w:cstheme="majorBidi"/>
          <w:sz w:val="24"/>
          <w:szCs w:val="24"/>
          <w:lang w:val="en-GB"/>
        </w:rPr>
        <w:t xml:space="preserve"> yang makin cerdas, berbudaya, berakhlak dan bermoral tinggi, serta kreatif dan inovatif dalam menjawab berbagai tantangan tugasnya.</w:t>
      </w:r>
    </w:p>
    <w:p w:rsidR="004A6E75" w:rsidRDefault="004A6E75" w:rsidP="004A6E75">
      <w:pPr>
        <w:pStyle w:val="ListParagraph"/>
        <w:numPr>
          <w:ilvl w:val="0"/>
          <w:numId w:val="5"/>
        </w:num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Mendukung program-program pembangunan Pemerintah Daerah dalam rangka menjadikan Kota Pagaralam Energi dan Lumbung Pangan Nasional.</w:t>
      </w:r>
      <w:r>
        <w:rPr>
          <w:rStyle w:val="FootnoteReference"/>
          <w:rFonts w:asciiTheme="majorBidi" w:hAnsiTheme="majorBidi" w:cstheme="majorBidi"/>
          <w:sz w:val="24"/>
          <w:szCs w:val="24"/>
          <w:lang w:val="en-GB"/>
        </w:rPr>
        <w:footnoteReference w:id="3"/>
      </w:r>
    </w:p>
    <w:p w:rsidR="004A6E75" w:rsidRDefault="004A6E75" w:rsidP="004A6E75">
      <w:pPr>
        <w:spacing w:line="480" w:lineRule="auto"/>
        <w:ind w:firstLine="720"/>
        <w:jc w:val="both"/>
        <w:rPr>
          <w:rFonts w:asciiTheme="majorBidi" w:hAnsiTheme="majorBidi" w:cstheme="majorBidi"/>
          <w:sz w:val="24"/>
          <w:szCs w:val="24"/>
          <w:lang w:val="en-GB"/>
        </w:rPr>
      </w:pPr>
      <w:proofErr w:type="gramStart"/>
      <w:r>
        <w:rPr>
          <w:rFonts w:asciiTheme="majorBidi" w:hAnsiTheme="majorBidi" w:cstheme="majorBidi"/>
          <w:sz w:val="24"/>
          <w:szCs w:val="24"/>
          <w:lang w:val="en-GB"/>
        </w:rPr>
        <w:t>Dari visi dan misi diatas bisa diperjelas bahwa, Polres bertujuan untuk menjadikan anggota kepolisian yang selalu menjunjung tinggi nilai kedisiplinan, hukum dan norma-norma yang ada sesuai dengan undang-undang yang berlaku, bekerja sesuai aturan.</w:t>
      </w:r>
      <w:proofErr w:type="gramEnd"/>
      <w:r>
        <w:rPr>
          <w:rFonts w:asciiTheme="majorBidi" w:hAnsiTheme="majorBidi" w:cstheme="majorBidi"/>
          <w:sz w:val="24"/>
          <w:szCs w:val="24"/>
          <w:lang w:val="en-GB"/>
        </w:rPr>
        <w:t xml:space="preserve"> </w:t>
      </w:r>
      <w:proofErr w:type="gramStart"/>
      <w:r>
        <w:rPr>
          <w:rFonts w:asciiTheme="majorBidi" w:hAnsiTheme="majorBidi" w:cstheme="majorBidi"/>
          <w:sz w:val="24"/>
          <w:szCs w:val="24"/>
          <w:lang w:val="en-GB"/>
        </w:rPr>
        <w:t>Adapun gambarannya, misalnya polanas yang bertugas dilapangan.</w:t>
      </w:r>
      <w:proofErr w:type="gramEnd"/>
      <w:r>
        <w:rPr>
          <w:rFonts w:asciiTheme="majorBidi" w:hAnsiTheme="majorBidi" w:cstheme="majorBidi"/>
          <w:sz w:val="24"/>
          <w:szCs w:val="24"/>
          <w:lang w:val="en-GB"/>
        </w:rPr>
        <w:t xml:space="preserve"> </w:t>
      </w:r>
      <w:proofErr w:type="gramStart"/>
      <w:r>
        <w:rPr>
          <w:rFonts w:asciiTheme="majorBidi" w:hAnsiTheme="majorBidi" w:cstheme="majorBidi"/>
          <w:sz w:val="24"/>
          <w:szCs w:val="24"/>
          <w:lang w:val="en-GB"/>
        </w:rPr>
        <w:t xml:space="preserve">Mendapati masyarakat yang tidak patuh pada tata tertib lalu lintas, maka </w:t>
      </w:r>
      <w:r>
        <w:rPr>
          <w:rFonts w:asciiTheme="majorBidi" w:hAnsiTheme="majorBidi" w:cstheme="majorBidi"/>
          <w:sz w:val="24"/>
          <w:szCs w:val="24"/>
          <w:lang w:val="en-GB"/>
        </w:rPr>
        <w:lastRenderedPageBreak/>
        <w:t>sikap polisis harus tegas segera menindak (menilang) masyarakat yang melanggar tersebut, dalam artian tanpa menggunakan kekerasan.</w:t>
      </w:r>
      <w:proofErr w:type="gramEnd"/>
      <w:r>
        <w:rPr>
          <w:rFonts w:asciiTheme="majorBidi" w:hAnsiTheme="majorBidi" w:cstheme="majorBidi"/>
          <w:sz w:val="24"/>
          <w:szCs w:val="24"/>
          <w:lang w:val="en-GB"/>
        </w:rPr>
        <w:t xml:space="preserve"> Dengan begitu </w:t>
      </w:r>
      <w:proofErr w:type="gramStart"/>
      <w:r>
        <w:rPr>
          <w:rFonts w:asciiTheme="majorBidi" w:hAnsiTheme="majorBidi" w:cstheme="majorBidi"/>
          <w:sz w:val="24"/>
          <w:szCs w:val="24"/>
          <w:lang w:val="en-GB"/>
        </w:rPr>
        <w:t>akan</w:t>
      </w:r>
      <w:proofErr w:type="gramEnd"/>
      <w:r>
        <w:rPr>
          <w:rFonts w:asciiTheme="majorBidi" w:hAnsiTheme="majorBidi" w:cstheme="majorBidi"/>
          <w:sz w:val="24"/>
          <w:szCs w:val="24"/>
          <w:lang w:val="en-GB"/>
        </w:rPr>
        <w:t xml:space="preserve"> teriptalah aparat kepolisian yang adil, dan memiliki moral serta akhlak yang mulia.</w:t>
      </w:r>
    </w:p>
    <w:p w:rsidR="004A6E75" w:rsidRDefault="004A6E75" w:rsidP="00374808">
      <w:pPr>
        <w:pStyle w:val="ListParagraph"/>
        <w:numPr>
          <w:ilvl w:val="0"/>
          <w:numId w:val="1"/>
        </w:numPr>
        <w:spacing w:line="480" w:lineRule="auto"/>
        <w:ind w:left="426" w:hanging="426"/>
        <w:jc w:val="both"/>
        <w:rPr>
          <w:rFonts w:asciiTheme="majorBidi" w:hAnsiTheme="majorBidi" w:cstheme="majorBidi"/>
          <w:b/>
          <w:bCs/>
          <w:sz w:val="24"/>
          <w:szCs w:val="24"/>
          <w:lang w:val="en-GB"/>
        </w:rPr>
      </w:pPr>
      <w:r>
        <w:rPr>
          <w:rFonts w:asciiTheme="majorBidi" w:hAnsiTheme="majorBidi" w:cstheme="majorBidi"/>
          <w:b/>
          <w:bCs/>
          <w:sz w:val="24"/>
          <w:szCs w:val="24"/>
          <w:lang w:val="en-GB"/>
        </w:rPr>
        <w:t>Pelaksanaan Fungsi Polres</w:t>
      </w:r>
    </w:p>
    <w:p w:rsidR="004A6E75" w:rsidRDefault="004A6E75" w:rsidP="004A6E75">
      <w:p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Adapun pelaksanaan fungsi Polres ialah sebagai berikut:</w:t>
      </w:r>
      <w:r>
        <w:rPr>
          <w:rStyle w:val="FootnoteReference"/>
          <w:rFonts w:asciiTheme="majorBidi" w:hAnsiTheme="majorBidi" w:cstheme="majorBidi"/>
          <w:sz w:val="24"/>
          <w:szCs w:val="24"/>
          <w:lang w:val="en-GB"/>
        </w:rPr>
        <w:footnoteReference w:id="4"/>
      </w:r>
    </w:p>
    <w:p w:rsidR="004A6E75" w:rsidRDefault="004A6E75" w:rsidP="004A6E75">
      <w:pPr>
        <w:pStyle w:val="ListParagraph"/>
        <w:numPr>
          <w:ilvl w:val="0"/>
          <w:numId w:val="6"/>
        </w:num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Pelaksanaan fungsi Intelejen dalam bidang keamanan guna terselenggaranya deteksi dini (early detetion) dan peringatan dini (early warning)</w:t>
      </w:r>
    </w:p>
    <w:p w:rsidR="004A6E75" w:rsidRDefault="004A6E75" w:rsidP="004A6E75">
      <w:pPr>
        <w:pStyle w:val="ListParagraph"/>
        <w:numPr>
          <w:ilvl w:val="0"/>
          <w:numId w:val="6"/>
        </w:num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Pembinaan masyarakat yang meliputi pemberdayaan masyarakat melalui kepolisian masyarakat, pembinaan dan pengembangan bentuk-bentuk pengamanan swakarsa dalam rangka meningkatkan kesadaran dan ketaatan warga masyarakat terhadap hukum dan ketentuan peraturan perundang-undangan terjalinnya hubungan antara polri dengan masyarakat, koordinasi dan pengawasan Kepolisian Khusus.</w:t>
      </w:r>
    </w:p>
    <w:p w:rsidR="004A6E75" w:rsidRDefault="004A6E75" w:rsidP="004A6E75">
      <w:pPr>
        <w:pStyle w:val="ListParagraph"/>
        <w:numPr>
          <w:ilvl w:val="0"/>
          <w:numId w:val="6"/>
        </w:num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Pelaksanaan fungsi lalu lintas, yang meliputi kegiatan Turjawali lalu lintas serta registrasi dan identifikasi kendaraan bermotor dalam rangka penegakkan hukum dan pembinaan keamanan, keselamatan, ketertiban dan kelancaran lalu lintas.</w:t>
      </w:r>
    </w:p>
    <w:p w:rsidR="004A6E75" w:rsidRDefault="004A6E75" w:rsidP="004A6E75">
      <w:pPr>
        <w:pStyle w:val="ListParagraph"/>
        <w:numPr>
          <w:ilvl w:val="0"/>
          <w:numId w:val="6"/>
        </w:num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Pelaksanaan fungsi Shabara, meliputi kegiatan peraturan, penjagaan pengawalan, Patroli (Turjawali) serta pengamanan kegiatan masyarakat dan </w:t>
      </w:r>
      <w:r>
        <w:rPr>
          <w:rFonts w:asciiTheme="majorBidi" w:hAnsiTheme="majorBidi" w:cstheme="majorBidi"/>
          <w:sz w:val="24"/>
          <w:szCs w:val="24"/>
          <w:lang w:val="en-GB"/>
        </w:rPr>
        <w:lastRenderedPageBreak/>
        <w:t>pemerintah, termasuk penindasan tindak pidana ringan (Tipiring), pengaman ujuk rasa dan pengendalian massa, serta pengamanan objek vital, pariwisata dan VIP.</w:t>
      </w:r>
    </w:p>
    <w:p w:rsidR="004A6E75" w:rsidRDefault="004A6E75" w:rsidP="004A6E75">
      <w:pPr>
        <w:pStyle w:val="ListParagraph"/>
        <w:numPr>
          <w:ilvl w:val="0"/>
          <w:numId w:val="6"/>
        </w:num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Penyelidikan dan penyidikan tindak pidana, fungsi identifikasi dan fungsi laboraturium forensikn dan pengawasan penyidik pegawai negeri sipil (PPNS).</w:t>
      </w:r>
    </w:p>
    <w:p w:rsidR="00F64ECC" w:rsidRPr="00534E97" w:rsidRDefault="004A6E75" w:rsidP="00534E97">
      <w:pPr>
        <w:pStyle w:val="ListParagraph"/>
        <w:numPr>
          <w:ilvl w:val="0"/>
          <w:numId w:val="6"/>
        </w:num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Pelaksanaan fungsi-fungsi lain sesuai dengan ketentuan perundang-undangan.</w:t>
      </w:r>
    </w:p>
    <w:p w:rsidR="004A6E75" w:rsidRDefault="004A6E75" w:rsidP="00374808">
      <w:pPr>
        <w:pStyle w:val="ListParagraph"/>
        <w:numPr>
          <w:ilvl w:val="0"/>
          <w:numId w:val="1"/>
        </w:numPr>
        <w:spacing w:line="480" w:lineRule="auto"/>
        <w:ind w:left="426" w:hanging="426"/>
        <w:jc w:val="both"/>
        <w:rPr>
          <w:rFonts w:asciiTheme="majorBidi" w:hAnsiTheme="majorBidi" w:cstheme="majorBidi"/>
          <w:b/>
          <w:bCs/>
          <w:sz w:val="24"/>
          <w:szCs w:val="24"/>
          <w:lang w:val="en-GB"/>
        </w:rPr>
      </w:pPr>
      <w:r>
        <w:rPr>
          <w:rFonts w:asciiTheme="majorBidi" w:hAnsiTheme="majorBidi" w:cstheme="majorBidi"/>
          <w:b/>
          <w:bCs/>
          <w:sz w:val="24"/>
          <w:szCs w:val="24"/>
          <w:lang w:val="en-GB"/>
        </w:rPr>
        <w:t xml:space="preserve">Struktur Organisasi Polres Pagaralam </w:t>
      </w:r>
    </w:p>
    <w:p w:rsidR="004A6E75" w:rsidRDefault="004A6E75" w:rsidP="004A6E75">
      <w:pPr>
        <w:spacing w:line="480" w:lineRule="auto"/>
        <w:ind w:firstLine="720"/>
        <w:jc w:val="both"/>
        <w:rPr>
          <w:rFonts w:asciiTheme="majorBidi" w:hAnsiTheme="majorBidi" w:cstheme="majorBidi"/>
          <w:sz w:val="24"/>
          <w:szCs w:val="24"/>
          <w:lang w:val="en-GB"/>
        </w:rPr>
      </w:pPr>
      <w:r>
        <w:rPr>
          <w:rFonts w:asciiTheme="majorBidi" w:hAnsiTheme="majorBidi" w:cstheme="majorBidi"/>
          <w:sz w:val="24"/>
          <w:szCs w:val="24"/>
          <w:lang w:val="en-GB"/>
        </w:rPr>
        <w:t xml:space="preserve">Struktur Organisasi Polres Pagaralam mengacu pada Perkap Nomor 23 Tahun 2010 Tentang Susunan Organisasi dan Tata Kerja Pada Tingkat Kepolisian Resort dan Kepolisian Sektor. </w:t>
      </w:r>
      <w:proofErr w:type="gramStart"/>
      <w:r>
        <w:rPr>
          <w:rFonts w:asciiTheme="majorBidi" w:hAnsiTheme="majorBidi" w:cstheme="majorBidi"/>
          <w:sz w:val="24"/>
          <w:szCs w:val="24"/>
          <w:lang w:val="en-GB"/>
        </w:rPr>
        <w:t>Struktur organisasi merupakan hal penting dalam suatu lembaga atau instansi sebab dengan adanya struktur oeganisasi, pembagian tugas dan tanggung jawab setiap bagian (unit kerja) menjadi jelas.</w:t>
      </w:r>
      <w:proofErr w:type="gramEnd"/>
      <w:r>
        <w:rPr>
          <w:rFonts w:asciiTheme="majorBidi" w:hAnsiTheme="majorBidi" w:cstheme="majorBidi"/>
          <w:sz w:val="24"/>
          <w:szCs w:val="24"/>
          <w:lang w:val="en-GB"/>
        </w:rPr>
        <w:t xml:space="preserve"> </w:t>
      </w:r>
      <w:proofErr w:type="gramStart"/>
      <w:r>
        <w:rPr>
          <w:rFonts w:asciiTheme="majorBidi" w:hAnsiTheme="majorBidi" w:cstheme="majorBidi"/>
          <w:sz w:val="24"/>
          <w:szCs w:val="24"/>
          <w:lang w:val="en-GB"/>
        </w:rPr>
        <w:t>Berikut struktur organisasi Polres Pagaralam.</w:t>
      </w:r>
      <w:proofErr w:type="gramEnd"/>
      <w:r>
        <w:rPr>
          <w:rStyle w:val="FootnoteReference"/>
          <w:rFonts w:asciiTheme="majorBidi" w:hAnsiTheme="majorBidi" w:cstheme="majorBidi"/>
          <w:sz w:val="24"/>
          <w:szCs w:val="24"/>
          <w:lang w:val="en-GB"/>
        </w:rPr>
        <w:footnoteReference w:id="5"/>
      </w:r>
      <w:r>
        <w:rPr>
          <w:rFonts w:asciiTheme="majorBidi" w:hAnsiTheme="majorBidi" w:cstheme="majorBidi"/>
          <w:sz w:val="24"/>
          <w:szCs w:val="24"/>
          <w:lang w:val="en-GB"/>
        </w:rPr>
        <w:t xml:space="preserve"> </w:t>
      </w:r>
    </w:p>
    <w:p w:rsidR="004A6E75" w:rsidRDefault="004A6E75" w:rsidP="004A6E75">
      <w:pPr>
        <w:spacing w:line="480" w:lineRule="auto"/>
        <w:ind w:firstLine="720"/>
        <w:jc w:val="both"/>
        <w:rPr>
          <w:rFonts w:asciiTheme="majorBidi" w:hAnsiTheme="majorBidi" w:cstheme="majorBidi"/>
          <w:sz w:val="24"/>
          <w:szCs w:val="24"/>
          <w:lang w:val="en-GB"/>
        </w:rPr>
      </w:pPr>
    </w:p>
    <w:p w:rsidR="00DA0FF3" w:rsidRDefault="00DA0FF3" w:rsidP="009D5B2D">
      <w:pPr>
        <w:spacing w:line="480" w:lineRule="auto"/>
        <w:jc w:val="both"/>
        <w:rPr>
          <w:rFonts w:asciiTheme="majorBidi" w:hAnsiTheme="majorBidi" w:cstheme="majorBidi"/>
          <w:sz w:val="24"/>
          <w:szCs w:val="24"/>
          <w:lang w:val="id-ID"/>
        </w:rPr>
      </w:pPr>
    </w:p>
    <w:p w:rsidR="00534E97" w:rsidRPr="00534E97" w:rsidRDefault="00534E97" w:rsidP="009D5B2D">
      <w:pPr>
        <w:spacing w:line="480" w:lineRule="auto"/>
        <w:jc w:val="both"/>
        <w:rPr>
          <w:rFonts w:asciiTheme="majorBidi" w:hAnsiTheme="majorBidi" w:cstheme="majorBidi"/>
          <w:sz w:val="24"/>
          <w:szCs w:val="24"/>
          <w:lang w:val="id-ID"/>
        </w:rPr>
      </w:pPr>
    </w:p>
    <w:p w:rsidR="00D25FDD" w:rsidRDefault="00D25FDD" w:rsidP="009D5B2D">
      <w:pPr>
        <w:spacing w:line="480" w:lineRule="auto"/>
        <w:jc w:val="both"/>
        <w:rPr>
          <w:rFonts w:asciiTheme="majorBidi" w:hAnsiTheme="majorBidi" w:cstheme="majorBidi"/>
          <w:sz w:val="24"/>
          <w:szCs w:val="24"/>
          <w:lang w:val="en-GB"/>
        </w:rPr>
      </w:pPr>
    </w:p>
    <w:p w:rsidR="00D25FDD" w:rsidRDefault="004A6E75" w:rsidP="00D25FDD">
      <w:pPr>
        <w:spacing w:line="360" w:lineRule="auto"/>
        <w:jc w:val="center"/>
        <w:rPr>
          <w:rFonts w:asciiTheme="majorBidi" w:hAnsiTheme="majorBidi" w:cstheme="majorBidi"/>
          <w:b/>
          <w:bCs/>
          <w:sz w:val="24"/>
          <w:szCs w:val="24"/>
          <w:lang w:val="en-GB"/>
        </w:rPr>
      </w:pPr>
      <w:proofErr w:type="gramStart"/>
      <w:r w:rsidRPr="00D25FDD">
        <w:rPr>
          <w:rFonts w:asciiTheme="majorBidi" w:hAnsiTheme="majorBidi" w:cstheme="majorBidi"/>
          <w:b/>
          <w:bCs/>
          <w:sz w:val="24"/>
          <w:szCs w:val="24"/>
          <w:lang w:val="en-GB"/>
        </w:rPr>
        <w:lastRenderedPageBreak/>
        <w:t>Daftar  Nama</w:t>
      </w:r>
      <w:proofErr w:type="gramEnd"/>
      <w:r w:rsidRPr="00D25FDD">
        <w:rPr>
          <w:rFonts w:asciiTheme="majorBidi" w:hAnsiTheme="majorBidi" w:cstheme="majorBidi"/>
          <w:b/>
          <w:bCs/>
          <w:sz w:val="24"/>
          <w:szCs w:val="24"/>
          <w:lang w:val="en-GB"/>
        </w:rPr>
        <w:t xml:space="preserve"> Pejabat Perwira Polres Pagaralam</w:t>
      </w:r>
    </w:p>
    <w:p w:rsidR="004A6E75" w:rsidRPr="00D25FDD" w:rsidRDefault="004A6E75" w:rsidP="00D25FDD">
      <w:pPr>
        <w:spacing w:line="360" w:lineRule="auto"/>
        <w:jc w:val="center"/>
        <w:rPr>
          <w:rFonts w:asciiTheme="majorBidi" w:hAnsiTheme="majorBidi" w:cstheme="majorBidi"/>
          <w:b/>
          <w:bCs/>
          <w:sz w:val="24"/>
          <w:szCs w:val="24"/>
          <w:lang w:val="en-GB"/>
        </w:rPr>
      </w:pPr>
      <w:proofErr w:type="gramStart"/>
      <w:r w:rsidRPr="00D25FDD">
        <w:rPr>
          <w:rFonts w:asciiTheme="majorBidi" w:hAnsiTheme="majorBidi" w:cstheme="majorBidi"/>
          <w:b/>
          <w:bCs/>
          <w:sz w:val="24"/>
          <w:szCs w:val="24"/>
          <w:lang w:val="en-GB"/>
        </w:rPr>
        <w:t>Tabel.</w:t>
      </w:r>
      <w:proofErr w:type="gramEnd"/>
      <w:r w:rsidRPr="00D25FDD">
        <w:rPr>
          <w:rFonts w:asciiTheme="majorBidi" w:hAnsiTheme="majorBidi" w:cstheme="majorBidi"/>
          <w:b/>
          <w:bCs/>
          <w:sz w:val="24"/>
          <w:szCs w:val="24"/>
          <w:lang w:val="en-GB"/>
        </w:rPr>
        <w:t xml:space="preserve"> 3.1</w:t>
      </w:r>
    </w:p>
    <w:tbl>
      <w:tblPr>
        <w:tblStyle w:val="TableGrid"/>
        <w:tblW w:w="0" w:type="auto"/>
        <w:tblInd w:w="108" w:type="dxa"/>
        <w:tblLayout w:type="fixed"/>
        <w:tblLook w:val="04A0" w:firstRow="1" w:lastRow="0" w:firstColumn="1" w:lastColumn="0" w:noHBand="0" w:noVBand="1"/>
      </w:tblPr>
      <w:tblGrid>
        <w:gridCol w:w="567"/>
        <w:gridCol w:w="3119"/>
        <w:gridCol w:w="2268"/>
        <w:gridCol w:w="2410"/>
      </w:tblGrid>
      <w:tr w:rsidR="004A6E75" w:rsidTr="00F64ECC">
        <w:trPr>
          <w:trHeight w:val="71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F95452">
            <w:pPr>
              <w:pStyle w:val="ListParagraph"/>
              <w:spacing w:line="480" w:lineRule="auto"/>
              <w:ind w:left="0"/>
              <w:jc w:val="center"/>
              <w:rPr>
                <w:rFonts w:asciiTheme="majorBidi" w:hAnsiTheme="majorBidi" w:cstheme="majorBidi"/>
                <w:b/>
                <w:bCs/>
                <w:sz w:val="24"/>
                <w:szCs w:val="24"/>
                <w:lang w:val="en-GB"/>
              </w:rPr>
            </w:pPr>
            <w:r>
              <w:rPr>
                <w:rFonts w:asciiTheme="majorBidi" w:hAnsiTheme="majorBidi" w:cstheme="majorBidi"/>
                <w:b/>
                <w:bCs/>
                <w:sz w:val="24"/>
                <w:szCs w:val="24"/>
                <w:lang w:val="en-GB"/>
              </w:rPr>
              <w:t>N</w:t>
            </w:r>
            <w:r w:rsidR="004A6E75">
              <w:rPr>
                <w:rFonts w:asciiTheme="majorBidi" w:hAnsiTheme="majorBidi" w:cstheme="majorBidi"/>
                <w:b/>
                <w:bCs/>
                <w:sz w:val="24"/>
                <w:szCs w:val="24"/>
                <w:lang w:val="en-GB"/>
              </w:rPr>
              <w:t>o</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center"/>
              <w:rPr>
                <w:rFonts w:asciiTheme="majorBidi" w:hAnsiTheme="majorBidi" w:cstheme="majorBidi"/>
                <w:b/>
                <w:bCs/>
                <w:sz w:val="24"/>
                <w:szCs w:val="24"/>
                <w:lang w:val="en-GB"/>
              </w:rPr>
            </w:pPr>
            <w:r>
              <w:rPr>
                <w:rFonts w:asciiTheme="majorBidi" w:hAnsiTheme="majorBidi" w:cstheme="majorBidi"/>
                <w:b/>
                <w:bCs/>
                <w:sz w:val="24"/>
                <w:szCs w:val="24"/>
                <w:lang w:val="en-GB"/>
              </w:rPr>
              <w:t>Nama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center"/>
              <w:rPr>
                <w:rFonts w:asciiTheme="majorBidi" w:hAnsiTheme="majorBidi" w:cstheme="majorBidi"/>
                <w:b/>
                <w:bCs/>
                <w:sz w:val="24"/>
                <w:szCs w:val="24"/>
                <w:lang w:val="en-GB"/>
              </w:rPr>
            </w:pPr>
            <w:r>
              <w:rPr>
                <w:rFonts w:asciiTheme="majorBidi" w:hAnsiTheme="majorBidi" w:cstheme="majorBidi"/>
                <w:b/>
                <w:bCs/>
                <w:sz w:val="24"/>
                <w:szCs w:val="24"/>
                <w:lang w:val="en-GB"/>
              </w:rPr>
              <w:t>Pangkat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center"/>
              <w:rPr>
                <w:rFonts w:asciiTheme="majorBidi" w:hAnsiTheme="majorBidi" w:cstheme="majorBidi"/>
                <w:b/>
                <w:bCs/>
                <w:sz w:val="24"/>
                <w:szCs w:val="24"/>
                <w:lang w:val="en-GB"/>
              </w:rPr>
            </w:pPr>
            <w:r>
              <w:rPr>
                <w:rFonts w:asciiTheme="majorBidi" w:hAnsiTheme="majorBidi" w:cstheme="majorBidi"/>
                <w:b/>
                <w:bCs/>
                <w:sz w:val="24"/>
                <w:szCs w:val="24"/>
                <w:lang w:val="en-GB"/>
              </w:rPr>
              <w:t>Jabatan</w:t>
            </w:r>
          </w:p>
        </w:tc>
      </w:tr>
      <w:tr w:rsidR="004A6E75" w:rsidTr="00F64EC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center"/>
              <w:rPr>
                <w:rFonts w:asciiTheme="majorBidi" w:hAnsiTheme="majorBidi" w:cstheme="majorBidi"/>
                <w:b/>
                <w:bCs/>
                <w:sz w:val="24"/>
                <w:szCs w:val="24"/>
                <w:lang w:val="en-GB"/>
              </w:rPr>
            </w:pPr>
            <w:r>
              <w:rPr>
                <w:rFonts w:asciiTheme="majorBidi" w:hAnsiTheme="majorBidi" w:cstheme="majorBidi"/>
                <w:b/>
                <w:bCs/>
                <w:sz w:val="24"/>
                <w:szCs w:val="24"/>
                <w:lang w:val="en-GB"/>
              </w:rPr>
              <w:t>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center"/>
              <w:rPr>
                <w:rFonts w:asciiTheme="majorBidi" w:hAnsiTheme="majorBidi" w:cstheme="majorBidi"/>
                <w:b/>
                <w:bCs/>
                <w:sz w:val="24"/>
                <w:szCs w:val="24"/>
                <w:lang w:val="en-GB"/>
              </w:rPr>
            </w:pPr>
            <w:r>
              <w:rPr>
                <w:rFonts w:asciiTheme="majorBidi" w:hAnsiTheme="majorBidi" w:cstheme="majorBidi"/>
                <w:b/>
                <w:bCs/>
                <w:sz w:val="24"/>
                <w:szCs w:val="24"/>
                <w:lang w:val="en-GB"/>
              </w:rPr>
              <w:t>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center"/>
              <w:rPr>
                <w:rFonts w:asciiTheme="majorBidi" w:hAnsiTheme="majorBidi" w:cstheme="majorBidi"/>
                <w:b/>
                <w:bCs/>
                <w:sz w:val="24"/>
                <w:szCs w:val="24"/>
                <w:lang w:val="en-GB"/>
              </w:rPr>
            </w:pPr>
            <w:r>
              <w:rPr>
                <w:rFonts w:asciiTheme="majorBidi" w:hAnsiTheme="majorBidi" w:cstheme="majorBidi"/>
                <w:b/>
                <w:bCs/>
                <w:sz w:val="24"/>
                <w:szCs w:val="24"/>
                <w:lang w:val="en-GB"/>
              </w:rP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center"/>
              <w:rPr>
                <w:rFonts w:asciiTheme="majorBidi" w:hAnsiTheme="majorBidi" w:cstheme="majorBidi"/>
                <w:b/>
                <w:bCs/>
                <w:sz w:val="24"/>
                <w:szCs w:val="24"/>
                <w:lang w:val="en-GB"/>
              </w:rPr>
            </w:pPr>
            <w:r>
              <w:rPr>
                <w:rFonts w:asciiTheme="majorBidi" w:hAnsiTheme="majorBidi" w:cstheme="majorBidi"/>
                <w:b/>
                <w:bCs/>
                <w:sz w:val="24"/>
                <w:szCs w:val="24"/>
                <w:lang w:val="en-GB"/>
              </w:rPr>
              <w:t>4</w:t>
            </w:r>
          </w:p>
        </w:tc>
      </w:tr>
      <w:tr w:rsidR="004A6E75" w:rsidTr="00F64EC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Dwi Wartono,S.I.K.,  M.H</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AKBP / 78090885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Kapolres</w:t>
            </w:r>
          </w:p>
        </w:tc>
      </w:tr>
      <w:tr w:rsidR="004A6E75" w:rsidTr="00F64EC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Heru Kunahyo, SE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Kompol / 76101109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Waka Polres</w:t>
            </w:r>
          </w:p>
        </w:tc>
      </w:tr>
      <w:tr w:rsidR="004A6E75" w:rsidTr="00F64EC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Indarmawan, SH., M.Si</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Kompol / 73020174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Kabag Ops</w:t>
            </w:r>
          </w:p>
        </w:tc>
      </w:tr>
      <w:tr w:rsidR="004A6E75" w:rsidTr="00F64EC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4</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Halaludin.R</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AKP / 61010427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Kasubag Binops</w:t>
            </w:r>
          </w:p>
        </w:tc>
      </w:tr>
      <w:tr w:rsidR="004A6E75" w:rsidTr="00F64EC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Suryadi</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IPTU / 67090323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Kasubag Humas</w:t>
            </w:r>
          </w:p>
        </w:tc>
      </w:tr>
      <w:tr w:rsidR="004A6E75" w:rsidTr="00F64EC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6</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Bayu Witrisno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IPTU / 87101505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Paur Min Bag Ops</w:t>
            </w:r>
          </w:p>
        </w:tc>
      </w:tr>
      <w:tr w:rsidR="004A6E75" w:rsidTr="00F64EC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7</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Sunarso, SH</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Kompol /66010196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Kabag Ren</w:t>
            </w:r>
          </w:p>
        </w:tc>
      </w:tr>
      <w:tr w:rsidR="004A6E75" w:rsidTr="00F64EC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8</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Budi Yusfandi, SH</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Kompol / 74070798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Kabag Sumda</w:t>
            </w:r>
          </w:p>
        </w:tc>
      </w:tr>
      <w:tr w:rsidR="004A6E75" w:rsidTr="00F64EC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9</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Idham Haris Sugiono, SE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IPTU / 73120819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Kasat Intelkam</w:t>
            </w:r>
          </w:p>
        </w:tc>
      </w:tr>
      <w:tr w:rsidR="004A6E75" w:rsidTr="00F64EC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10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Zaldi Jaya, SH</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IPTU / 78080065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Kbo Sat Intelkam</w:t>
            </w:r>
          </w:p>
        </w:tc>
      </w:tr>
      <w:tr w:rsidR="004A6E75" w:rsidTr="00F64EC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11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Deli Daris, SH., MH</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AKP / 77090295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Kasat Reskrim</w:t>
            </w:r>
          </w:p>
        </w:tc>
      </w:tr>
      <w:tr w:rsidR="004A6E75" w:rsidTr="00F64EC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12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Hermansyah, S.Ip</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IPTU / 79090054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Kbo Sat Reskrim</w:t>
            </w:r>
          </w:p>
        </w:tc>
      </w:tr>
      <w:tr w:rsidR="004A6E75" w:rsidTr="00F64EC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13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Bobby Eltarik, SH</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AKP / 77070719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Kasat  Res Narkoba</w:t>
            </w:r>
          </w:p>
        </w:tc>
      </w:tr>
      <w:tr w:rsidR="004A6E75" w:rsidTr="00F64EC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14</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Apriansyah, SH</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IPDA / 81040217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 xml:space="preserve">Kanit Idik I Narkoba </w:t>
            </w:r>
          </w:p>
        </w:tc>
      </w:tr>
      <w:tr w:rsidR="004A6E75" w:rsidTr="00F64EC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15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Ramsi, SH</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IPDA / 68080156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Kanit Idik II Narkoba</w:t>
            </w:r>
          </w:p>
        </w:tc>
      </w:tr>
      <w:tr w:rsidR="004A6E75" w:rsidTr="00F64EC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16</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Martono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AKP / 61060133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 xml:space="preserve">Kasat Binmas </w:t>
            </w:r>
          </w:p>
        </w:tc>
      </w:tr>
      <w:tr w:rsidR="004A6E75" w:rsidTr="00F64EC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17</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Ida  Kade Damiana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AKP / 64120846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Kasat Lantas</w:t>
            </w:r>
          </w:p>
        </w:tc>
      </w:tr>
      <w:tr w:rsidR="004A6E75" w:rsidTr="00F64EC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18</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Krisna Hadi Widyanto S.T.K</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IPDA / 93091044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Kbo Sat Lantas</w:t>
            </w:r>
          </w:p>
        </w:tc>
      </w:tr>
      <w:tr w:rsidR="004A6E75" w:rsidTr="00F64EC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19</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Makmun Arrasyid, SH</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 xml:space="preserve">AKP / 63040943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Kasat Sabhara</w:t>
            </w:r>
          </w:p>
        </w:tc>
      </w:tr>
      <w:tr w:rsidR="004A6E75" w:rsidTr="00F64EC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20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 xml:space="preserve">Radikin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IPDA /  67100142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Kasiwas</w:t>
            </w:r>
          </w:p>
        </w:tc>
      </w:tr>
      <w:tr w:rsidR="004A6E75" w:rsidTr="00F64EC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21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Matsum J</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IPDA / 60110426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Kasium</w:t>
            </w:r>
          </w:p>
        </w:tc>
      </w:tr>
      <w:tr w:rsidR="004A6E75" w:rsidTr="00F64EC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22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Ari Oktavianus Ginting</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IPDA / 78110294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Kasi Propam</w:t>
            </w:r>
          </w:p>
        </w:tc>
      </w:tr>
      <w:tr w:rsidR="004A6E75" w:rsidTr="00F64EC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23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Mas Suprayitno R, S.Tr.K</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IPDA / 93121283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Ka SPKT</w:t>
            </w:r>
          </w:p>
        </w:tc>
      </w:tr>
      <w:tr w:rsidR="004A6E75" w:rsidTr="00F64EC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24</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Herry Widodo, SH</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AKP / 72080459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 xml:space="preserve">Kapolsek PGA.Utara </w:t>
            </w:r>
          </w:p>
        </w:tc>
      </w:tr>
      <w:tr w:rsidR="004A6E75" w:rsidTr="00F64EC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25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Subra B. Nurul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IPTU / 62090323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Kapolsek PGA.Slatan</w:t>
            </w:r>
          </w:p>
        </w:tc>
      </w:tr>
      <w:tr w:rsidR="004A6E75" w:rsidTr="00F64EC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26</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Wempi A.Kayadu</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IPTU / 65040787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 xml:space="preserve">Kapolsek DP.Utara </w:t>
            </w:r>
          </w:p>
        </w:tc>
      </w:tr>
      <w:tr w:rsidR="004A6E75" w:rsidTr="00F64EC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27</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Galuh Febri Saputra S.T.K</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IPDA /  90020309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 xml:space="preserve">Kapolsek DP. Tengah </w:t>
            </w:r>
          </w:p>
        </w:tc>
      </w:tr>
      <w:tr w:rsidR="004A6E75" w:rsidTr="00F64EC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28</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Sariyo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IPTU / 63010757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E75" w:rsidRDefault="004A6E75">
            <w:pPr>
              <w:pStyle w:val="ListParagraph"/>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Kapolsek DP. Selatan</w:t>
            </w:r>
          </w:p>
        </w:tc>
      </w:tr>
    </w:tbl>
    <w:p w:rsidR="004A6E75" w:rsidRDefault="004A6E75" w:rsidP="004A6E75">
      <w:pPr>
        <w:spacing w:line="480" w:lineRule="auto"/>
        <w:jc w:val="center"/>
        <w:rPr>
          <w:rFonts w:asciiTheme="majorBidi" w:hAnsiTheme="majorBidi" w:cstheme="majorBidi"/>
          <w:sz w:val="20"/>
          <w:szCs w:val="20"/>
          <w:lang w:val="en-GB"/>
        </w:rPr>
      </w:pPr>
      <w:r>
        <w:rPr>
          <w:rFonts w:asciiTheme="majorBidi" w:hAnsiTheme="majorBidi" w:cstheme="majorBidi"/>
          <w:sz w:val="20"/>
          <w:szCs w:val="20"/>
          <w:lang w:val="en-GB"/>
        </w:rPr>
        <w:t>Sumber data: Arsip Humas Polres Pagaralam</w:t>
      </w:r>
    </w:p>
    <w:p w:rsidR="004A6E75" w:rsidRDefault="004A6E75" w:rsidP="004A6E75">
      <w:pPr>
        <w:pStyle w:val="ListParagraph"/>
        <w:spacing w:line="480" w:lineRule="auto"/>
        <w:jc w:val="both"/>
        <w:rPr>
          <w:rFonts w:asciiTheme="majorBidi" w:hAnsiTheme="majorBidi" w:cstheme="majorBidi"/>
          <w:sz w:val="24"/>
          <w:szCs w:val="24"/>
          <w:lang w:val="en-GB"/>
        </w:rPr>
      </w:pPr>
    </w:p>
    <w:p w:rsidR="004A6E75" w:rsidRDefault="004A6E75" w:rsidP="004A6E75">
      <w:pPr>
        <w:pStyle w:val="ListParagraph"/>
        <w:spacing w:line="480" w:lineRule="auto"/>
        <w:jc w:val="both"/>
        <w:rPr>
          <w:rFonts w:asciiTheme="majorBidi" w:hAnsiTheme="majorBidi" w:cstheme="majorBidi"/>
          <w:sz w:val="24"/>
          <w:szCs w:val="24"/>
          <w:lang w:val="en-GB"/>
        </w:rPr>
      </w:pPr>
    </w:p>
    <w:p w:rsidR="004A6E75" w:rsidRDefault="004A6E75" w:rsidP="004A6E75">
      <w:pPr>
        <w:pStyle w:val="ListParagraph"/>
        <w:spacing w:line="480" w:lineRule="auto"/>
        <w:jc w:val="both"/>
        <w:rPr>
          <w:rFonts w:asciiTheme="majorBidi" w:hAnsiTheme="majorBidi" w:cstheme="majorBidi"/>
          <w:sz w:val="24"/>
          <w:szCs w:val="24"/>
          <w:lang w:val="en-GB"/>
        </w:rPr>
      </w:pPr>
    </w:p>
    <w:p w:rsidR="004A6E75" w:rsidRDefault="004A6E75" w:rsidP="004A6E75">
      <w:pPr>
        <w:pStyle w:val="ListParagraph"/>
        <w:spacing w:line="480" w:lineRule="auto"/>
        <w:jc w:val="both"/>
        <w:rPr>
          <w:rFonts w:asciiTheme="majorBidi" w:hAnsiTheme="majorBidi" w:cstheme="majorBidi"/>
          <w:sz w:val="24"/>
          <w:szCs w:val="24"/>
          <w:lang w:val="en-GB"/>
        </w:rPr>
      </w:pPr>
    </w:p>
    <w:p w:rsidR="004A6E75" w:rsidRDefault="004A6E75" w:rsidP="004A6E75">
      <w:pPr>
        <w:pStyle w:val="ListParagraph"/>
        <w:spacing w:line="480" w:lineRule="auto"/>
        <w:jc w:val="both"/>
        <w:rPr>
          <w:rFonts w:asciiTheme="majorBidi" w:hAnsiTheme="majorBidi" w:cstheme="majorBidi"/>
          <w:sz w:val="24"/>
          <w:szCs w:val="24"/>
          <w:lang w:val="en-GB"/>
        </w:rPr>
      </w:pPr>
    </w:p>
    <w:p w:rsidR="004A6E75" w:rsidRDefault="004A6E75" w:rsidP="004A6E75">
      <w:pPr>
        <w:pStyle w:val="ListParagraph"/>
        <w:spacing w:line="480" w:lineRule="auto"/>
        <w:jc w:val="both"/>
        <w:rPr>
          <w:rFonts w:asciiTheme="majorBidi" w:hAnsiTheme="majorBidi" w:cstheme="majorBidi"/>
          <w:sz w:val="24"/>
          <w:szCs w:val="24"/>
          <w:lang w:val="en-GB"/>
        </w:rPr>
      </w:pPr>
    </w:p>
    <w:p w:rsidR="00C55436" w:rsidRPr="00C55436" w:rsidRDefault="00C55436" w:rsidP="00C55436">
      <w:pPr>
        <w:spacing w:line="480" w:lineRule="auto"/>
        <w:jc w:val="both"/>
        <w:rPr>
          <w:rFonts w:asciiTheme="majorBidi" w:hAnsiTheme="majorBidi" w:cstheme="majorBidi"/>
          <w:sz w:val="24"/>
          <w:szCs w:val="24"/>
          <w:lang w:val="en-GB"/>
        </w:rPr>
      </w:pPr>
    </w:p>
    <w:p w:rsidR="004A6E75" w:rsidRDefault="004A6E75" w:rsidP="00374808">
      <w:pPr>
        <w:pStyle w:val="ListParagraph"/>
        <w:numPr>
          <w:ilvl w:val="0"/>
          <w:numId w:val="1"/>
        </w:numPr>
        <w:spacing w:line="480" w:lineRule="auto"/>
        <w:ind w:left="426" w:hanging="426"/>
        <w:jc w:val="both"/>
        <w:rPr>
          <w:rFonts w:asciiTheme="majorBidi" w:hAnsiTheme="majorBidi" w:cstheme="majorBidi"/>
          <w:b/>
          <w:bCs/>
          <w:sz w:val="24"/>
          <w:szCs w:val="24"/>
          <w:lang w:val="en-GB"/>
        </w:rPr>
      </w:pPr>
      <w:r>
        <w:rPr>
          <w:rFonts w:asciiTheme="majorBidi" w:hAnsiTheme="majorBidi" w:cstheme="majorBidi"/>
          <w:b/>
          <w:bCs/>
          <w:sz w:val="24"/>
          <w:szCs w:val="24"/>
          <w:lang w:val="en-GB"/>
        </w:rPr>
        <w:lastRenderedPageBreak/>
        <w:t>Deskripsi Susunan Organisasi Polres Pagaralam</w:t>
      </w:r>
    </w:p>
    <w:p w:rsidR="004A6E75" w:rsidRDefault="004A6E75" w:rsidP="004A6E75">
      <w:pPr>
        <w:spacing w:line="480" w:lineRule="auto"/>
        <w:ind w:firstLine="720"/>
        <w:jc w:val="both"/>
        <w:rPr>
          <w:rFonts w:asciiTheme="majorBidi" w:hAnsiTheme="majorBidi" w:cstheme="majorBidi"/>
          <w:sz w:val="24"/>
          <w:szCs w:val="24"/>
          <w:lang w:val="en-GB"/>
        </w:rPr>
      </w:pPr>
      <w:r>
        <w:rPr>
          <w:rFonts w:asciiTheme="majorBidi" w:hAnsiTheme="majorBidi" w:cstheme="majorBidi"/>
          <w:sz w:val="24"/>
          <w:szCs w:val="24"/>
          <w:lang w:val="en-GB"/>
        </w:rPr>
        <w:t>berdasarkan Perkap No. 23 Tahun 2010 Tentang Susunan Organisasi dan Tata Kerja pada Tingkat Kepolisian Resort  dan Kepolisian Sektor, adapun deskripsi tugasnya sebagai berikut:</w:t>
      </w:r>
      <w:r>
        <w:rPr>
          <w:rStyle w:val="FootnoteReference"/>
          <w:rFonts w:asciiTheme="majorBidi" w:hAnsiTheme="majorBidi" w:cstheme="majorBidi"/>
          <w:sz w:val="24"/>
          <w:szCs w:val="24"/>
          <w:lang w:val="en-GB"/>
        </w:rPr>
        <w:footnoteReference w:id="6"/>
      </w:r>
    </w:p>
    <w:p w:rsidR="004A6E75" w:rsidRDefault="004A6E75" w:rsidP="004A6E75">
      <w:pPr>
        <w:pStyle w:val="ListParagraph"/>
        <w:numPr>
          <w:ilvl w:val="0"/>
          <w:numId w:val="7"/>
        </w:numPr>
        <w:spacing w:line="48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 xml:space="preserve">Unsur pimpinan </w:t>
      </w:r>
    </w:p>
    <w:p w:rsidR="004A6E75" w:rsidRDefault="004A6E75" w:rsidP="004A6E75">
      <w:pPr>
        <w:pStyle w:val="ListParagraph"/>
        <w:numPr>
          <w:ilvl w:val="0"/>
          <w:numId w:val="8"/>
        </w:num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Kepala Kepolisian Resort Disingkat Kapolres</w:t>
      </w:r>
    </w:p>
    <w:p w:rsidR="004A6E75" w:rsidRDefault="004A6E75" w:rsidP="004A6E75">
      <w:pPr>
        <w:spacing w:line="480" w:lineRule="auto"/>
        <w:ind w:firstLine="720"/>
        <w:jc w:val="both"/>
        <w:rPr>
          <w:rFonts w:asciiTheme="majorBidi" w:hAnsiTheme="majorBidi" w:cstheme="majorBidi"/>
          <w:sz w:val="24"/>
          <w:szCs w:val="24"/>
          <w:lang w:val="en-GB"/>
        </w:rPr>
      </w:pPr>
      <w:proofErr w:type="gramStart"/>
      <w:r>
        <w:rPr>
          <w:rFonts w:asciiTheme="majorBidi" w:hAnsiTheme="majorBidi" w:cstheme="majorBidi"/>
          <w:sz w:val="24"/>
          <w:szCs w:val="24"/>
          <w:lang w:val="en-GB"/>
        </w:rPr>
        <w:t>Kapolres merupakan pimpinan Polres yang berada dibawah dan tanggung jawab kepada Kapolda.</w:t>
      </w:r>
      <w:proofErr w:type="gramEnd"/>
      <w:r>
        <w:rPr>
          <w:rFonts w:asciiTheme="majorBidi" w:hAnsiTheme="majorBidi" w:cstheme="majorBidi"/>
          <w:sz w:val="24"/>
          <w:szCs w:val="24"/>
          <w:lang w:val="en-GB"/>
        </w:rPr>
        <w:t xml:space="preserve"> </w:t>
      </w:r>
      <w:proofErr w:type="gramStart"/>
      <w:r>
        <w:rPr>
          <w:rFonts w:asciiTheme="majorBidi" w:hAnsiTheme="majorBidi" w:cstheme="majorBidi"/>
          <w:sz w:val="24"/>
          <w:szCs w:val="24"/>
          <w:lang w:val="en-GB"/>
        </w:rPr>
        <w:t>Kapolres bertugas memimpin, membina, mengawasi dan mengendalikan satuan organisasi di llingkungan Polres dan unsur pelaksana kewilayahan dalam jajarannya.</w:t>
      </w:r>
      <w:proofErr w:type="gramEnd"/>
      <w:r>
        <w:rPr>
          <w:rFonts w:asciiTheme="majorBidi" w:hAnsiTheme="majorBidi" w:cstheme="majorBidi"/>
          <w:sz w:val="24"/>
          <w:szCs w:val="24"/>
          <w:lang w:val="en-GB"/>
        </w:rPr>
        <w:t xml:space="preserve"> </w:t>
      </w:r>
      <w:proofErr w:type="gramStart"/>
      <w:r>
        <w:rPr>
          <w:rFonts w:asciiTheme="majorBidi" w:hAnsiTheme="majorBidi" w:cstheme="majorBidi"/>
          <w:sz w:val="24"/>
          <w:szCs w:val="24"/>
          <w:lang w:val="en-GB"/>
        </w:rPr>
        <w:t>Dalam hal ini Kapolres tetap berkoordinasi kepada Kapolda terkait dengan pelaksanaan tugasnya dan selalu memberikan saran pertimbangan kepada Kapolda.</w:t>
      </w:r>
      <w:proofErr w:type="gramEnd"/>
    </w:p>
    <w:p w:rsidR="004A6E75" w:rsidRDefault="004A6E75" w:rsidP="004A6E75">
      <w:pPr>
        <w:pStyle w:val="ListParagraph"/>
        <w:numPr>
          <w:ilvl w:val="0"/>
          <w:numId w:val="8"/>
        </w:num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Wakil Kepala Kepolisian Resort disingkat WaKa Polres</w:t>
      </w:r>
    </w:p>
    <w:p w:rsidR="004A6E75" w:rsidRDefault="004A6E75" w:rsidP="004A6E75">
      <w:pPr>
        <w:spacing w:line="480" w:lineRule="auto"/>
        <w:ind w:firstLine="720"/>
        <w:jc w:val="both"/>
        <w:rPr>
          <w:rFonts w:asciiTheme="majorBidi" w:hAnsiTheme="majorBidi" w:cstheme="majorBidi"/>
          <w:sz w:val="24"/>
          <w:szCs w:val="24"/>
          <w:lang w:val="en-GB"/>
        </w:rPr>
      </w:pPr>
      <w:proofErr w:type="gramStart"/>
      <w:r>
        <w:rPr>
          <w:rFonts w:asciiTheme="majorBidi" w:hAnsiTheme="majorBidi" w:cstheme="majorBidi"/>
          <w:sz w:val="24"/>
          <w:szCs w:val="24"/>
          <w:lang w:val="en-GB"/>
        </w:rPr>
        <w:t>Waka Polres merupakan unsure pimpinan Polres yang berada di bawah dan anggung jawab kepada Kapolres.</w:t>
      </w:r>
      <w:proofErr w:type="gramEnd"/>
      <w:r>
        <w:rPr>
          <w:rFonts w:asciiTheme="majorBidi" w:hAnsiTheme="majorBidi" w:cstheme="majorBidi"/>
          <w:sz w:val="24"/>
          <w:szCs w:val="24"/>
          <w:lang w:val="en-GB"/>
        </w:rPr>
        <w:t xml:space="preserve"> </w:t>
      </w:r>
      <w:proofErr w:type="gramStart"/>
      <w:r>
        <w:rPr>
          <w:rFonts w:asciiTheme="majorBidi" w:hAnsiTheme="majorBidi" w:cstheme="majorBidi"/>
          <w:sz w:val="24"/>
          <w:szCs w:val="24"/>
          <w:lang w:val="en-GB"/>
        </w:rPr>
        <w:t>Waka Polres memiliki tugas membantu Kapolres dalam melaksanakan tugasnya dengan mengawasi, mengendalikan, mengkoordinir pelaksanaan tugas seluruh satuan organisasi Polres.</w:t>
      </w:r>
      <w:proofErr w:type="gramEnd"/>
    </w:p>
    <w:p w:rsidR="004A6E75" w:rsidRPr="00374808" w:rsidRDefault="004A6E75" w:rsidP="004A6E75">
      <w:pPr>
        <w:spacing w:line="480" w:lineRule="auto"/>
        <w:jc w:val="both"/>
        <w:rPr>
          <w:rFonts w:asciiTheme="majorBidi" w:hAnsiTheme="majorBidi" w:cstheme="majorBidi"/>
          <w:sz w:val="24"/>
          <w:szCs w:val="24"/>
          <w:lang w:val="id-ID"/>
        </w:rPr>
      </w:pPr>
    </w:p>
    <w:p w:rsidR="004A6E75" w:rsidRDefault="004A6E75" w:rsidP="004A6E75">
      <w:pPr>
        <w:pStyle w:val="ListParagraph"/>
        <w:numPr>
          <w:ilvl w:val="0"/>
          <w:numId w:val="7"/>
        </w:numPr>
        <w:spacing w:line="48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lastRenderedPageBreak/>
        <w:t>Unsur Pengawas dan Pembantu Pimpinan</w:t>
      </w:r>
    </w:p>
    <w:p w:rsidR="004A6E75" w:rsidRDefault="004A6E75" w:rsidP="004A6E75">
      <w:pPr>
        <w:pStyle w:val="ListParagraph"/>
        <w:numPr>
          <w:ilvl w:val="0"/>
          <w:numId w:val="9"/>
        </w:num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Seksi Pengawasan (siwas)</w:t>
      </w:r>
    </w:p>
    <w:p w:rsidR="004A6E75" w:rsidRDefault="004A6E75" w:rsidP="004A6E75">
      <w:pPr>
        <w:spacing w:line="480" w:lineRule="auto"/>
        <w:ind w:firstLine="720"/>
        <w:jc w:val="both"/>
        <w:rPr>
          <w:rFonts w:asciiTheme="majorBidi" w:hAnsiTheme="majorBidi" w:cstheme="majorBidi"/>
          <w:sz w:val="24"/>
          <w:szCs w:val="24"/>
          <w:lang w:val="en-GB"/>
        </w:rPr>
      </w:pPr>
      <w:proofErr w:type="gramStart"/>
      <w:r>
        <w:rPr>
          <w:rFonts w:asciiTheme="majorBidi" w:hAnsiTheme="majorBidi" w:cstheme="majorBidi"/>
          <w:sz w:val="24"/>
          <w:szCs w:val="24"/>
          <w:lang w:val="en-GB"/>
        </w:rPr>
        <w:t>Siwas merupakan unsure pengawas dan pembantu pimpinan yang bertanggung jawab dibawah Kapolres.</w:t>
      </w:r>
      <w:proofErr w:type="gramEnd"/>
      <w:r>
        <w:rPr>
          <w:rFonts w:asciiTheme="majorBidi" w:hAnsiTheme="majorBidi" w:cstheme="majorBidi"/>
          <w:sz w:val="24"/>
          <w:szCs w:val="24"/>
          <w:lang w:val="en-GB"/>
        </w:rPr>
        <w:t xml:space="preserve"> Diwas bertugas melaksanakan monitoring dan pengawasan umum baik secara rutin maupun insidentil terhadap pelaksanaan kebijakan pimpinan Polri di bidang pembinaan dan operasional yang dilakukan oleh semua unit kerja, mulai dari proses perenanaan, pelaksanaan dan pencapaian kinerja serta memberikan tindakan sanksi terhadap penyimpangan yang ditemukan.</w:t>
      </w:r>
    </w:p>
    <w:p w:rsidR="004A6E75" w:rsidRDefault="004A6E75" w:rsidP="004A6E75">
      <w:pPr>
        <w:pStyle w:val="ListParagraph"/>
        <w:numPr>
          <w:ilvl w:val="0"/>
          <w:numId w:val="9"/>
        </w:num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Seksi Provos dan Paminal (Sipropam)</w:t>
      </w:r>
    </w:p>
    <w:p w:rsidR="004A6E75" w:rsidRDefault="004A6E75" w:rsidP="004A6E75">
      <w:pPr>
        <w:spacing w:line="480" w:lineRule="auto"/>
        <w:ind w:firstLine="720"/>
        <w:jc w:val="both"/>
        <w:rPr>
          <w:rFonts w:asciiTheme="majorBidi" w:hAnsiTheme="majorBidi" w:cstheme="majorBidi"/>
          <w:sz w:val="24"/>
          <w:szCs w:val="24"/>
          <w:lang w:val="en-GB"/>
        </w:rPr>
      </w:pPr>
      <w:r>
        <w:rPr>
          <w:rFonts w:asciiTheme="majorBidi" w:hAnsiTheme="majorBidi" w:cstheme="majorBidi"/>
          <w:sz w:val="24"/>
          <w:szCs w:val="24"/>
          <w:lang w:val="en-GB"/>
        </w:rPr>
        <w:t>Sipropam bertugas malaksanakan pembinaan dan pemeliharaan disiplin, pengamanan internal, pelayanan pengaduan masyarakat yang diduga dilakukan oleh anggota Polri atau PNS Polri, melaksanakan sidang disiplin atau kode etik profesi Polri, serta rehabilitasi personil.</w:t>
      </w:r>
    </w:p>
    <w:p w:rsidR="004A6E75" w:rsidRDefault="004A6E75" w:rsidP="004A6E75">
      <w:pPr>
        <w:pStyle w:val="ListParagraph"/>
        <w:numPr>
          <w:ilvl w:val="0"/>
          <w:numId w:val="9"/>
        </w:num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Seksi keuangan (Sikeu) </w:t>
      </w:r>
    </w:p>
    <w:p w:rsidR="004A6E75" w:rsidRDefault="004A6E75" w:rsidP="004A6E75">
      <w:pPr>
        <w:spacing w:line="480" w:lineRule="auto"/>
        <w:ind w:firstLine="720"/>
        <w:jc w:val="both"/>
        <w:rPr>
          <w:rFonts w:asciiTheme="majorBidi" w:hAnsiTheme="majorBidi" w:cstheme="majorBidi"/>
          <w:sz w:val="24"/>
          <w:szCs w:val="24"/>
          <w:lang w:val="en-GB"/>
        </w:rPr>
      </w:pPr>
      <w:proofErr w:type="gramStart"/>
      <w:r>
        <w:rPr>
          <w:rFonts w:asciiTheme="majorBidi" w:hAnsiTheme="majorBidi" w:cstheme="majorBidi"/>
          <w:sz w:val="24"/>
          <w:szCs w:val="24"/>
          <w:lang w:val="en-GB"/>
        </w:rPr>
        <w:t>Sikeu merupakan unsure pembantu pimpinan yang bertugas melaksanakan pelayanan fungsi keuangan yang meliputi pembiayaan, pengendalian, pembukuan, akuntansi dan verfikasi, certa pelaporan pertanggung jawaban keuangan dan bertanggung jawab kepada Kapolres.</w:t>
      </w:r>
      <w:proofErr w:type="gramEnd"/>
    </w:p>
    <w:p w:rsidR="004A6E75" w:rsidRDefault="004A6E75" w:rsidP="004A6E75">
      <w:pPr>
        <w:spacing w:line="480" w:lineRule="auto"/>
        <w:ind w:firstLine="720"/>
        <w:jc w:val="both"/>
        <w:rPr>
          <w:rFonts w:asciiTheme="majorBidi" w:hAnsiTheme="majorBidi" w:cstheme="majorBidi"/>
          <w:sz w:val="24"/>
          <w:szCs w:val="24"/>
          <w:lang w:val="en-GB"/>
        </w:rPr>
      </w:pPr>
    </w:p>
    <w:p w:rsidR="004A6E75" w:rsidRDefault="004A6E75" w:rsidP="004A6E75">
      <w:pPr>
        <w:pStyle w:val="ListParagraph"/>
        <w:numPr>
          <w:ilvl w:val="0"/>
          <w:numId w:val="9"/>
        </w:num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Seksi Umum (Sium)</w:t>
      </w:r>
    </w:p>
    <w:p w:rsidR="004A6E75" w:rsidRDefault="004A6E75" w:rsidP="004A6E75">
      <w:pPr>
        <w:spacing w:line="480" w:lineRule="auto"/>
        <w:ind w:firstLine="720"/>
        <w:jc w:val="both"/>
        <w:rPr>
          <w:rFonts w:asciiTheme="majorBidi" w:hAnsiTheme="majorBidi" w:cstheme="majorBidi"/>
          <w:sz w:val="24"/>
          <w:szCs w:val="24"/>
          <w:lang w:val="en-GB"/>
        </w:rPr>
      </w:pPr>
      <w:r>
        <w:rPr>
          <w:rFonts w:asciiTheme="majorBidi" w:hAnsiTheme="majorBidi" w:cstheme="majorBidi"/>
          <w:sz w:val="24"/>
          <w:szCs w:val="24"/>
          <w:lang w:val="en-GB"/>
        </w:rPr>
        <w:t xml:space="preserve">Sium merupakan unsure pembantu pimpinan yang bertanggung jawab kepada Kapolres dan bertugas melaksanakan pelayanan administrasi umum dan mengagendakan </w:t>
      </w:r>
      <w:proofErr w:type="gramStart"/>
      <w:r>
        <w:rPr>
          <w:rFonts w:asciiTheme="majorBidi" w:hAnsiTheme="majorBidi" w:cstheme="majorBidi"/>
          <w:sz w:val="24"/>
          <w:szCs w:val="24"/>
          <w:lang w:val="en-GB"/>
        </w:rPr>
        <w:t>surat</w:t>
      </w:r>
      <w:proofErr w:type="gramEnd"/>
      <w:r>
        <w:rPr>
          <w:rFonts w:asciiTheme="majorBidi" w:hAnsiTheme="majorBidi" w:cstheme="majorBidi"/>
          <w:sz w:val="24"/>
          <w:szCs w:val="24"/>
          <w:lang w:val="en-GB"/>
        </w:rPr>
        <w:t xml:space="preserve"> masuk/keluar, mengagendakan rapat pimpinan, menjadi protokoler untuk acara penting terkait dengan Polres.</w:t>
      </w:r>
    </w:p>
    <w:p w:rsidR="004A6E75" w:rsidRDefault="004A6E75" w:rsidP="004A6E75">
      <w:pPr>
        <w:pStyle w:val="ListParagraph"/>
        <w:numPr>
          <w:ilvl w:val="0"/>
          <w:numId w:val="9"/>
        </w:num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Bagian Operasi (Bag Ops)</w:t>
      </w:r>
    </w:p>
    <w:p w:rsidR="004A6E75" w:rsidRDefault="004A6E75" w:rsidP="004A6E75">
      <w:pPr>
        <w:spacing w:line="480" w:lineRule="auto"/>
        <w:ind w:firstLine="720"/>
        <w:jc w:val="both"/>
        <w:rPr>
          <w:rFonts w:asciiTheme="majorBidi" w:hAnsiTheme="majorBidi" w:cstheme="majorBidi"/>
          <w:sz w:val="24"/>
          <w:szCs w:val="24"/>
          <w:lang w:val="en-GB"/>
        </w:rPr>
      </w:pPr>
      <w:r>
        <w:rPr>
          <w:rFonts w:asciiTheme="majorBidi" w:hAnsiTheme="majorBidi" w:cstheme="majorBidi"/>
          <w:sz w:val="24"/>
          <w:szCs w:val="24"/>
          <w:lang w:val="en-GB"/>
        </w:rPr>
        <w:t>Bag Ops merupakan unsur pengawas dan pembantu pimpinan yang berada di bawah Kapolres. Bag Ops bertugas merencanakan dan mengendalikan administrasi operasi kepolisian, mengamankan kegiatan masyarakat atau instansi pemerintah, menyajikan informasi dan dokumentasi kegiatan Polres.</w:t>
      </w:r>
    </w:p>
    <w:p w:rsidR="004A6E75" w:rsidRDefault="004A6E75" w:rsidP="004A6E75">
      <w:pPr>
        <w:pStyle w:val="ListParagraph"/>
        <w:numPr>
          <w:ilvl w:val="0"/>
          <w:numId w:val="9"/>
        </w:num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Bagian Prencanaan (Bag Ren)</w:t>
      </w:r>
    </w:p>
    <w:p w:rsidR="004A6E75" w:rsidRDefault="004A6E75" w:rsidP="004A6E75">
      <w:pPr>
        <w:spacing w:line="480" w:lineRule="auto"/>
        <w:ind w:firstLine="720"/>
        <w:jc w:val="both"/>
        <w:rPr>
          <w:rFonts w:asciiTheme="majorBidi" w:hAnsiTheme="majorBidi" w:cstheme="majorBidi"/>
          <w:sz w:val="24"/>
          <w:szCs w:val="24"/>
          <w:lang w:val="en-GB"/>
        </w:rPr>
      </w:pPr>
      <w:r>
        <w:rPr>
          <w:rFonts w:asciiTheme="majorBidi" w:hAnsiTheme="majorBidi" w:cstheme="majorBidi"/>
          <w:sz w:val="24"/>
          <w:szCs w:val="24"/>
          <w:lang w:val="en-GB"/>
        </w:rPr>
        <w:t>Bag Ren merupakan unsur pengawas dan pembantu pimpinan yang berada di bawah Kapolres. Bag Ren bertugas menyusun Rencana Kerja (Renja), mengendalikan program dan anggaran, serta menganalisis dan mengevaluasi atas pelaksanaannya. Kegiatan Bag Ren antara alin seperti, menyusun laporanrealisasi anggaran (LRA), penyusunan penetapan kinerja meliputi analisis target pencapaian kinerja, program dan anggaran.</w:t>
      </w:r>
    </w:p>
    <w:p w:rsidR="004A6E75" w:rsidRDefault="004A6E75" w:rsidP="00DA0FF3">
      <w:pPr>
        <w:spacing w:line="480" w:lineRule="auto"/>
        <w:jc w:val="both"/>
        <w:rPr>
          <w:rFonts w:asciiTheme="majorBidi" w:hAnsiTheme="majorBidi" w:cstheme="majorBidi"/>
          <w:sz w:val="24"/>
          <w:szCs w:val="24"/>
          <w:lang w:val="en-GB"/>
        </w:rPr>
      </w:pPr>
    </w:p>
    <w:p w:rsidR="00C40AF8" w:rsidRDefault="00C40AF8" w:rsidP="00DA0FF3">
      <w:pPr>
        <w:spacing w:line="480" w:lineRule="auto"/>
        <w:jc w:val="both"/>
        <w:rPr>
          <w:rFonts w:asciiTheme="majorBidi" w:hAnsiTheme="majorBidi" w:cstheme="majorBidi"/>
          <w:sz w:val="24"/>
          <w:szCs w:val="24"/>
          <w:lang w:val="en-GB"/>
        </w:rPr>
      </w:pPr>
    </w:p>
    <w:p w:rsidR="004A6E75" w:rsidRDefault="004A6E75" w:rsidP="004A6E75">
      <w:pPr>
        <w:pStyle w:val="ListParagraph"/>
        <w:numPr>
          <w:ilvl w:val="0"/>
          <w:numId w:val="9"/>
        </w:num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Bagian Sumber Daya Manusia (Bag Sumda)</w:t>
      </w:r>
    </w:p>
    <w:p w:rsidR="004A6E75" w:rsidRDefault="004A6E75" w:rsidP="004A6E75">
      <w:pPr>
        <w:spacing w:line="480" w:lineRule="auto"/>
        <w:ind w:firstLine="720"/>
        <w:jc w:val="both"/>
        <w:rPr>
          <w:rFonts w:asciiTheme="majorBidi" w:hAnsiTheme="majorBidi" w:cstheme="majorBidi"/>
          <w:sz w:val="24"/>
          <w:szCs w:val="24"/>
          <w:lang w:val="en-GB"/>
        </w:rPr>
      </w:pPr>
      <w:r>
        <w:rPr>
          <w:rFonts w:asciiTheme="majorBidi" w:hAnsiTheme="majorBidi" w:cstheme="majorBidi"/>
          <w:sz w:val="24"/>
          <w:szCs w:val="24"/>
          <w:lang w:val="en-GB"/>
        </w:rPr>
        <w:t>Bag Sumda merupakan unsure pengawas dan pembantu pimpinan yang berada di bawah Kapolres. Bag Sumda bertugas melaksanakan peminaan administrasi personi, sarana dan prasarana, pelatihan fungsi, pelayanan kesehatan, bantuan dan penerapan hukum.</w:t>
      </w:r>
    </w:p>
    <w:p w:rsidR="004A6E75" w:rsidRDefault="004A6E75" w:rsidP="004A6E75">
      <w:pPr>
        <w:pStyle w:val="ListParagraph"/>
        <w:numPr>
          <w:ilvl w:val="0"/>
          <w:numId w:val="7"/>
        </w:numPr>
        <w:spacing w:line="48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Unsur Pelaksana Tugas Pokok</w:t>
      </w:r>
    </w:p>
    <w:p w:rsidR="004A6E75" w:rsidRDefault="004A6E75" w:rsidP="004A6E75">
      <w:pPr>
        <w:pStyle w:val="ListParagraph"/>
        <w:numPr>
          <w:ilvl w:val="0"/>
          <w:numId w:val="10"/>
        </w:num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Sentra Pelayanan Kepolisian Terpadu (SPKT)</w:t>
      </w:r>
    </w:p>
    <w:p w:rsidR="004A6E75" w:rsidRDefault="004A6E75" w:rsidP="004A6E75">
      <w:pPr>
        <w:spacing w:line="480" w:lineRule="auto"/>
        <w:ind w:firstLine="720"/>
        <w:jc w:val="both"/>
        <w:rPr>
          <w:rFonts w:asciiTheme="majorBidi" w:hAnsiTheme="majorBidi" w:cstheme="majorBidi"/>
          <w:sz w:val="24"/>
          <w:szCs w:val="24"/>
          <w:lang w:val="en-GB"/>
        </w:rPr>
      </w:pPr>
      <w:proofErr w:type="gramStart"/>
      <w:r>
        <w:rPr>
          <w:rFonts w:asciiTheme="majorBidi" w:hAnsiTheme="majorBidi" w:cstheme="majorBidi"/>
          <w:sz w:val="24"/>
          <w:szCs w:val="24"/>
          <w:lang w:val="en-GB"/>
        </w:rPr>
        <w:t>SPKT merupakan unsure pelaksana tugas pokok yang berada di bawah Kapolres.</w:t>
      </w:r>
      <w:proofErr w:type="gramEnd"/>
      <w:r>
        <w:rPr>
          <w:rFonts w:asciiTheme="majorBidi" w:hAnsiTheme="majorBidi" w:cstheme="majorBidi"/>
          <w:sz w:val="24"/>
          <w:szCs w:val="24"/>
          <w:lang w:val="en-GB"/>
        </w:rPr>
        <w:t xml:space="preserve"> </w:t>
      </w:r>
      <w:proofErr w:type="gramStart"/>
      <w:r>
        <w:rPr>
          <w:rFonts w:asciiTheme="majorBidi" w:hAnsiTheme="majorBidi" w:cstheme="majorBidi"/>
          <w:sz w:val="24"/>
          <w:szCs w:val="24"/>
          <w:lang w:val="en-GB"/>
        </w:rPr>
        <w:t>SPKT bertugas memberikan pelayanan kepolisian secara terpadu terhadap laporan atau pengaduan masyarakat, memberikan bantuan dan pertolongan, serta memberikan pelayanan informasi.</w:t>
      </w:r>
      <w:proofErr w:type="gramEnd"/>
    </w:p>
    <w:p w:rsidR="004A6E75" w:rsidRDefault="004A6E75" w:rsidP="004A6E75">
      <w:pPr>
        <w:pStyle w:val="ListParagraph"/>
        <w:numPr>
          <w:ilvl w:val="0"/>
          <w:numId w:val="10"/>
        </w:num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Satuan intelijen dan keamanan (Satintelkam)</w:t>
      </w:r>
    </w:p>
    <w:p w:rsidR="004A6E75" w:rsidRDefault="004A6E75" w:rsidP="004A6E75">
      <w:pPr>
        <w:spacing w:line="480" w:lineRule="auto"/>
        <w:ind w:firstLine="720"/>
        <w:jc w:val="both"/>
        <w:rPr>
          <w:rFonts w:asciiTheme="majorBidi" w:hAnsiTheme="majorBidi" w:cstheme="majorBidi"/>
          <w:sz w:val="24"/>
          <w:szCs w:val="24"/>
          <w:lang w:val="en-GB"/>
        </w:rPr>
      </w:pPr>
      <w:proofErr w:type="gramStart"/>
      <w:r>
        <w:rPr>
          <w:rFonts w:asciiTheme="majorBidi" w:hAnsiTheme="majorBidi" w:cstheme="majorBidi"/>
          <w:sz w:val="24"/>
          <w:szCs w:val="24"/>
          <w:lang w:val="en-GB"/>
        </w:rPr>
        <w:t>Sat Intelkam merupakan unsure pelaksana tugas pokok yang yang berda di bawah Kapolres.</w:t>
      </w:r>
      <w:proofErr w:type="gramEnd"/>
      <w:r>
        <w:rPr>
          <w:rFonts w:asciiTheme="majorBidi" w:hAnsiTheme="majorBidi" w:cstheme="majorBidi"/>
          <w:sz w:val="24"/>
          <w:szCs w:val="24"/>
          <w:lang w:val="en-GB"/>
        </w:rPr>
        <w:t xml:space="preserve"> Satintelkam bertugas menyelenggakan dan membina fungsi Intelijen bidang keamanan, pelayanan yang berkaitan dengan izin keramaian umum dan penerbitan SKCK, menerima pemberitahuan kegiatan masyarakat atau kegiatan politik, serta membuat rekomendasi atas permohonan izin pemegang senjata api dan penggunaan bahan peledak.</w:t>
      </w:r>
    </w:p>
    <w:p w:rsidR="004A6E75" w:rsidRDefault="004A6E75" w:rsidP="004A6E75">
      <w:pPr>
        <w:spacing w:line="480" w:lineRule="auto"/>
        <w:jc w:val="both"/>
        <w:rPr>
          <w:rFonts w:asciiTheme="majorBidi" w:hAnsiTheme="majorBidi" w:cstheme="majorBidi"/>
          <w:sz w:val="24"/>
          <w:szCs w:val="24"/>
          <w:lang w:val="en-GB"/>
        </w:rPr>
      </w:pPr>
    </w:p>
    <w:p w:rsidR="004A6E75" w:rsidRDefault="004A6E75" w:rsidP="004A6E75">
      <w:pPr>
        <w:pStyle w:val="ListParagraph"/>
        <w:numPr>
          <w:ilvl w:val="0"/>
          <w:numId w:val="10"/>
        </w:num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Satuan Reserse Kriminal (Satreskrim)</w:t>
      </w:r>
    </w:p>
    <w:p w:rsidR="004A6E75" w:rsidRDefault="004A6E75" w:rsidP="004A6E75">
      <w:pPr>
        <w:spacing w:line="480" w:lineRule="auto"/>
        <w:ind w:firstLine="720"/>
        <w:jc w:val="both"/>
        <w:rPr>
          <w:rFonts w:asciiTheme="majorBidi" w:hAnsiTheme="majorBidi" w:cstheme="majorBidi"/>
          <w:sz w:val="24"/>
          <w:szCs w:val="24"/>
          <w:lang w:val="en-GB"/>
        </w:rPr>
      </w:pPr>
      <w:proofErr w:type="gramStart"/>
      <w:r>
        <w:rPr>
          <w:rFonts w:asciiTheme="majorBidi" w:hAnsiTheme="majorBidi" w:cstheme="majorBidi"/>
          <w:sz w:val="24"/>
          <w:szCs w:val="24"/>
          <w:lang w:val="en-GB"/>
        </w:rPr>
        <w:t>Sat Reskrim merupakan unsur pelaksana tugas pokok yang berada di bawah Kapolres.</w:t>
      </w:r>
      <w:proofErr w:type="gramEnd"/>
      <w:r>
        <w:rPr>
          <w:rFonts w:asciiTheme="majorBidi" w:hAnsiTheme="majorBidi" w:cstheme="majorBidi"/>
          <w:sz w:val="24"/>
          <w:szCs w:val="24"/>
          <w:lang w:val="en-GB"/>
        </w:rPr>
        <w:t xml:space="preserve"> </w:t>
      </w:r>
      <w:proofErr w:type="gramStart"/>
      <w:r>
        <w:rPr>
          <w:rFonts w:asciiTheme="majorBidi" w:hAnsiTheme="majorBidi" w:cstheme="majorBidi"/>
          <w:sz w:val="24"/>
          <w:szCs w:val="24"/>
          <w:lang w:val="en-GB"/>
        </w:rPr>
        <w:t>Satreskrim bertugas melaksanakan penyelidikan, penyidikan dan pengawasan penyidikan tindak pidana, termasuk fungsi identifikasi dan laboraturium forensik lapangan serta pembinaan, koordinasi dan pengawasan.</w:t>
      </w:r>
      <w:proofErr w:type="gramEnd"/>
    </w:p>
    <w:p w:rsidR="004A6E75" w:rsidRDefault="004A6E75" w:rsidP="004A6E75">
      <w:pPr>
        <w:pStyle w:val="ListParagraph"/>
        <w:numPr>
          <w:ilvl w:val="0"/>
          <w:numId w:val="10"/>
        </w:num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Satuan Reserse Narkoba (Satresnarkoba)</w:t>
      </w:r>
    </w:p>
    <w:p w:rsidR="004A6E75" w:rsidRDefault="004A6E75" w:rsidP="004A6E75">
      <w:pPr>
        <w:spacing w:line="480" w:lineRule="auto"/>
        <w:ind w:firstLine="720"/>
        <w:jc w:val="both"/>
        <w:rPr>
          <w:rFonts w:asciiTheme="majorBidi" w:hAnsiTheme="majorBidi" w:cstheme="majorBidi"/>
          <w:sz w:val="24"/>
          <w:szCs w:val="24"/>
          <w:lang w:val="en-GB"/>
        </w:rPr>
      </w:pPr>
      <w:r>
        <w:rPr>
          <w:rFonts w:asciiTheme="majorBidi" w:hAnsiTheme="majorBidi" w:cstheme="majorBidi"/>
          <w:sz w:val="24"/>
          <w:szCs w:val="24"/>
          <w:lang w:val="en-GB"/>
        </w:rPr>
        <w:t xml:space="preserve">Sat Resnarkoba merupakan unsur pelaksana tugas pokok yang bertanggung jawab </w:t>
      </w:r>
      <w:proofErr w:type="gramStart"/>
      <w:r>
        <w:rPr>
          <w:rFonts w:asciiTheme="majorBidi" w:hAnsiTheme="majorBidi" w:cstheme="majorBidi"/>
          <w:sz w:val="24"/>
          <w:szCs w:val="24"/>
          <w:lang w:val="en-GB"/>
        </w:rPr>
        <w:t>kepada  Kapolres</w:t>
      </w:r>
      <w:proofErr w:type="gramEnd"/>
      <w:r>
        <w:rPr>
          <w:rFonts w:asciiTheme="majorBidi" w:hAnsiTheme="majorBidi" w:cstheme="majorBidi"/>
          <w:sz w:val="24"/>
          <w:szCs w:val="24"/>
          <w:lang w:val="en-GB"/>
        </w:rPr>
        <w:t xml:space="preserve">. </w:t>
      </w:r>
      <w:proofErr w:type="gramStart"/>
      <w:r>
        <w:rPr>
          <w:rFonts w:asciiTheme="majorBidi" w:hAnsiTheme="majorBidi" w:cstheme="majorBidi"/>
          <w:sz w:val="24"/>
          <w:szCs w:val="24"/>
          <w:lang w:val="en-GB"/>
        </w:rPr>
        <w:t>Sat Resnarkoba bertugas melaksanakan pembinaan fungsi penyelidikan, penyidikan, pengawasan penyidikan tindak pidana penyalagunaan dan peredaran gelap narkobaberikut prekursornya, serta pembinaan dan penyuluhan dalam rangkah penegahan dan rehabilitasi korban penyalagunaan Narkoba.</w:t>
      </w:r>
      <w:proofErr w:type="gramEnd"/>
    </w:p>
    <w:p w:rsidR="004A6E75" w:rsidRDefault="004A6E75" w:rsidP="004A6E75">
      <w:pPr>
        <w:pStyle w:val="ListParagraph"/>
        <w:numPr>
          <w:ilvl w:val="0"/>
          <w:numId w:val="10"/>
        </w:num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Satuan Pembinaan Mayarakat (Sat Binmas)</w:t>
      </w:r>
    </w:p>
    <w:p w:rsidR="004A6E75" w:rsidRDefault="004A6E75" w:rsidP="004A6E75">
      <w:pPr>
        <w:spacing w:line="480" w:lineRule="auto"/>
        <w:ind w:firstLine="720"/>
        <w:jc w:val="both"/>
        <w:rPr>
          <w:rFonts w:asciiTheme="majorBidi" w:hAnsiTheme="majorBidi" w:cstheme="majorBidi"/>
          <w:sz w:val="24"/>
          <w:szCs w:val="24"/>
          <w:lang w:val="en-GB"/>
        </w:rPr>
      </w:pPr>
      <w:r>
        <w:rPr>
          <w:rFonts w:asciiTheme="majorBidi" w:hAnsiTheme="majorBidi" w:cstheme="majorBidi"/>
          <w:sz w:val="24"/>
          <w:szCs w:val="24"/>
          <w:lang w:val="en-GB"/>
        </w:rPr>
        <w:t>Sat Binmas bertugas melaksanakan pembinaan masyarakat yang meliputi kegiatan penyuluhan masyarakat, melaksanakan koordinasi, pengawasan dan pembinaan terhadap bentuk-bentuk keamanan, Kepolisian Khusus  (Polsus), serta kegiatan kerja sama dengan organisasi, lembaga, instansi, dan tokoh masyarakat guna peningkatan kesadaran dan ketaatan masyarakat terhadap hukum dan ketentuan peraturan per</w:t>
      </w:r>
      <w:r w:rsidR="00374808">
        <w:rPr>
          <w:rFonts w:asciiTheme="majorBidi" w:hAnsiTheme="majorBidi" w:cstheme="majorBidi"/>
          <w:sz w:val="24"/>
          <w:szCs w:val="24"/>
          <w:lang w:val="id-ID"/>
        </w:rPr>
        <w:t>u</w:t>
      </w:r>
      <w:r>
        <w:rPr>
          <w:rFonts w:asciiTheme="majorBidi" w:hAnsiTheme="majorBidi" w:cstheme="majorBidi"/>
          <w:sz w:val="24"/>
          <w:szCs w:val="24"/>
          <w:lang w:val="en-GB"/>
        </w:rPr>
        <w:t xml:space="preserve">ndang-undangan serta terpeliharanya keamanan dan ketertiban masyarakat.  </w:t>
      </w:r>
    </w:p>
    <w:p w:rsidR="004A6E75" w:rsidRDefault="004A6E75" w:rsidP="004A6E75">
      <w:pPr>
        <w:pStyle w:val="ListParagraph"/>
        <w:numPr>
          <w:ilvl w:val="0"/>
          <w:numId w:val="10"/>
        </w:num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Satuan Samapta Bhayangkara  (Satsabhara)</w:t>
      </w:r>
    </w:p>
    <w:p w:rsidR="004A6E75" w:rsidRDefault="004A6E75" w:rsidP="004A6E75">
      <w:pPr>
        <w:spacing w:line="480" w:lineRule="auto"/>
        <w:ind w:firstLine="720"/>
        <w:jc w:val="both"/>
        <w:rPr>
          <w:rFonts w:asciiTheme="majorBidi" w:hAnsiTheme="majorBidi" w:cstheme="majorBidi"/>
          <w:sz w:val="24"/>
          <w:szCs w:val="24"/>
          <w:lang w:val="en-GB"/>
        </w:rPr>
      </w:pPr>
      <w:r>
        <w:rPr>
          <w:rFonts w:asciiTheme="majorBidi" w:hAnsiTheme="majorBidi" w:cstheme="majorBidi"/>
          <w:sz w:val="24"/>
          <w:szCs w:val="24"/>
          <w:lang w:val="en-GB"/>
        </w:rPr>
        <w:t xml:space="preserve">Sat Sabhara bertugas melaksanakan Turjawali dan pengamanan kegiatan masyarakat dan instansi pemerintah, objek vital, TPTKP, penanganan Tipiring, dan pengendalian massa dalam rangka pemeliharaan keamanan dan ketertiban masyarakat serta pengamanan markas. </w:t>
      </w:r>
      <w:proofErr w:type="gramStart"/>
      <w:r>
        <w:rPr>
          <w:rFonts w:asciiTheme="majorBidi" w:hAnsiTheme="majorBidi" w:cstheme="majorBidi"/>
          <w:sz w:val="24"/>
          <w:szCs w:val="24"/>
          <w:lang w:val="en-GB"/>
        </w:rPr>
        <w:t>Dalam melaksanakan tugasnya Satsabhara bertanggung jawab kepada Kapolres.</w:t>
      </w:r>
      <w:proofErr w:type="gramEnd"/>
    </w:p>
    <w:p w:rsidR="004A6E75" w:rsidRDefault="004A6E75" w:rsidP="004A6E75">
      <w:pPr>
        <w:pStyle w:val="ListParagraph"/>
        <w:numPr>
          <w:ilvl w:val="0"/>
          <w:numId w:val="10"/>
        </w:num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Satuan Lalu Lintas (Sat Lantas)</w:t>
      </w:r>
    </w:p>
    <w:p w:rsidR="004A6E75" w:rsidRDefault="004A6E75" w:rsidP="004A6E75">
      <w:pPr>
        <w:spacing w:line="480" w:lineRule="auto"/>
        <w:ind w:firstLine="720"/>
        <w:jc w:val="both"/>
        <w:rPr>
          <w:rFonts w:asciiTheme="majorBidi" w:hAnsiTheme="majorBidi" w:cstheme="majorBidi"/>
          <w:sz w:val="24"/>
          <w:szCs w:val="24"/>
          <w:lang w:val="en-GB"/>
        </w:rPr>
      </w:pPr>
      <w:r>
        <w:rPr>
          <w:rFonts w:asciiTheme="majorBidi" w:hAnsiTheme="majorBidi" w:cstheme="majorBidi"/>
          <w:sz w:val="24"/>
          <w:szCs w:val="24"/>
          <w:lang w:val="en-GB"/>
        </w:rPr>
        <w:t xml:space="preserve">Sat Lantas bertugas melaksanakan Turjawali lalu lintas, pendidikan masyarakat lalu lintas (Dikmaslantas), melakukan registrasi dan identifikasi kendaraan bermotor dan pengemudi, </w:t>
      </w:r>
      <w:proofErr w:type="gramStart"/>
      <w:r>
        <w:rPr>
          <w:rFonts w:asciiTheme="majorBidi" w:hAnsiTheme="majorBidi" w:cstheme="majorBidi"/>
          <w:sz w:val="24"/>
          <w:szCs w:val="24"/>
          <w:lang w:val="en-GB"/>
        </w:rPr>
        <w:t>penyidikan</w:t>
      </w:r>
      <w:proofErr w:type="gramEnd"/>
      <w:r>
        <w:rPr>
          <w:rFonts w:asciiTheme="majorBidi" w:hAnsiTheme="majorBidi" w:cstheme="majorBidi"/>
          <w:sz w:val="24"/>
          <w:szCs w:val="24"/>
          <w:lang w:val="en-GB"/>
        </w:rPr>
        <w:t xml:space="preserve"> kecelakaan lalu lintas dan penegakan hukum di bidang lalu lintas. </w:t>
      </w:r>
      <w:proofErr w:type="gramStart"/>
      <w:r>
        <w:rPr>
          <w:rFonts w:asciiTheme="majorBidi" w:hAnsiTheme="majorBidi" w:cstheme="majorBidi"/>
          <w:sz w:val="24"/>
          <w:szCs w:val="24"/>
          <w:lang w:val="en-GB"/>
        </w:rPr>
        <w:t>Semua tugas tersebut dilaksanakan sesuai dengan prosedur yang telah ada di Polres Pagaralam serta tetap berkoordinasi kepada Kapolres.</w:t>
      </w:r>
      <w:proofErr w:type="gramEnd"/>
    </w:p>
    <w:p w:rsidR="004A6E75" w:rsidRDefault="004A6E75" w:rsidP="004A6E75">
      <w:pPr>
        <w:pStyle w:val="ListParagraph"/>
        <w:numPr>
          <w:ilvl w:val="0"/>
          <w:numId w:val="10"/>
        </w:num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Satuan Pengamanan Obyek Vital (Satpamobvit)</w:t>
      </w:r>
    </w:p>
    <w:p w:rsidR="004A6E75" w:rsidRDefault="004A6E75" w:rsidP="004A6E75">
      <w:pPr>
        <w:spacing w:line="480" w:lineRule="auto"/>
        <w:ind w:firstLine="720"/>
        <w:jc w:val="both"/>
        <w:rPr>
          <w:rFonts w:asciiTheme="majorBidi" w:hAnsiTheme="majorBidi" w:cstheme="majorBidi"/>
          <w:sz w:val="24"/>
          <w:szCs w:val="24"/>
          <w:lang w:val="en-GB"/>
        </w:rPr>
      </w:pPr>
      <w:proofErr w:type="gramStart"/>
      <w:r>
        <w:rPr>
          <w:rFonts w:asciiTheme="majorBidi" w:hAnsiTheme="majorBidi" w:cstheme="majorBidi"/>
          <w:sz w:val="24"/>
          <w:szCs w:val="24"/>
          <w:lang w:val="en-GB"/>
        </w:rPr>
        <w:t>Sat Pamobvit merupakan unsur pelaksanatugas pokok yang berada di bawah Kapolres, dan bertugas melaksanakan kegiatan keamanan objek vital (Satpamobvit) yang emliputi proyek/instansi, objek wisata, kawasantertentu, dan VIP yang memerlukan pengamanan kepolisian.</w:t>
      </w:r>
      <w:proofErr w:type="gramEnd"/>
      <w:r>
        <w:rPr>
          <w:rFonts w:asciiTheme="majorBidi" w:hAnsiTheme="majorBidi" w:cstheme="majorBidi"/>
          <w:sz w:val="24"/>
          <w:szCs w:val="24"/>
          <w:lang w:val="en-GB"/>
        </w:rPr>
        <w:t xml:space="preserve"> Pengamanan sebagaimanayang dimaksud dilaksanakan oleh Polres yang dalam daerah hukumnya terdapat </w:t>
      </w:r>
      <w:proofErr w:type="gramStart"/>
      <w:r>
        <w:rPr>
          <w:rFonts w:asciiTheme="majorBidi" w:hAnsiTheme="majorBidi" w:cstheme="majorBidi"/>
          <w:sz w:val="24"/>
          <w:szCs w:val="24"/>
          <w:lang w:val="en-GB"/>
        </w:rPr>
        <w:t>kantor</w:t>
      </w:r>
      <w:proofErr w:type="gramEnd"/>
      <w:r>
        <w:rPr>
          <w:rFonts w:asciiTheme="majorBidi" w:hAnsiTheme="majorBidi" w:cstheme="majorBidi"/>
          <w:sz w:val="24"/>
          <w:szCs w:val="24"/>
          <w:lang w:val="en-GB"/>
        </w:rPr>
        <w:t xml:space="preserve"> kementrian, lembaga Negara, dan perwakilan Negara/ lembaga asing.</w:t>
      </w:r>
    </w:p>
    <w:p w:rsidR="004A6E75" w:rsidRDefault="004A6E75" w:rsidP="004A6E75">
      <w:pPr>
        <w:pStyle w:val="ListParagraph"/>
        <w:numPr>
          <w:ilvl w:val="0"/>
          <w:numId w:val="10"/>
        </w:num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Satuan Tahanan dan Barang Bukti (Sattahti)</w:t>
      </w:r>
    </w:p>
    <w:p w:rsidR="004A6E75" w:rsidRDefault="004A6E75" w:rsidP="004A6E75">
      <w:pPr>
        <w:spacing w:line="480" w:lineRule="auto"/>
        <w:ind w:firstLine="720"/>
        <w:jc w:val="both"/>
        <w:rPr>
          <w:rFonts w:asciiTheme="majorBidi" w:hAnsiTheme="majorBidi" w:cstheme="majorBidi"/>
          <w:sz w:val="24"/>
          <w:szCs w:val="24"/>
          <w:lang w:val="en-GB"/>
        </w:rPr>
      </w:pPr>
      <w:proofErr w:type="gramStart"/>
      <w:r>
        <w:rPr>
          <w:rFonts w:asciiTheme="majorBidi" w:hAnsiTheme="majorBidi" w:cstheme="majorBidi"/>
          <w:sz w:val="24"/>
          <w:szCs w:val="24"/>
          <w:lang w:val="en-GB"/>
        </w:rPr>
        <w:t>Sattahti bertugas menyelenggarakan perawatan tahanan meliputi pelayanan kesehatan tahanan, pembinaan tahanan serta menerima, menyimpan, dan mengamankan barang bukti serta administrasinya di ligkungan Polres, melaporkan jumlah dan kondisi tahanan sesuai dengan ketentuan peraturan perundang-undangan.</w:t>
      </w:r>
      <w:proofErr w:type="gramEnd"/>
    </w:p>
    <w:p w:rsidR="004A6E75" w:rsidRDefault="004A6E75" w:rsidP="004A6E75">
      <w:pPr>
        <w:pStyle w:val="ListParagraph"/>
        <w:numPr>
          <w:ilvl w:val="0"/>
          <w:numId w:val="10"/>
        </w:num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Satuan Polisi Air (Satpolair)</w:t>
      </w:r>
    </w:p>
    <w:p w:rsidR="004A6E75" w:rsidRDefault="004A6E75" w:rsidP="004A6E75">
      <w:pPr>
        <w:spacing w:line="480" w:lineRule="auto"/>
        <w:ind w:firstLine="720"/>
        <w:jc w:val="both"/>
        <w:rPr>
          <w:rFonts w:asciiTheme="majorBidi" w:hAnsiTheme="majorBidi" w:cstheme="majorBidi"/>
          <w:sz w:val="24"/>
          <w:szCs w:val="24"/>
          <w:lang w:val="en-GB"/>
        </w:rPr>
      </w:pPr>
      <w:proofErr w:type="gramStart"/>
      <w:r>
        <w:rPr>
          <w:rFonts w:asciiTheme="majorBidi" w:hAnsiTheme="majorBidi" w:cstheme="majorBidi"/>
          <w:sz w:val="24"/>
          <w:szCs w:val="24"/>
          <w:lang w:val="en-GB"/>
        </w:rPr>
        <w:t>Sat Polair bertugas melaksanakan fungsi kepolisisan perairan, yang meliputi patrol perairan, penegakan hukum di perairan, pembinaan masyarakat pantai dan perairan lainnya, serta SAR.</w:t>
      </w:r>
      <w:proofErr w:type="gramEnd"/>
      <w:r>
        <w:rPr>
          <w:rFonts w:asciiTheme="majorBidi" w:hAnsiTheme="majorBidi" w:cstheme="majorBidi"/>
          <w:sz w:val="24"/>
          <w:szCs w:val="24"/>
          <w:lang w:val="en-GB"/>
        </w:rPr>
        <w:t xml:space="preserve"> </w:t>
      </w:r>
      <w:proofErr w:type="gramStart"/>
      <w:r>
        <w:rPr>
          <w:rFonts w:asciiTheme="majorBidi" w:hAnsiTheme="majorBidi" w:cstheme="majorBidi"/>
          <w:sz w:val="24"/>
          <w:szCs w:val="24"/>
          <w:lang w:val="en-GB"/>
        </w:rPr>
        <w:t>Dalam mlaksanakan tugasnya Satpolair bertanggung jawab kepada Kapolres.</w:t>
      </w:r>
      <w:proofErr w:type="gramEnd"/>
    </w:p>
    <w:p w:rsidR="004A6E75" w:rsidRDefault="004A6E75" w:rsidP="004A6E75">
      <w:pPr>
        <w:pStyle w:val="ListParagraph"/>
        <w:numPr>
          <w:ilvl w:val="0"/>
          <w:numId w:val="7"/>
        </w:numPr>
        <w:spacing w:line="48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Unsur Pendukung</w:t>
      </w:r>
    </w:p>
    <w:p w:rsidR="004A6E75" w:rsidRDefault="004A6E75" w:rsidP="004A6E75">
      <w:pPr>
        <w:spacing w:line="480" w:lineRule="auto"/>
        <w:ind w:firstLine="720"/>
        <w:jc w:val="both"/>
        <w:rPr>
          <w:rFonts w:asciiTheme="majorBidi" w:hAnsiTheme="majorBidi" w:cstheme="majorBidi"/>
          <w:sz w:val="24"/>
          <w:szCs w:val="24"/>
          <w:lang w:val="en-GB"/>
        </w:rPr>
      </w:pPr>
      <w:r>
        <w:rPr>
          <w:rFonts w:asciiTheme="majorBidi" w:hAnsiTheme="majorBidi" w:cstheme="majorBidi"/>
          <w:sz w:val="24"/>
          <w:szCs w:val="24"/>
          <w:lang w:val="en-GB"/>
        </w:rPr>
        <w:t>Seksi Teknologi Informasi Kepolisian (Sitipol)</w:t>
      </w:r>
    </w:p>
    <w:p w:rsidR="004A6E75" w:rsidRDefault="004A6E75" w:rsidP="004A6E75">
      <w:pPr>
        <w:spacing w:line="480" w:lineRule="auto"/>
        <w:jc w:val="both"/>
        <w:rPr>
          <w:rFonts w:asciiTheme="majorBidi" w:hAnsiTheme="majorBidi" w:cstheme="majorBidi"/>
          <w:sz w:val="24"/>
          <w:szCs w:val="24"/>
          <w:lang w:val="en-GB"/>
        </w:rPr>
      </w:pPr>
      <w:proofErr w:type="gramStart"/>
      <w:r>
        <w:rPr>
          <w:rFonts w:asciiTheme="majorBidi" w:hAnsiTheme="majorBidi" w:cstheme="majorBidi"/>
          <w:sz w:val="24"/>
          <w:szCs w:val="24"/>
          <w:lang w:val="en-GB"/>
        </w:rPr>
        <w:t>Sitipol bertugas menyelenggarakan pelayanan teknologi komunikasi dan informasi, meliputi kegiatan komunikasi kepolisian, pengumulan dan pengolahan data, serta penyajian data, termasuk iformasi criminal dan pelayanan multimedia.</w:t>
      </w:r>
      <w:proofErr w:type="gramEnd"/>
    </w:p>
    <w:p w:rsidR="004A6E75" w:rsidRDefault="004A6E75" w:rsidP="004A6E75">
      <w:pPr>
        <w:pStyle w:val="ListParagraph"/>
        <w:numPr>
          <w:ilvl w:val="0"/>
          <w:numId w:val="7"/>
        </w:numPr>
        <w:spacing w:line="48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Unsur pelaksana Tugas Kewilayahan Polres</w:t>
      </w:r>
    </w:p>
    <w:p w:rsidR="004A6E75" w:rsidRDefault="004A6E75" w:rsidP="004A6E75">
      <w:pPr>
        <w:spacing w:line="480" w:lineRule="auto"/>
        <w:ind w:firstLine="720"/>
        <w:jc w:val="both"/>
        <w:rPr>
          <w:rFonts w:asciiTheme="majorBidi" w:hAnsiTheme="majorBidi" w:cstheme="majorBidi"/>
          <w:sz w:val="24"/>
          <w:szCs w:val="24"/>
          <w:lang w:val="en-GB"/>
        </w:rPr>
      </w:pPr>
      <w:proofErr w:type="gramStart"/>
      <w:r>
        <w:rPr>
          <w:rFonts w:asciiTheme="majorBidi" w:hAnsiTheme="majorBidi" w:cstheme="majorBidi"/>
          <w:sz w:val="24"/>
          <w:szCs w:val="24"/>
          <w:lang w:val="en-GB"/>
        </w:rPr>
        <w:t>Adalah kepolisian Negara Repulik Indonesia Sektor (Polsek) 57.</w:t>
      </w:r>
      <w:proofErr w:type="gramEnd"/>
      <w:r>
        <w:rPr>
          <w:rFonts w:asciiTheme="majorBidi" w:hAnsiTheme="majorBidi" w:cstheme="majorBidi"/>
          <w:sz w:val="24"/>
          <w:szCs w:val="24"/>
          <w:lang w:val="en-GB"/>
        </w:rPr>
        <w:t xml:space="preserve"> </w:t>
      </w:r>
      <w:proofErr w:type="gramStart"/>
      <w:r>
        <w:rPr>
          <w:rFonts w:asciiTheme="majorBidi" w:hAnsiTheme="majorBidi" w:cstheme="majorBidi"/>
          <w:sz w:val="24"/>
          <w:szCs w:val="24"/>
          <w:lang w:val="en-GB"/>
        </w:rPr>
        <w:t xml:space="preserve">Polsek (Kepolisian Sektor) merupakan unsur pelaksana tugas kewilayahan yang berada dibawah dan tanggung jawab kepada Kapolres atau bisa dikatakan cabang kepolisian </w:t>
      </w:r>
      <w:r>
        <w:rPr>
          <w:rFonts w:asciiTheme="majorBidi" w:hAnsiTheme="majorBidi" w:cstheme="majorBidi"/>
          <w:sz w:val="24"/>
          <w:szCs w:val="24"/>
          <w:lang w:val="en-GB"/>
        </w:rPr>
        <w:lastRenderedPageBreak/>
        <w:t>yang berkedudukan di wilayah kecamatan sesuai dengan daerah hukum masing-masing.</w:t>
      </w:r>
      <w:proofErr w:type="gramEnd"/>
      <w:r>
        <w:rPr>
          <w:rFonts w:asciiTheme="majorBidi" w:hAnsiTheme="majorBidi" w:cstheme="majorBidi"/>
          <w:sz w:val="24"/>
          <w:szCs w:val="24"/>
          <w:lang w:val="en-GB"/>
        </w:rPr>
        <w:t xml:space="preserve"> Masing-masing unsur diatas tersebut berkoordinasi satu </w:t>
      </w:r>
      <w:proofErr w:type="gramStart"/>
      <w:r>
        <w:rPr>
          <w:rFonts w:asciiTheme="majorBidi" w:hAnsiTheme="majorBidi" w:cstheme="majorBidi"/>
          <w:sz w:val="24"/>
          <w:szCs w:val="24"/>
          <w:lang w:val="en-GB"/>
        </w:rPr>
        <w:t>sama</w:t>
      </w:r>
      <w:proofErr w:type="gramEnd"/>
      <w:r>
        <w:rPr>
          <w:rFonts w:asciiTheme="majorBidi" w:hAnsiTheme="majorBidi" w:cstheme="majorBidi"/>
          <w:sz w:val="24"/>
          <w:szCs w:val="24"/>
          <w:lang w:val="en-GB"/>
        </w:rPr>
        <w:t xml:space="preserve"> lain dan memiliki kewenangan tersendiri serta harus bisa mempertanggung jawabkan tugasnya tersebut kepada pimpinan (Kapolres). Agar terwujudnya lingkungan kerja </w:t>
      </w:r>
      <w:proofErr w:type="gramStart"/>
      <w:r>
        <w:rPr>
          <w:rFonts w:asciiTheme="majorBidi" w:hAnsiTheme="majorBidi" w:cstheme="majorBidi"/>
          <w:sz w:val="24"/>
          <w:szCs w:val="24"/>
          <w:lang w:val="en-GB"/>
        </w:rPr>
        <w:t>yang  efektif</w:t>
      </w:r>
      <w:proofErr w:type="gramEnd"/>
      <w:r>
        <w:rPr>
          <w:rFonts w:asciiTheme="majorBidi" w:hAnsiTheme="majorBidi" w:cstheme="majorBidi"/>
          <w:sz w:val="24"/>
          <w:szCs w:val="24"/>
          <w:lang w:val="en-GB"/>
        </w:rPr>
        <w:t xml:space="preserve"> dan korelatif.</w:t>
      </w:r>
    </w:p>
    <w:p w:rsidR="004A6E75" w:rsidRDefault="004A6E75" w:rsidP="00374808">
      <w:pPr>
        <w:pStyle w:val="ListParagraph"/>
        <w:numPr>
          <w:ilvl w:val="0"/>
          <w:numId w:val="1"/>
        </w:numPr>
        <w:spacing w:line="480" w:lineRule="auto"/>
        <w:ind w:left="426" w:hanging="426"/>
        <w:jc w:val="both"/>
        <w:rPr>
          <w:rFonts w:asciiTheme="majorBidi" w:hAnsiTheme="majorBidi" w:cstheme="majorBidi"/>
          <w:b/>
          <w:bCs/>
          <w:sz w:val="24"/>
          <w:szCs w:val="24"/>
          <w:lang w:val="en-GB"/>
        </w:rPr>
      </w:pPr>
      <w:r>
        <w:rPr>
          <w:rFonts w:asciiTheme="majorBidi" w:hAnsiTheme="majorBidi" w:cstheme="majorBidi"/>
          <w:sz w:val="24"/>
          <w:szCs w:val="24"/>
          <w:lang w:val="en-GB"/>
        </w:rPr>
        <w:t xml:space="preserve"> </w:t>
      </w:r>
      <w:r>
        <w:rPr>
          <w:rFonts w:asciiTheme="majorBidi" w:hAnsiTheme="majorBidi" w:cstheme="majorBidi"/>
          <w:b/>
          <w:bCs/>
          <w:sz w:val="24"/>
          <w:szCs w:val="24"/>
          <w:lang w:val="en-GB"/>
        </w:rPr>
        <w:t>Deskripsi Bagian Operasi Polres Pagaralam</w:t>
      </w:r>
    </w:p>
    <w:p w:rsidR="004A6E75" w:rsidRPr="00C70665" w:rsidRDefault="004A6E75" w:rsidP="00C70665">
      <w:pPr>
        <w:pStyle w:val="ListParagraph"/>
        <w:numPr>
          <w:ilvl w:val="0"/>
          <w:numId w:val="11"/>
        </w:numPr>
        <w:spacing w:line="480" w:lineRule="auto"/>
        <w:jc w:val="both"/>
        <w:rPr>
          <w:rFonts w:asciiTheme="majorBidi" w:hAnsiTheme="majorBidi" w:cstheme="majorBidi"/>
          <w:sz w:val="24"/>
          <w:szCs w:val="24"/>
          <w:lang w:val="en-GB"/>
        </w:rPr>
      </w:pPr>
      <w:r w:rsidRPr="00C70665">
        <w:rPr>
          <w:rFonts w:asciiTheme="majorBidi" w:hAnsiTheme="majorBidi" w:cstheme="majorBidi"/>
          <w:sz w:val="24"/>
          <w:szCs w:val="24"/>
          <w:lang w:val="en-GB"/>
        </w:rPr>
        <w:t>Bagian Operasi merupakan unsur pelaksana tugas pokok yang berada di bawah Kapolres.</w:t>
      </w:r>
    </w:p>
    <w:p w:rsidR="004A6E75" w:rsidRDefault="004A6E75" w:rsidP="004A6E75">
      <w:pPr>
        <w:pStyle w:val="ListParagraph"/>
        <w:numPr>
          <w:ilvl w:val="0"/>
          <w:numId w:val="11"/>
        </w:num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Dalam melaksanakan tugas, bagian Oprerasi  terbagi lahi menjadi 3 yaitu: </w:t>
      </w:r>
    </w:p>
    <w:p w:rsidR="004A6E75" w:rsidRDefault="004A6E75" w:rsidP="004A6E75">
      <w:pPr>
        <w:pStyle w:val="ListParagraph"/>
        <w:numPr>
          <w:ilvl w:val="0"/>
          <w:numId w:val="12"/>
        </w:num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Sub Bagian Pembinaan Operasional (Sub Bag Bin Ops)</w:t>
      </w:r>
    </w:p>
    <w:p w:rsidR="004A6E75" w:rsidRDefault="004A6E75" w:rsidP="004A6E75">
      <w:pPr>
        <w:pStyle w:val="ListParagraph"/>
        <w:spacing w:line="480" w:lineRule="auto"/>
        <w:ind w:left="1080"/>
        <w:jc w:val="both"/>
        <w:rPr>
          <w:rFonts w:asciiTheme="majorBidi" w:hAnsiTheme="majorBidi" w:cstheme="majorBidi"/>
          <w:sz w:val="24"/>
          <w:szCs w:val="24"/>
          <w:lang w:val="en-GB"/>
        </w:rPr>
      </w:pPr>
      <w:r>
        <w:rPr>
          <w:rFonts w:asciiTheme="majorBidi" w:hAnsiTheme="majorBidi" w:cstheme="majorBidi"/>
          <w:sz w:val="24"/>
          <w:szCs w:val="24"/>
          <w:lang w:val="en-GB"/>
        </w:rPr>
        <w:t xml:space="preserve">Subbagian Pembinaan Operasi (Subbagbinops) bertugas menyiapkan dan merumuskan kebijakan Kapolres  dan rencana-rencana strategic bidang operasional, dan menyelenggarakan manajemen operasi kepolisian, yang meliputi perencanaan, koordinasi, administrasi, dan pengendalian serta analisis dan evaluasi pelaksanaan operasi kepolisian termasuk tindakan kontinjensi. Kabagbinops dalam melaksanakan tugasnya di </w:t>
      </w:r>
      <w:proofErr w:type="gramStart"/>
      <w:r>
        <w:rPr>
          <w:rFonts w:asciiTheme="majorBidi" w:hAnsiTheme="majorBidi" w:cstheme="majorBidi"/>
          <w:sz w:val="24"/>
          <w:szCs w:val="24"/>
          <w:lang w:val="en-GB"/>
        </w:rPr>
        <w:t>bantu</w:t>
      </w:r>
      <w:proofErr w:type="gramEnd"/>
      <w:r>
        <w:rPr>
          <w:rFonts w:asciiTheme="majorBidi" w:hAnsiTheme="majorBidi" w:cstheme="majorBidi"/>
          <w:sz w:val="24"/>
          <w:szCs w:val="24"/>
          <w:lang w:val="en-GB"/>
        </w:rPr>
        <w:t xml:space="preserve"> oleh:</w:t>
      </w:r>
    </w:p>
    <w:p w:rsidR="004A6E75" w:rsidRDefault="004A6E75" w:rsidP="004A6E75">
      <w:pPr>
        <w:pStyle w:val="ListParagraph"/>
        <w:numPr>
          <w:ilvl w:val="0"/>
          <w:numId w:val="13"/>
        </w:num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Kepala Sub Bagian Perencana Operasi (Kasubbagrenops)</w:t>
      </w:r>
    </w:p>
    <w:p w:rsidR="004A6E75" w:rsidRDefault="004A6E75" w:rsidP="004A6E75">
      <w:pPr>
        <w:pStyle w:val="ListParagraph"/>
        <w:numPr>
          <w:ilvl w:val="0"/>
          <w:numId w:val="13"/>
        </w:num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Kepala Sub Bagian Administrasi Operasi (Kasubbagminops)</w:t>
      </w:r>
    </w:p>
    <w:p w:rsidR="004A6E75" w:rsidRDefault="004A6E75" w:rsidP="004A6E75">
      <w:pPr>
        <w:pStyle w:val="ListParagraph"/>
        <w:numPr>
          <w:ilvl w:val="0"/>
          <w:numId w:val="13"/>
        </w:num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Kepala Sub Bagian Kerjasama Operasi (Kasubbagkermaops)</w:t>
      </w:r>
    </w:p>
    <w:p w:rsidR="004A6E75" w:rsidRDefault="004A6E75" w:rsidP="004A6E75">
      <w:pPr>
        <w:spacing w:line="480" w:lineRule="auto"/>
        <w:jc w:val="both"/>
        <w:rPr>
          <w:rFonts w:asciiTheme="majorBidi" w:hAnsiTheme="majorBidi" w:cstheme="majorBidi"/>
          <w:sz w:val="24"/>
          <w:szCs w:val="24"/>
          <w:lang w:val="en-GB"/>
        </w:rPr>
      </w:pPr>
    </w:p>
    <w:p w:rsidR="004A6E75" w:rsidRDefault="004A6E75" w:rsidP="004A6E75">
      <w:pPr>
        <w:pStyle w:val="ListParagraph"/>
        <w:numPr>
          <w:ilvl w:val="0"/>
          <w:numId w:val="12"/>
        </w:num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Sub Bagian Pengendalian Operasional (Sub Bag Dal Ops)</w:t>
      </w:r>
    </w:p>
    <w:p w:rsidR="004A6E75" w:rsidRDefault="004A6E75" w:rsidP="004A6E75">
      <w:pPr>
        <w:pStyle w:val="ListParagraph"/>
        <w:spacing w:line="480" w:lineRule="auto"/>
        <w:ind w:left="1080"/>
        <w:jc w:val="both"/>
        <w:rPr>
          <w:rFonts w:asciiTheme="majorBidi" w:hAnsiTheme="majorBidi" w:cstheme="majorBidi"/>
          <w:sz w:val="24"/>
          <w:szCs w:val="24"/>
          <w:lang w:val="en-GB"/>
        </w:rPr>
      </w:pPr>
      <w:r>
        <w:rPr>
          <w:rFonts w:asciiTheme="majorBidi" w:hAnsiTheme="majorBidi" w:cstheme="majorBidi"/>
          <w:sz w:val="24"/>
          <w:szCs w:val="24"/>
          <w:lang w:val="en-GB"/>
        </w:rPr>
        <w:t xml:space="preserve">Bertugas membina dan menyelenggarakan koordinasi, administrasi dan pengendalian operasional termasuk pengumpulan, </w:t>
      </w:r>
      <w:proofErr w:type="gramStart"/>
      <w:r>
        <w:rPr>
          <w:rFonts w:asciiTheme="majorBidi" w:hAnsiTheme="majorBidi" w:cstheme="majorBidi"/>
          <w:sz w:val="24"/>
          <w:szCs w:val="24"/>
          <w:lang w:val="en-GB"/>
        </w:rPr>
        <w:t>pengelolahan  dan</w:t>
      </w:r>
      <w:proofErr w:type="gramEnd"/>
      <w:r>
        <w:rPr>
          <w:rFonts w:asciiTheme="majorBidi" w:hAnsiTheme="majorBidi" w:cstheme="majorBidi"/>
          <w:sz w:val="24"/>
          <w:szCs w:val="24"/>
          <w:lang w:val="en-GB"/>
        </w:rPr>
        <w:t xml:space="preserve"> penyajian data operasional serta pembinaan fasilitas dan perawatan tahanan dan menerima laporan atau pengaduan, pelayanan permintaan bantuan atau pertolongan kepolisian oleh masyarakat.</w:t>
      </w:r>
    </w:p>
    <w:p w:rsidR="004A6E75" w:rsidRDefault="004A6E75" w:rsidP="004A6E75">
      <w:pPr>
        <w:pStyle w:val="ListParagraph"/>
        <w:numPr>
          <w:ilvl w:val="0"/>
          <w:numId w:val="12"/>
        </w:num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Sub Bagian Humas (Sub Bag Humas)</w:t>
      </w:r>
    </w:p>
    <w:p w:rsidR="004A6E75" w:rsidRDefault="004A6E75" w:rsidP="004A6E75">
      <w:pPr>
        <w:spacing w:line="480" w:lineRule="auto"/>
        <w:ind w:firstLine="720"/>
        <w:jc w:val="both"/>
        <w:rPr>
          <w:rFonts w:asciiTheme="majorBidi" w:hAnsiTheme="majorBidi" w:cstheme="majorBidi"/>
          <w:sz w:val="24"/>
          <w:szCs w:val="24"/>
          <w:lang w:val="en-GB"/>
        </w:rPr>
      </w:pPr>
      <w:proofErr w:type="gramStart"/>
      <w:r>
        <w:rPr>
          <w:rFonts w:asciiTheme="majorBidi" w:hAnsiTheme="majorBidi" w:cstheme="majorBidi"/>
          <w:sz w:val="24"/>
          <w:szCs w:val="24"/>
          <w:lang w:val="en-GB"/>
        </w:rPr>
        <w:t>Humas Polri adalah jembatan penting.</w:t>
      </w:r>
      <w:proofErr w:type="gramEnd"/>
      <w:r>
        <w:rPr>
          <w:rFonts w:asciiTheme="majorBidi" w:hAnsiTheme="majorBidi" w:cstheme="majorBidi"/>
          <w:sz w:val="24"/>
          <w:szCs w:val="24"/>
          <w:lang w:val="en-GB"/>
        </w:rPr>
        <w:t xml:space="preserve"> </w:t>
      </w:r>
      <w:proofErr w:type="gramStart"/>
      <w:r>
        <w:rPr>
          <w:rFonts w:asciiTheme="majorBidi" w:hAnsiTheme="majorBidi" w:cstheme="majorBidi"/>
          <w:sz w:val="24"/>
          <w:szCs w:val="24"/>
          <w:lang w:val="en-GB"/>
        </w:rPr>
        <w:t>posisinya</w:t>
      </w:r>
      <w:proofErr w:type="gramEnd"/>
      <w:r>
        <w:rPr>
          <w:rFonts w:asciiTheme="majorBidi" w:hAnsiTheme="majorBidi" w:cstheme="majorBidi"/>
          <w:sz w:val="24"/>
          <w:szCs w:val="24"/>
          <w:lang w:val="en-GB"/>
        </w:rPr>
        <w:t xml:space="preserve"> menghubungkan media dengan polisi. Keberadaan humas adalah sebagai penyampai informasi kepada masyarakat melalui media </w:t>
      </w:r>
      <w:proofErr w:type="gramStart"/>
      <w:r>
        <w:rPr>
          <w:rFonts w:asciiTheme="majorBidi" w:hAnsiTheme="majorBidi" w:cstheme="majorBidi"/>
          <w:sz w:val="24"/>
          <w:szCs w:val="24"/>
          <w:lang w:val="en-GB"/>
        </w:rPr>
        <w:t>massa</w:t>
      </w:r>
      <w:proofErr w:type="gramEnd"/>
      <w:r>
        <w:rPr>
          <w:rFonts w:asciiTheme="majorBidi" w:hAnsiTheme="majorBidi" w:cstheme="majorBidi"/>
          <w:sz w:val="24"/>
          <w:szCs w:val="24"/>
          <w:lang w:val="en-GB"/>
        </w:rPr>
        <w:t xml:space="preserve">. </w:t>
      </w:r>
      <w:proofErr w:type="gramStart"/>
      <w:r>
        <w:rPr>
          <w:rFonts w:asciiTheme="majorBidi" w:hAnsiTheme="majorBidi" w:cstheme="majorBidi"/>
          <w:sz w:val="24"/>
          <w:szCs w:val="24"/>
          <w:lang w:val="en-GB"/>
        </w:rPr>
        <w:t>Dalam rangka memberikan pelayanan public, Kepolisian Republik Indonesia melalui fungsi hubungan masyarakat, memerlukan standard/ prosedur pengolahan guna menjamin pelayanan informasi public yang ransparan dan akuntabel.</w:t>
      </w:r>
      <w:proofErr w:type="gramEnd"/>
    </w:p>
    <w:p w:rsidR="004A6E75" w:rsidRDefault="004A6E75" w:rsidP="004A6E75">
      <w:pPr>
        <w:spacing w:line="480" w:lineRule="auto"/>
        <w:ind w:firstLine="720"/>
        <w:jc w:val="both"/>
        <w:rPr>
          <w:rFonts w:asciiTheme="majorBidi" w:hAnsiTheme="majorBidi" w:cstheme="majorBidi"/>
          <w:sz w:val="24"/>
          <w:szCs w:val="24"/>
          <w:lang w:val="en-GB"/>
        </w:rPr>
      </w:pPr>
      <w:proofErr w:type="gramStart"/>
      <w:r>
        <w:rPr>
          <w:rFonts w:asciiTheme="majorBidi" w:hAnsiTheme="majorBidi" w:cstheme="majorBidi"/>
          <w:sz w:val="24"/>
          <w:szCs w:val="24"/>
          <w:lang w:val="en-GB"/>
        </w:rPr>
        <w:t>Bagian humas adalah merupakan unsur pelaksanaan staf khusus yang bertugas menyelenggarakan fungsi kehumasan.</w:t>
      </w:r>
      <w:proofErr w:type="gramEnd"/>
      <w:r>
        <w:rPr>
          <w:rFonts w:asciiTheme="majorBidi" w:hAnsiTheme="majorBidi" w:cstheme="majorBidi"/>
          <w:sz w:val="24"/>
          <w:szCs w:val="24"/>
          <w:lang w:val="en-GB"/>
        </w:rPr>
        <w:t xml:space="preserve"> Dilakukan melalui penyampaian berita atau informasi serta kerja sama dengan media massa dalam tangka pembekalan opini masyarakat yang positif bagi pelaksanaan tugas Polres Bagian humas bertugas melakanakan penerangan satuan (Penset) dalam rangka untuk pemetaan informasi di lingkungan Polres, melaksanakan peliputan, monitoring produksi da pembuatan dokumentasi semua pemberitaan yang berkaitan dengan tugas dan kebijakan pompinan Polres. Bagian humas dengan fungsi penyelenggaraan penerangan yang </w:t>
      </w:r>
      <w:r>
        <w:rPr>
          <w:rFonts w:asciiTheme="majorBidi" w:hAnsiTheme="majorBidi" w:cstheme="majorBidi"/>
          <w:sz w:val="24"/>
          <w:szCs w:val="24"/>
          <w:lang w:val="en-GB"/>
        </w:rPr>
        <w:lastRenderedPageBreak/>
        <w:t xml:space="preserve">meliputi pengelolahan dan penyampaian informasi, termasuk kerja </w:t>
      </w:r>
      <w:proofErr w:type="gramStart"/>
      <w:r>
        <w:rPr>
          <w:rFonts w:asciiTheme="majorBidi" w:hAnsiTheme="majorBidi" w:cstheme="majorBidi"/>
          <w:sz w:val="24"/>
          <w:szCs w:val="24"/>
          <w:lang w:val="en-GB"/>
        </w:rPr>
        <w:t>sama</w:t>
      </w:r>
      <w:proofErr w:type="gramEnd"/>
      <w:r>
        <w:rPr>
          <w:rFonts w:asciiTheme="majorBidi" w:hAnsiTheme="majorBidi" w:cstheme="majorBidi"/>
          <w:sz w:val="24"/>
          <w:szCs w:val="24"/>
          <w:lang w:val="en-GB"/>
        </w:rPr>
        <w:t xml:space="preserve"> atau kemitraan dengan media massa berikut komponennya dan juga memberikan infirmasi kepada masyarakat tentang hukum atau peraturan yang berlaku atau kejadian gangguan kamtibnas yang terjadi di wilayah masing-masing.</w:t>
      </w:r>
    </w:p>
    <w:p w:rsidR="004A6E75" w:rsidRDefault="004A6E75" w:rsidP="004A6E75">
      <w:p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Tugas pokok Humas Polres sebagai berikut:</w:t>
      </w:r>
    </w:p>
    <w:p w:rsidR="004A6E75" w:rsidRDefault="004A6E75" w:rsidP="004A6E75">
      <w:pPr>
        <w:pStyle w:val="ListParagraph"/>
        <w:numPr>
          <w:ilvl w:val="0"/>
          <w:numId w:val="14"/>
        </w:num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Pembinaan terhadap kegiatan humas yang dilaksanakan di lingkungan Polres</w:t>
      </w:r>
    </w:p>
    <w:p w:rsidR="004A6E75" w:rsidRDefault="004A6E75" w:rsidP="004A6E75">
      <w:pPr>
        <w:pStyle w:val="ListParagraph"/>
        <w:numPr>
          <w:ilvl w:val="0"/>
          <w:numId w:val="14"/>
        </w:num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Penerangan umum dan satuan yang meliputi pengelolahan dan penyampaian informasi serta kerja sama dan kemitraan dengan  media massa</w:t>
      </w:r>
    </w:p>
    <w:p w:rsidR="004A6E75" w:rsidRDefault="004A6E75" w:rsidP="004A6E75">
      <w:pPr>
        <w:pStyle w:val="ListParagraph"/>
        <w:numPr>
          <w:ilvl w:val="0"/>
          <w:numId w:val="14"/>
        </w:num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Pengumpulan dan pengelolahan data serta penyajian informasi dan dokumentasi kegiatan yang berkaitan penyampaian berita di lingkungan Polres</w:t>
      </w:r>
    </w:p>
    <w:p w:rsidR="004A6E75" w:rsidRDefault="004A6E75" w:rsidP="004A6E75">
      <w:pPr>
        <w:pStyle w:val="ListParagraph"/>
        <w:numPr>
          <w:ilvl w:val="0"/>
          <w:numId w:val="14"/>
        </w:num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Peliputan, pemantauan, produksi dan dokumentasi yang berkaitan dengan tugas di lingkunga Polres</w:t>
      </w:r>
    </w:p>
    <w:p w:rsidR="004A6E75" w:rsidRDefault="004A6E75" w:rsidP="004A6E75">
      <w:pPr>
        <w:pStyle w:val="ListParagraph"/>
        <w:numPr>
          <w:ilvl w:val="0"/>
          <w:numId w:val="14"/>
        </w:num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Perencanaan dan pengadministrasian umum,di lingkungan humas Polres</w:t>
      </w:r>
    </w:p>
    <w:p w:rsidR="004A6E75" w:rsidRDefault="004A6E75" w:rsidP="004A6E75">
      <w:pPr>
        <w:pStyle w:val="ListParagraph"/>
        <w:numPr>
          <w:ilvl w:val="0"/>
          <w:numId w:val="14"/>
        </w:num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Menyelenggarakan peliputan, pemantauan dan evaluasi kegiatan program humas Polres</w:t>
      </w:r>
    </w:p>
    <w:p w:rsidR="004A6E75" w:rsidRDefault="004A6E75" w:rsidP="004A6E75">
      <w:pPr>
        <w:spacing w:line="480" w:lineRule="auto"/>
        <w:ind w:firstLine="720"/>
        <w:jc w:val="both"/>
        <w:rPr>
          <w:rFonts w:asciiTheme="majorBidi" w:hAnsiTheme="majorBidi" w:cstheme="majorBidi"/>
          <w:sz w:val="24"/>
          <w:szCs w:val="24"/>
          <w:lang w:val="en-GB"/>
        </w:rPr>
      </w:pPr>
      <w:proofErr w:type="gramStart"/>
      <w:r>
        <w:rPr>
          <w:rFonts w:asciiTheme="majorBidi" w:hAnsiTheme="majorBidi" w:cstheme="majorBidi"/>
          <w:sz w:val="24"/>
          <w:szCs w:val="24"/>
          <w:lang w:val="en-GB"/>
        </w:rPr>
        <w:t>Menjadi pengampu fungsi kehumasan di lingkungan Polres tidaklah ringan.</w:t>
      </w:r>
      <w:proofErr w:type="gramEnd"/>
      <w:r>
        <w:rPr>
          <w:rFonts w:asciiTheme="majorBidi" w:hAnsiTheme="majorBidi" w:cstheme="majorBidi"/>
          <w:sz w:val="24"/>
          <w:szCs w:val="24"/>
          <w:lang w:val="en-GB"/>
        </w:rPr>
        <w:t xml:space="preserve"> Jadi perlu dibutuhkan personil personil yang mempunyai wawasan luas dan skil mumpuni, selainpaham bidang kehumasan personil harus paham ilmu reserse, lantas, </w:t>
      </w:r>
      <w:proofErr w:type="gramStart"/>
      <w:r>
        <w:rPr>
          <w:rFonts w:asciiTheme="majorBidi" w:hAnsiTheme="majorBidi" w:cstheme="majorBidi"/>
          <w:sz w:val="24"/>
          <w:szCs w:val="24"/>
          <w:lang w:val="en-GB"/>
        </w:rPr>
        <w:t>intel</w:t>
      </w:r>
      <w:proofErr w:type="gramEnd"/>
      <w:r>
        <w:rPr>
          <w:rFonts w:asciiTheme="majorBidi" w:hAnsiTheme="majorBidi" w:cstheme="majorBidi"/>
          <w:sz w:val="24"/>
          <w:szCs w:val="24"/>
          <w:lang w:val="en-GB"/>
        </w:rPr>
        <w:t xml:space="preserve">, sabhara, binmas, narkoba dll. Selain itu personil humas harus paham teknologi </w:t>
      </w:r>
      <w:r>
        <w:rPr>
          <w:rFonts w:asciiTheme="majorBidi" w:hAnsiTheme="majorBidi" w:cstheme="majorBidi"/>
          <w:sz w:val="24"/>
          <w:szCs w:val="24"/>
          <w:lang w:val="en-GB"/>
        </w:rPr>
        <w:lastRenderedPageBreak/>
        <w:t xml:space="preserve">informatika (TI), medsos, blog, website, fotografi, video, design grafis, melunis berita dll. Agar produk yang di hasilkan satuan bisa sampai ke msayarakat dan menjadi berita yang positif yang nedingnya </w:t>
      </w:r>
      <w:proofErr w:type="gramStart"/>
      <w:r>
        <w:rPr>
          <w:rFonts w:asciiTheme="majorBidi" w:hAnsiTheme="majorBidi" w:cstheme="majorBidi"/>
          <w:sz w:val="24"/>
          <w:szCs w:val="24"/>
          <w:lang w:val="en-GB"/>
        </w:rPr>
        <w:t>akan</w:t>
      </w:r>
      <w:proofErr w:type="gramEnd"/>
      <w:r>
        <w:rPr>
          <w:rFonts w:asciiTheme="majorBidi" w:hAnsiTheme="majorBidi" w:cstheme="majorBidi"/>
          <w:sz w:val="24"/>
          <w:szCs w:val="24"/>
          <w:lang w:val="en-GB"/>
        </w:rPr>
        <w:t xml:space="preserve"> meningkatkan kredibilitas Polres di mata masyarakat.</w:t>
      </w:r>
    </w:p>
    <w:p w:rsidR="004A6E75" w:rsidRDefault="004A6E75" w:rsidP="004A6E75">
      <w:pPr>
        <w:spacing w:line="480" w:lineRule="auto"/>
        <w:ind w:firstLine="720"/>
        <w:jc w:val="both"/>
        <w:rPr>
          <w:rFonts w:asciiTheme="majorBidi" w:hAnsiTheme="majorBidi" w:cstheme="majorBidi"/>
          <w:sz w:val="24"/>
          <w:szCs w:val="24"/>
          <w:lang w:val="en-GB"/>
        </w:rPr>
      </w:pPr>
      <w:proofErr w:type="gramStart"/>
      <w:r>
        <w:rPr>
          <w:rFonts w:asciiTheme="majorBidi" w:hAnsiTheme="majorBidi" w:cstheme="majorBidi"/>
          <w:sz w:val="24"/>
          <w:szCs w:val="24"/>
          <w:lang w:val="en-GB"/>
        </w:rPr>
        <w:t>Polri merupakan institusi pemerintah yang mempunyai tugas pokok penegakan hukum.</w:t>
      </w:r>
      <w:proofErr w:type="gramEnd"/>
      <w:r>
        <w:rPr>
          <w:rFonts w:asciiTheme="majorBidi" w:hAnsiTheme="majorBidi" w:cstheme="majorBidi"/>
          <w:sz w:val="24"/>
          <w:szCs w:val="24"/>
          <w:lang w:val="en-GB"/>
        </w:rPr>
        <w:t xml:space="preserve"> </w:t>
      </w:r>
      <w:proofErr w:type="gramStart"/>
      <w:r>
        <w:rPr>
          <w:rFonts w:asciiTheme="majorBidi" w:hAnsiTheme="majorBidi" w:cstheme="majorBidi"/>
          <w:sz w:val="24"/>
          <w:szCs w:val="24"/>
          <w:lang w:val="en-GB"/>
        </w:rPr>
        <w:t>Memelihara Kamtibnas serta memberikan perlindungan, pengayoman dan pelayanan kepada masyarakat.</w:t>
      </w:r>
      <w:proofErr w:type="gramEnd"/>
      <w:r>
        <w:rPr>
          <w:rFonts w:asciiTheme="majorBidi" w:hAnsiTheme="majorBidi" w:cstheme="majorBidi"/>
          <w:sz w:val="24"/>
          <w:szCs w:val="24"/>
          <w:lang w:val="en-GB"/>
        </w:rPr>
        <w:t xml:space="preserve"> </w:t>
      </w:r>
      <w:proofErr w:type="gramStart"/>
      <w:r>
        <w:rPr>
          <w:rFonts w:asciiTheme="majorBidi" w:hAnsiTheme="majorBidi" w:cstheme="majorBidi"/>
          <w:sz w:val="24"/>
          <w:szCs w:val="24"/>
          <w:lang w:val="en-GB"/>
        </w:rPr>
        <w:t>Dalam melaksanakan tugas pokok tersebut maka dalam institusi polri diperlukan fungsi-fungsi kepolisian yang mempunyai wilayah kerja masing-masing yang saling berkait dan terpadu.</w:t>
      </w:r>
      <w:proofErr w:type="gramEnd"/>
      <w:r>
        <w:rPr>
          <w:rFonts w:asciiTheme="majorBidi" w:hAnsiTheme="majorBidi" w:cstheme="majorBidi"/>
          <w:sz w:val="24"/>
          <w:szCs w:val="24"/>
          <w:lang w:val="en-GB"/>
        </w:rPr>
        <w:t xml:space="preserve"> </w:t>
      </w:r>
      <w:proofErr w:type="gramStart"/>
      <w:r>
        <w:rPr>
          <w:rFonts w:asciiTheme="majorBidi" w:hAnsiTheme="majorBidi" w:cstheme="majorBidi"/>
          <w:sz w:val="24"/>
          <w:szCs w:val="24"/>
          <w:lang w:val="en-GB"/>
        </w:rPr>
        <w:t>Fungsi kepolisian tersebut salah satunya adalah Sub Bagian Huubungan masyarakat atau yang bisa disebut Sub Bag Humas.</w:t>
      </w:r>
      <w:proofErr w:type="gramEnd"/>
      <w:r>
        <w:rPr>
          <w:rFonts w:asciiTheme="majorBidi" w:hAnsiTheme="majorBidi" w:cstheme="majorBidi"/>
          <w:sz w:val="24"/>
          <w:szCs w:val="24"/>
          <w:lang w:val="en-GB"/>
        </w:rPr>
        <w:t xml:space="preserve"> </w:t>
      </w:r>
      <w:proofErr w:type="gramStart"/>
      <w:r>
        <w:rPr>
          <w:rFonts w:asciiTheme="majorBidi" w:hAnsiTheme="majorBidi" w:cstheme="majorBidi"/>
          <w:sz w:val="24"/>
          <w:szCs w:val="24"/>
          <w:lang w:val="en-GB"/>
        </w:rPr>
        <w:t>Fungsi ini merupakan salah satu fungsi kepolisian.</w:t>
      </w:r>
      <w:proofErr w:type="gramEnd"/>
      <w:r>
        <w:rPr>
          <w:rFonts w:asciiTheme="majorBidi" w:hAnsiTheme="majorBidi" w:cstheme="majorBidi"/>
          <w:sz w:val="24"/>
          <w:szCs w:val="24"/>
          <w:lang w:val="en-GB"/>
        </w:rPr>
        <w:t xml:space="preserve"> Kata hubungan masyarakat berasal dari bahasa </w:t>
      </w:r>
      <w:proofErr w:type="gramStart"/>
      <w:r>
        <w:rPr>
          <w:rFonts w:asciiTheme="majorBidi" w:hAnsiTheme="majorBidi" w:cstheme="majorBidi"/>
          <w:sz w:val="24"/>
          <w:szCs w:val="24"/>
          <w:lang w:val="en-GB"/>
        </w:rPr>
        <w:t>Indonesia  yang</w:t>
      </w:r>
      <w:proofErr w:type="gramEnd"/>
      <w:r>
        <w:rPr>
          <w:rFonts w:asciiTheme="majorBidi" w:hAnsiTheme="majorBidi" w:cstheme="majorBidi"/>
          <w:sz w:val="24"/>
          <w:szCs w:val="24"/>
          <w:lang w:val="en-GB"/>
        </w:rPr>
        <w:t xml:space="preserve"> biasa di singkat Humas. Secara khusus yang berkaitan dengan </w:t>
      </w:r>
      <w:proofErr w:type="gramStart"/>
      <w:r>
        <w:rPr>
          <w:rFonts w:asciiTheme="majorBidi" w:hAnsiTheme="majorBidi" w:cstheme="majorBidi"/>
          <w:sz w:val="24"/>
          <w:szCs w:val="24"/>
          <w:lang w:val="en-GB"/>
        </w:rPr>
        <w:t>informasi  dari</w:t>
      </w:r>
      <w:proofErr w:type="gramEnd"/>
      <w:r>
        <w:rPr>
          <w:rFonts w:asciiTheme="majorBidi" w:hAnsiTheme="majorBidi" w:cstheme="majorBidi"/>
          <w:sz w:val="24"/>
          <w:szCs w:val="24"/>
          <w:lang w:val="en-GB"/>
        </w:rPr>
        <w:t xml:space="preserve"> luar atau memberikan informasi kepada masyarakat. Dalam dasar Humas, dapat kita bedakan </w:t>
      </w:r>
      <w:proofErr w:type="gramStart"/>
      <w:r>
        <w:rPr>
          <w:rFonts w:asciiTheme="majorBidi" w:hAnsiTheme="majorBidi" w:cstheme="majorBidi"/>
          <w:sz w:val="24"/>
          <w:szCs w:val="24"/>
          <w:lang w:val="en-GB"/>
        </w:rPr>
        <w:t>yaitu  sebagai</w:t>
      </w:r>
      <w:proofErr w:type="gramEnd"/>
      <w:r>
        <w:rPr>
          <w:rFonts w:asciiTheme="majorBidi" w:hAnsiTheme="majorBidi" w:cstheme="majorBidi"/>
          <w:sz w:val="24"/>
          <w:szCs w:val="24"/>
          <w:lang w:val="en-GB"/>
        </w:rPr>
        <w:t xml:space="preserve"> bahan keterangan yang sudah diolah, sebagai organisasi dan sebagai kegiatan. </w:t>
      </w:r>
      <w:proofErr w:type="gramStart"/>
      <w:r>
        <w:rPr>
          <w:rFonts w:asciiTheme="majorBidi" w:hAnsiTheme="majorBidi" w:cstheme="majorBidi"/>
          <w:sz w:val="24"/>
          <w:szCs w:val="24"/>
          <w:lang w:val="en-GB"/>
        </w:rPr>
        <w:t>Humas  merupakan</w:t>
      </w:r>
      <w:proofErr w:type="gramEnd"/>
      <w:r>
        <w:rPr>
          <w:rFonts w:asciiTheme="majorBidi" w:hAnsiTheme="majorBidi" w:cstheme="majorBidi"/>
          <w:sz w:val="24"/>
          <w:szCs w:val="24"/>
          <w:lang w:val="en-GB"/>
        </w:rPr>
        <w:t xml:space="preserve"> bagian integral dari fungsi organic Polri yang menyelenggarakan kegiatan memantau, produksi dengan baik berupa penyelidikan, pengamanan maupun penggalangan dalam bidang keamanan bagi kepentingan pelaksanaan tugas operasional dan manajemen Polri dalam rangka mewujudkan keamanan dalam mnegeri. </w:t>
      </w:r>
      <w:proofErr w:type="gramStart"/>
      <w:r>
        <w:rPr>
          <w:rFonts w:asciiTheme="majorBidi" w:hAnsiTheme="majorBidi" w:cstheme="majorBidi"/>
          <w:sz w:val="24"/>
          <w:szCs w:val="24"/>
          <w:lang w:val="en-GB"/>
        </w:rPr>
        <w:t xml:space="preserve">Fungsi humas merupakan sebagai mata dan telinga kesatuan Polri yang berkewajiban melaksanakan deteksi dini dan memberikan informasi, pengembangan </w:t>
      </w:r>
      <w:r>
        <w:rPr>
          <w:rFonts w:asciiTheme="majorBidi" w:hAnsiTheme="majorBidi" w:cstheme="majorBidi"/>
          <w:sz w:val="24"/>
          <w:szCs w:val="24"/>
          <w:lang w:val="en-GB"/>
        </w:rPr>
        <w:lastRenderedPageBreak/>
        <w:t>masalah dan perubahan kehidupan sosial dalam masyarakat, dan juga bertugas mengidentifikasi ancaman, gangguan atau hambatan terhadap Kamtinmas.</w:t>
      </w:r>
      <w:proofErr w:type="gramEnd"/>
    </w:p>
    <w:p w:rsidR="004A6E75" w:rsidRDefault="004A6E75" w:rsidP="004A6E75">
      <w:pPr>
        <w:spacing w:line="480" w:lineRule="auto"/>
        <w:ind w:firstLine="720"/>
        <w:jc w:val="both"/>
        <w:rPr>
          <w:rFonts w:asciiTheme="majorBidi" w:hAnsiTheme="majorBidi" w:cstheme="majorBidi"/>
          <w:sz w:val="24"/>
          <w:szCs w:val="24"/>
          <w:lang w:val="en-GB"/>
        </w:rPr>
      </w:pPr>
      <w:r>
        <w:rPr>
          <w:rFonts w:asciiTheme="majorBidi" w:hAnsiTheme="majorBidi" w:cstheme="majorBidi"/>
          <w:sz w:val="24"/>
          <w:szCs w:val="24"/>
          <w:lang w:val="en-GB"/>
        </w:rPr>
        <w:t>Intelijen kepolisian atau police intelligence menakup ‘criminal intelligence’ yang merupakan bagian integral dari fungsi utama Polri, yaitu represif</w:t>
      </w:r>
      <w:proofErr w:type="gramStart"/>
      <w:r>
        <w:rPr>
          <w:rFonts w:asciiTheme="majorBidi" w:hAnsiTheme="majorBidi" w:cstheme="majorBidi"/>
          <w:sz w:val="24"/>
          <w:szCs w:val="24"/>
          <w:lang w:val="en-GB"/>
        </w:rPr>
        <w:t>,  prevensif</w:t>
      </w:r>
      <w:proofErr w:type="gramEnd"/>
      <w:r>
        <w:rPr>
          <w:rFonts w:asciiTheme="majorBidi" w:hAnsiTheme="majorBidi" w:cstheme="majorBidi"/>
          <w:sz w:val="24"/>
          <w:szCs w:val="24"/>
          <w:lang w:val="en-GB"/>
        </w:rPr>
        <w:t xml:space="preserve"> dan pembinaan masyarakat (yang akhir ini sering di sebut pre-emptif). </w:t>
      </w:r>
      <w:proofErr w:type="gramStart"/>
      <w:r>
        <w:rPr>
          <w:rFonts w:asciiTheme="majorBidi" w:hAnsiTheme="majorBidi" w:cstheme="majorBidi"/>
          <w:sz w:val="24"/>
          <w:szCs w:val="24"/>
          <w:lang w:val="en-GB"/>
        </w:rPr>
        <w:t>Police intelligence dan criminal intelligence mencakup semua kriminalitas dari yang konversional crime sampai yang canggih, seperti terorisme, human trafficking, weapon trafficking, drug trafficking, money laundering, corruption, cyber crime dan lain-lain.</w:t>
      </w:r>
      <w:proofErr w:type="gramEnd"/>
    </w:p>
    <w:p w:rsidR="004A6E75" w:rsidRDefault="004A6E75" w:rsidP="004A6E75">
      <w:pPr>
        <w:spacing w:line="480" w:lineRule="auto"/>
        <w:ind w:firstLine="720"/>
        <w:jc w:val="both"/>
        <w:rPr>
          <w:rFonts w:asciiTheme="majorBidi" w:hAnsiTheme="majorBidi" w:cstheme="majorBidi"/>
          <w:sz w:val="24"/>
          <w:szCs w:val="24"/>
          <w:lang w:val="en-GB"/>
        </w:rPr>
      </w:pPr>
      <w:r>
        <w:rPr>
          <w:rFonts w:asciiTheme="majorBidi" w:hAnsiTheme="majorBidi" w:cstheme="majorBidi"/>
          <w:sz w:val="24"/>
          <w:szCs w:val="24"/>
          <w:lang w:val="en-GB"/>
        </w:rPr>
        <w:t xml:space="preserve">Secara khusus, tugas pokok dan fungsi Intelkam dan SuBagHumas  di lingkungan Polri diatur berdasarkan peraturan Kepala Kepolisian Negara Republik Indonesia No. 22 Th. 2010  tentang Susunan Organisasi dan Tata Kerja pada Tingkat Kepolisian Daerah serta Peraturan Kepala Kepolisian Negara Republik Indonesia No. 23 Th. 2010 tentang susunan organisasi dan Tata Kerja pada Tingkat Kepolisian Resort dan Kepolisian Sektor. Pada tingkat polda terdapat Direktorat Humas (Dihumas) sebagai unsur pelaksana tugas pokok dalam bidang Humas, termasuk persandian dan intelijen teknologi, baik sebagai bagian dari kegiatan satuan-satuan atas, maupun bahan masukan penyusunan rencana kegiatan operasional Polda dalam rangka penceghan gangguan dan pemeliharaan keamanan dalam negeri. Pada tingkat Polres </w:t>
      </w:r>
      <w:proofErr w:type="gramStart"/>
      <w:r>
        <w:rPr>
          <w:rFonts w:asciiTheme="majorBidi" w:hAnsiTheme="majorBidi" w:cstheme="majorBidi"/>
          <w:sz w:val="24"/>
          <w:szCs w:val="24"/>
          <w:lang w:val="en-GB"/>
        </w:rPr>
        <w:t>terdapat  Sub</w:t>
      </w:r>
      <w:proofErr w:type="gramEnd"/>
      <w:r>
        <w:rPr>
          <w:rFonts w:asciiTheme="majorBidi" w:hAnsiTheme="majorBidi" w:cstheme="majorBidi"/>
          <w:sz w:val="24"/>
          <w:szCs w:val="24"/>
          <w:lang w:val="en-GB"/>
        </w:rPr>
        <w:t xml:space="preserve"> Bagian Humas (Sub Bag Humas) yang bertugas menyelenggarakan dan memberikan informasi kepada masyarakat terkait di bidang keamanan, pelayanan yang berkaitan dengan izin keramaian umum. </w:t>
      </w:r>
      <w:proofErr w:type="gramStart"/>
      <w:r>
        <w:rPr>
          <w:rFonts w:asciiTheme="majorBidi" w:hAnsiTheme="majorBidi" w:cstheme="majorBidi"/>
          <w:sz w:val="24"/>
          <w:szCs w:val="24"/>
          <w:lang w:val="en-GB"/>
        </w:rPr>
        <w:t>menerima</w:t>
      </w:r>
      <w:proofErr w:type="gramEnd"/>
      <w:r>
        <w:rPr>
          <w:rFonts w:asciiTheme="majorBidi" w:hAnsiTheme="majorBidi" w:cstheme="majorBidi"/>
          <w:sz w:val="24"/>
          <w:szCs w:val="24"/>
          <w:lang w:val="en-GB"/>
        </w:rPr>
        <w:t xml:space="preserve"> </w:t>
      </w:r>
      <w:r>
        <w:rPr>
          <w:rFonts w:asciiTheme="majorBidi" w:hAnsiTheme="majorBidi" w:cstheme="majorBidi"/>
          <w:sz w:val="24"/>
          <w:szCs w:val="24"/>
          <w:lang w:val="en-GB"/>
        </w:rPr>
        <w:lastRenderedPageBreak/>
        <w:t xml:space="preserve">pemberitauan kegiatan masyarakat atau kgiatan politik, serta membuat rekomendasi. </w:t>
      </w:r>
      <w:proofErr w:type="gramStart"/>
      <w:r>
        <w:rPr>
          <w:rFonts w:asciiTheme="majorBidi" w:hAnsiTheme="majorBidi" w:cstheme="majorBidi"/>
          <w:sz w:val="24"/>
          <w:szCs w:val="24"/>
          <w:lang w:val="en-GB"/>
        </w:rPr>
        <w:t>Pada tingkat Polsek terdapat Unit Humas, bertugas menyelenggarakan dan memberikan informasi kepada masyarakat terkait dengan bidang keamanan meliputi pengumpulan bahan keterangan atau informasi untuk keperluan deteksi dini dan peringatan dini, dalam rangka pencegahan terjadinya gangguan Kamtibnas, serta pelayanan perizinan.</w:t>
      </w:r>
      <w:proofErr w:type="gramEnd"/>
      <w:r>
        <w:rPr>
          <w:rStyle w:val="FootnoteReference"/>
          <w:rFonts w:asciiTheme="majorBidi" w:hAnsiTheme="majorBidi" w:cstheme="majorBidi"/>
          <w:sz w:val="24"/>
          <w:szCs w:val="24"/>
          <w:lang w:val="en-GB"/>
        </w:rPr>
        <w:footnoteReference w:id="7"/>
      </w:r>
    </w:p>
    <w:p w:rsidR="004A6E75" w:rsidRDefault="00C55436" w:rsidP="00C70665">
      <w:pPr>
        <w:pStyle w:val="ListParagraph"/>
        <w:numPr>
          <w:ilvl w:val="0"/>
          <w:numId w:val="1"/>
        </w:numPr>
        <w:spacing w:line="480" w:lineRule="auto"/>
        <w:ind w:left="426" w:hanging="426"/>
        <w:jc w:val="both"/>
        <w:rPr>
          <w:rFonts w:asciiTheme="majorBidi" w:hAnsiTheme="majorBidi" w:cstheme="majorBidi"/>
          <w:b/>
          <w:bCs/>
          <w:sz w:val="24"/>
          <w:szCs w:val="24"/>
          <w:lang w:val="en-GB"/>
        </w:rPr>
      </w:pPr>
      <w:r>
        <w:rPr>
          <w:rFonts w:asciiTheme="majorBidi" w:hAnsiTheme="majorBidi" w:cstheme="majorBidi"/>
          <w:b/>
          <w:bCs/>
          <w:sz w:val="24"/>
          <w:szCs w:val="24"/>
          <w:lang w:val="en-GB"/>
        </w:rPr>
        <w:t>Profil Singkat</w:t>
      </w:r>
      <w:r w:rsidR="004A6E75">
        <w:rPr>
          <w:rFonts w:asciiTheme="majorBidi" w:hAnsiTheme="majorBidi" w:cstheme="majorBidi"/>
          <w:b/>
          <w:bCs/>
          <w:sz w:val="24"/>
          <w:szCs w:val="24"/>
          <w:lang w:val="en-GB"/>
        </w:rPr>
        <w:t xml:space="preserve"> Kota  Pagaralam</w:t>
      </w:r>
    </w:p>
    <w:p w:rsidR="0093479B" w:rsidRPr="007F27A7" w:rsidRDefault="00C55436" w:rsidP="00C70665">
      <w:pPr>
        <w:pStyle w:val="ListParagraph"/>
        <w:numPr>
          <w:ilvl w:val="1"/>
          <w:numId w:val="1"/>
        </w:numPr>
        <w:tabs>
          <w:tab w:val="clear" w:pos="1440"/>
          <w:tab w:val="num" w:pos="993"/>
        </w:tabs>
        <w:spacing w:line="480" w:lineRule="auto"/>
        <w:ind w:left="993" w:hanging="426"/>
        <w:jc w:val="both"/>
        <w:rPr>
          <w:rFonts w:asciiTheme="majorBidi" w:hAnsiTheme="majorBidi" w:cstheme="majorBidi"/>
          <w:b/>
          <w:bCs/>
          <w:sz w:val="24"/>
          <w:szCs w:val="24"/>
          <w:lang w:val="en-GB"/>
        </w:rPr>
      </w:pPr>
      <w:r w:rsidRPr="007F27A7">
        <w:rPr>
          <w:rFonts w:asciiTheme="majorBidi" w:hAnsiTheme="majorBidi" w:cstheme="majorBidi"/>
          <w:b/>
          <w:bCs/>
          <w:sz w:val="24"/>
          <w:szCs w:val="24"/>
          <w:lang w:val="en-GB"/>
        </w:rPr>
        <w:t>Geografis</w:t>
      </w:r>
      <w:r w:rsidR="00484BB4" w:rsidRPr="007F27A7">
        <w:rPr>
          <w:rFonts w:asciiTheme="majorBidi" w:hAnsiTheme="majorBidi" w:cstheme="majorBidi"/>
          <w:b/>
          <w:bCs/>
          <w:sz w:val="24"/>
          <w:szCs w:val="24"/>
          <w:lang w:val="en-GB"/>
        </w:rPr>
        <w:t xml:space="preserve"> dan </w:t>
      </w:r>
      <w:r w:rsidRPr="007F27A7">
        <w:rPr>
          <w:rFonts w:asciiTheme="majorBidi" w:hAnsiTheme="majorBidi" w:cstheme="majorBidi"/>
          <w:b/>
          <w:bCs/>
          <w:sz w:val="24"/>
          <w:szCs w:val="24"/>
          <w:lang w:val="en-GB"/>
        </w:rPr>
        <w:t xml:space="preserve"> Administratif </w:t>
      </w:r>
    </w:p>
    <w:p w:rsidR="0093479B" w:rsidRPr="007F27A7" w:rsidRDefault="0093479B" w:rsidP="00C70665">
      <w:pPr>
        <w:pStyle w:val="ListParagraph"/>
        <w:numPr>
          <w:ilvl w:val="0"/>
          <w:numId w:val="16"/>
        </w:numPr>
        <w:spacing w:line="480" w:lineRule="auto"/>
        <w:ind w:left="993" w:hanging="426"/>
        <w:jc w:val="both"/>
        <w:rPr>
          <w:rFonts w:asciiTheme="majorBidi" w:hAnsiTheme="majorBidi" w:cstheme="majorBidi"/>
          <w:b/>
          <w:bCs/>
          <w:sz w:val="24"/>
          <w:szCs w:val="24"/>
          <w:lang w:val="en-GB"/>
        </w:rPr>
      </w:pPr>
      <w:r w:rsidRPr="007F27A7">
        <w:rPr>
          <w:rFonts w:asciiTheme="majorBidi" w:hAnsiTheme="majorBidi" w:cstheme="majorBidi"/>
          <w:b/>
          <w:bCs/>
          <w:sz w:val="24"/>
          <w:szCs w:val="24"/>
          <w:lang w:val="en-GB"/>
        </w:rPr>
        <w:t xml:space="preserve">Geografis </w:t>
      </w:r>
    </w:p>
    <w:p w:rsidR="00C55436" w:rsidRDefault="00C55436" w:rsidP="00D045DF">
      <w:pPr>
        <w:spacing w:line="480" w:lineRule="auto"/>
        <w:ind w:firstLine="720"/>
        <w:jc w:val="both"/>
        <w:rPr>
          <w:rFonts w:asciiTheme="majorBidi" w:hAnsiTheme="majorBidi" w:cstheme="majorBidi"/>
          <w:sz w:val="24"/>
          <w:szCs w:val="24"/>
          <w:lang w:val="en-GB"/>
        </w:rPr>
      </w:pPr>
      <w:r w:rsidRPr="00471F58">
        <w:rPr>
          <w:rFonts w:asciiTheme="majorBidi" w:hAnsiTheme="majorBidi" w:cstheme="majorBidi"/>
          <w:sz w:val="24"/>
          <w:szCs w:val="24"/>
          <w:lang w:val="en-GB"/>
        </w:rPr>
        <w:t>Kota pagaralam merupakan bagian wilayah Provinsi Sumatera Selatan yang terbentuk berdasarkan Undang-Undang  Republik Indonesia Nomor 0 Tahun 2001 Lembaran Negara Nomor 4115, Tambahan Lembaran Negara Nomor 4347 dan peresmian dilakukan oleh Menteri Dalam Negeri atas nama Presiden Republik Indonesia pada tangga 17 Oktoter 2001.</w:t>
      </w:r>
      <w:r w:rsidR="00471F58">
        <w:rPr>
          <w:rFonts w:asciiTheme="majorBidi" w:hAnsiTheme="majorBidi" w:cstheme="majorBidi"/>
          <w:sz w:val="24"/>
          <w:szCs w:val="24"/>
          <w:lang w:val="en-GB"/>
        </w:rPr>
        <w:t xml:space="preserve"> </w:t>
      </w:r>
    </w:p>
    <w:p w:rsidR="00471F58" w:rsidRDefault="00471F58" w:rsidP="00D045DF">
      <w:pPr>
        <w:spacing w:line="480" w:lineRule="auto"/>
        <w:ind w:firstLine="720"/>
        <w:jc w:val="both"/>
        <w:rPr>
          <w:rFonts w:asciiTheme="majorBidi" w:hAnsiTheme="majorBidi" w:cstheme="majorBidi"/>
          <w:sz w:val="24"/>
          <w:szCs w:val="24"/>
          <w:lang w:val="en-GB"/>
        </w:rPr>
      </w:pPr>
      <w:proofErr w:type="gramStart"/>
      <w:r>
        <w:rPr>
          <w:rFonts w:asciiTheme="majorBidi" w:hAnsiTheme="majorBidi" w:cstheme="majorBidi"/>
          <w:sz w:val="24"/>
          <w:szCs w:val="24"/>
          <w:lang w:val="en-GB"/>
        </w:rPr>
        <w:t>Secara geografis Kota Pagaralam berada pada posisi 4</w:t>
      </w:r>
      <w:r>
        <w:rPr>
          <w:rFonts w:asciiTheme="majorBidi" w:hAnsiTheme="majorBidi" w:cstheme="majorBidi"/>
          <w:sz w:val="24"/>
          <w:szCs w:val="24"/>
          <w:vertAlign w:val="superscript"/>
          <w:lang w:val="en-GB"/>
        </w:rPr>
        <w:t xml:space="preserve">o </w:t>
      </w:r>
      <w:r>
        <w:rPr>
          <w:rFonts w:asciiTheme="majorBidi" w:hAnsiTheme="majorBidi" w:cstheme="majorBidi"/>
          <w:sz w:val="24"/>
          <w:szCs w:val="24"/>
          <w:lang w:val="en-GB"/>
        </w:rPr>
        <w:t>Lintang Selatan (LS) dan 103,15</w:t>
      </w:r>
      <w:r>
        <w:rPr>
          <w:rFonts w:asciiTheme="majorBidi" w:hAnsiTheme="majorBidi" w:cstheme="majorBidi"/>
          <w:sz w:val="24"/>
          <w:szCs w:val="24"/>
          <w:vertAlign w:val="superscript"/>
          <w:lang w:val="en-GB"/>
        </w:rPr>
        <w:t xml:space="preserve">o </w:t>
      </w:r>
      <w:r>
        <w:rPr>
          <w:rFonts w:asciiTheme="majorBidi" w:hAnsiTheme="majorBidi" w:cstheme="majorBidi"/>
          <w:sz w:val="24"/>
          <w:szCs w:val="24"/>
          <w:lang w:val="en-GB"/>
        </w:rPr>
        <w:t>Bujur Timur (BT) dengan luas wilayah 53.366 Ha (633.66 Km</w:t>
      </w:r>
      <w:r>
        <w:rPr>
          <w:rFonts w:asciiTheme="majorBidi" w:hAnsiTheme="majorBidi" w:cstheme="majorBidi"/>
          <w:sz w:val="24"/>
          <w:szCs w:val="24"/>
          <w:vertAlign w:val="superscript"/>
          <w:lang w:val="en-GB"/>
        </w:rPr>
        <w:t>2</w:t>
      </w:r>
      <w:r>
        <w:rPr>
          <w:rFonts w:asciiTheme="majorBidi" w:hAnsiTheme="majorBidi" w:cstheme="majorBidi"/>
          <w:sz w:val="24"/>
          <w:szCs w:val="24"/>
          <w:lang w:val="en-GB"/>
        </w:rPr>
        <w:t>) dan terletak sekitar 298 Km dari Palembang serta berjarak 60 Km disebelah barat daya dari ibukota kabupaten Lahat.</w:t>
      </w:r>
      <w:proofErr w:type="gramEnd"/>
      <w:r>
        <w:rPr>
          <w:rFonts w:asciiTheme="majorBidi" w:hAnsiTheme="majorBidi" w:cstheme="majorBidi"/>
          <w:sz w:val="24"/>
          <w:szCs w:val="24"/>
          <w:lang w:val="en-GB"/>
        </w:rPr>
        <w:t xml:space="preserve"> </w:t>
      </w:r>
      <w:proofErr w:type="gramStart"/>
      <w:r>
        <w:rPr>
          <w:rFonts w:asciiTheme="majorBidi" w:hAnsiTheme="majorBidi" w:cstheme="majorBidi"/>
          <w:sz w:val="24"/>
          <w:szCs w:val="24"/>
          <w:lang w:val="en-GB"/>
        </w:rPr>
        <w:t xml:space="preserve">Kota Pagaralam merupakan daerah yang berbukit </w:t>
      </w:r>
      <w:r>
        <w:rPr>
          <w:rFonts w:asciiTheme="majorBidi" w:hAnsiTheme="majorBidi" w:cstheme="majorBidi"/>
          <w:sz w:val="24"/>
          <w:szCs w:val="24"/>
          <w:lang w:val="en-GB"/>
        </w:rPr>
        <w:lastRenderedPageBreak/>
        <w:t>dengan ketinggian 400-3400 di atas permukaan laut (dpl).</w:t>
      </w:r>
      <w:proofErr w:type="gramEnd"/>
      <w:r>
        <w:rPr>
          <w:rFonts w:asciiTheme="majorBidi" w:hAnsiTheme="majorBidi" w:cstheme="majorBidi"/>
          <w:sz w:val="24"/>
          <w:szCs w:val="24"/>
          <w:lang w:val="en-GB"/>
        </w:rPr>
        <w:t xml:space="preserve"> </w:t>
      </w:r>
      <w:proofErr w:type="gramStart"/>
      <w:r>
        <w:rPr>
          <w:rFonts w:asciiTheme="majorBidi" w:hAnsiTheme="majorBidi" w:cstheme="majorBidi"/>
          <w:sz w:val="24"/>
          <w:szCs w:val="24"/>
          <w:lang w:val="en-GB"/>
        </w:rPr>
        <w:t>Kondisi topografi bervariasi dari 0 sampai 15 derajat, sampai kelerengan 45 derajat.</w:t>
      </w:r>
      <w:proofErr w:type="gramEnd"/>
      <w:r w:rsidR="00D045DF">
        <w:rPr>
          <w:rStyle w:val="FootnoteReference"/>
          <w:rFonts w:asciiTheme="majorBidi" w:hAnsiTheme="majorBidi" w:cstheme="majorBidi"/>
          <w:sz w:val="24"/>
          <w:szCs w:val="24"/>
          <w:lang w:val="en-GB"/>
        </w:rPr>
        <w:footnoteReference w:id="8"/>
      </w:r>
    </w:p>
    <w:p w:rsidR="00484BB4" w:rsidRPr="007F27A7" w:rsidRDefault="00484BB4" w:rsidP="00C70665">
      <w:pPr>
        <w:pStyle w:val="ListParagraph"/>
        <w:numPr>
          <w:ilvl w:val="0"/>
          <w:numId w:val="16"/>
        </w:numPr>
        <w:spacing w:line="480" w:lineRule="auto"/>
        <w:ind w:left="993" w:hanging="426"/>
        <w:jc w:val="both"/>
        <w:rPr>
          <w:rFonts w:asciiTheme="majorBidi" w:hAnsiTheme="majorBidi" w:cstheme="majorBidi"/>
          <w:b/>
          <w:bCs/>
          <w:sz w:val="24"/>
          <w:szCs w:val="24"/>
          <w:lang w:val="en-GB"/>
        </w:rPr>
      </w:pPr>
      <w:r w:rsidRPr="007F27A7">
        <w:rPr>
          <w:rFonts w:asciiTheme="majorBidi" w:hAnsiTheme="majorBidi" w:cstheme="majorBidi"/>
          <w:b/>
          <w:bCs/>
          <w:sz w:val="24"/>
          <w:szCs w:val="24"/>
          <w:lang w:val="en-GB"/>
        </w:rPr>
        <w:t>Administratif</w:t>
      </w:r>
    </w:p>
    <w:p w:rsidR="00484BB4" w:rsidRDefault="00484BB4" w:rsidP="00484BB4">
      <w:p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Secara Administratif, wilayah ini terbagi atas 5 Kecamatan yaitu Kecamatan Pagaralam Selatan, Pagaralam Utara, Dempo Selatan, Dempo Tengah, dan Dempo Utara. </w:t>
      </w:r>
      <w:proofErr w:type="gramStart"/>
      <w:r>
        <w:rPr>
          <w:rFonts w:asciiTheme="majorBidi" w:hAnsiTheme="majorBidi" w:cstheme="majorBidi"/>
          <w:sz w:val="24"/>
          <w:szCs w:val="24"/>
          <w:lang w:val="en-GB"/>
        </w:rPr>
        <w:t>Serta terdiri dari 35 Kelurahan dan 84 Dusun.</w:t>
      </w:r>
      <w:proofErr w:type="gramEnd"/>
      <w:r>
        <w:rPr>
          <w:rFonts w:asciiTheme="majorBidi" w:hAnsiTheme="majorBidi" w:cstheme="majorBidi"/>
          <w:sz w:val="24"/>
          <w:szCs w:val="24"/>
          <w:lang w:val="en-GB"/>
        </w:rPr>
        <w:t xml:space="preserve"> Daerah yang berbatasan dengan wilayah Kota Pagaralam mempunyai batas wilayah sebagai berikut:</w:t>
      </w:r>
    </w:p>
    <w:p w:rsidR="00484BB4" w:rsidRDefault="00484BB4" w:rsidP="007F27A7">
      <w:pPr>
        <w:jc w:val="both"/>
        <w:rPr>
          <w:rFonts w:asciiTheme="majorBidi" w:hAnsiTheme="majorBidi" w:cstheme="majorBidi"/>
          <w:sz w:val="24"/>
          <w:szCs w:val="24"/>
          <w:lang w:val="en-GB"/>
        </w:rPr>
      </w:pPr>
      <w:r>
        <w:rPr>
          <w:rFonts w:asciiTheme="majorBidi" w:hAnsiTheme="majorBidi" w:cstheme="majorBidi"/>
          <w:sz w:val="24"/>
          <w:szCs w:val="24"/>
          <w:lang w:val="en-GB"/>
        </w:rPr>
        <w:t>Sebelah Utara</w:t>
      </w:r>
      <w:r>
        <w:rPr>
          <w:rFonts w:asciiTheme="majorBidi" w:hAnsiTheme="majorBidi" w:cstheme="majorBidi"/>
          <w:sz w:val="24"/>
          <w:szCs w:val="24"/>
          <w:lang w:val="en-GB"/>
        </w:rPr>
        <w:tab/>
      </w:r>
      <w:r>
        <w:rPr>
          <w:rFonts w:asciiTheme="majorBidi" w:hAnsiTheme="majorBidi" w:cstheme="majorBidi"/>
          <w:sz w:val="24"/>
          <w:szCs w:val="24"/>
          <w:lang w:val="en-GB"/>
        </w:rPr>
        <w:tab/>
      </w:r>
      <w:proofErr w:type="gramStart"/>
      <w:r>
        <w:rPr>
          <w:rFonts w:asciiTheme="majorBidi" w:hAnsiTheme="majorBidi" w:cstheme="majorBidi"/>
          <w:sz w:val="24"/>
          <w:szCs w:val="24"/>
          <w:lang w:val="en-GB"/>
        </w:rPr>
        <w:t>:berbatasan</w:t>
      </w:r>
      <w:proofErr w:type="gramEnd"/>
      <w:r>
        <w:rPr>
          <w:rFonts w:asciiTheme="majorBidi" w:hAnsiTheme="majorBidi" w:cstheme="majorBidi"/>
          <w:sz w:val="24"/>
          <w:szCs w:val="24"/>
          <w:lang w:val="en-GB"/>
        </w:rPr>
        <w:t xml:space="preserve"> dengan kecamatan jarai, kabupaten Lahat.</w:t>
      </w:r>
    </w:p>
    <w:p w:rsidR="00484BB4" w:rsidRDefault="00484BB4" w:rsidP="007F27A7">
      <w:pPr>
        <w:jc w:val="both"/>
        <w:rPr>
          <w:rFonts w:asciiTheme="majorBidi" w:hAnsiTheme="majorBidi" w:cstheme="majorBidi"/>
          <w:sz w:val="24"/>
          <w:szCs w:val="24"/>
          <w:lang w:val="en-GB"/>
        </w:rPr>
      </w:pPr>
      <w:r>
        <w:rPr>
          <w:rFonts w:asciiTheme="majorBidi" w:hAnsiTheme="majorBidi" w:cstheme="majorBidi"/>
          <w:sz w:val="24"/>
          <w:szCs w:val="24"/>
          <w:lang w:val="en-GB"/>
        </w:rPr>
        <w:t>Sebelah Timur</w:t>
      </w:r>
      <w:r>
        <w:rPr>
          <w:rFonts w:asciiTheme="majorBidi" w:hAnsiTheme="majorBidi" w:cstheme="majorBidi"/>
          <w:sz w:val="24"/>
          <w:szCs w:val="24"/>
          <w:lang w:val="en-GB"/>
        </w:rPr>
        <w:tab/>
      </w:r>
      <w:r>
        <w:rPr>
          <w:rFonts w:asciiTheme="majorBidi" w:hAnsiTheme="majorBidi" w:cstheme="majorBidi"/>
          <w:sz w:val="24"/>
          <w:szCs w:val="24"/>
          <w:lang w:val="en-GB"/>
        </w:rPr>
        <w:tab/>
      </w:r>
      <w:proofErr w:type="gramStart"/>
      <w:r>
        <w:rPr>
          <w:rFonts w:asciiTheme="majorBidi" w:hAnsiTheme="majorBidi" w:cstheme="majorBidi"/>
          <w:sz w:val="24"/>
          <w:szCs w:val="24"/>
          <w:lang w:val="en-GB"/>
        </w:rPr>
        <w:t>:berbatasan</w:t>
      </w:r>
      <w:proofErr w:type="gramEnd"/>
      <w:r>
        <w:rPr>
          <w:rFonts w:asciiTheme="majorBidi" w:hAnsiTheme="majorBidi" w:cstheme="majorBidi"/>
          <w:sz w:val="24"/>
          <w:szCs w:val="24"/>
          <w:lang w:val="en-GB"/>
        </w:rPr>
        <w:t xml:space="preserve"> dengan Provinsi Bengkulu.</w:t>
      </w:r>
    </w:p>
    <w:p w:rsidR="00484BB4" w:rsidRDefault="00484BB4" w:rsidP="007F27A7">
      <w:pPr>
        <w:jc w:val="both"/>
        <w:rPr>
          <w:rFonts w:asciiTheme="majorBidi" w:hAnsiTheme="majorBidi" w:cstheme="majorBidi"/>
          <w:sz w:val="24"/>
          <w:szCs w:val="24"/>
          <w:lang w:val="en-GB"/>
        </w:rPr>
      </w:pPr>
      <w:r>
        <w:rPr>
          <w:rFonts w:asciiTheme="majorBidi" w:hAnsiTheme="majorBidi" w:cstheme="majorBidi"/>
          <w:sz w:val="24"/>
          <w:szCs w:val="24"/>
          <w:lang w:val="en-GB"/>
        </w:rPr>
        <w:t>Sebelah Selatan</w:t>
      </w:r>
      <w:r>
        <w:rPr>
          <w:rFonts w:asciiTheme="majorBidi" w:hAnsiTheme="majorBidi" w:cstheme="majorBidi"/>
          <w:sz w:val="24"/>
          <w:szCs w:val="24"/>
          <w:lang w:val="en-GB"/>
        </w:rPr>
        <w:tab/>
      </w:r>
      <w:proofErr w:type="gramStart"/>
      <w:r>
        <w:rPr>
          <w:rFonts w:asciiTheme="majorBidi" w:hAnsiTheme="majorBidi" w:cstheme="majorBidi"/>
          <w:sz w:val="24"/>
          <w:szCs w:val="24"/>
          <w:lang w:val="en-GB"/>
        </w:rPr>
        <w:t>:berbatasan</w:t>
      </w:r>
      <w:proofErr w:type="gramEnd"/>
      <w:r>
        <w:rPr>
          <w:rFonts w:asciiTheme="majorBidi" w:hAnsiTheme="majorBidi" w:cstheme="majorBidi"/>
          <w:sz w:val="24"/>
          <w:szCs w:val="24"/>
          <w:lang w:val="en-GB"/>
        </w:rPr>
        <w:t xml:space="preserve"> dengan kecamatan Kota Agung, Kabupaten Lahat.</w:t>
      </w:r>
    </w:p>
    <w:p w:rsidR="00D045DF" w:rsidRDefault="00484BB4" w:rsidP="00D045DF">
      <w:p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Sebelah Barat</w:t>
      </w:r>
      <w:r>
        <w:rPr>
          <w:rFonts w:asciiTheme="majorBidi" w:hAnsiTheme="majorBidi" w:cstheme="majorBidi"/>
          <w:sz w:val="24"/>
          <w:szCs w:val="24"/>
          <w:lang w:val="en-GB"/>
        </w:rPr>
        <w:tab/>
      </w:r>
      <w:r>
        <w:rPr>
          <w:rFonts w:asciiTheme="majorBidi" w:hAnsiTheme="majorBidi" w:cstheme="majorBidi"/>
          <w:sz w:val="24"/>
          <w:szCs w:val="24"/>
          <w:lang w:val="en-GB"/>
        </w:rPr>
        <w:tab/>
      </w:r>
      <w:proofErr w:type="gramStart"/>
      <w:r>
        <w:rPr>
          <w:rFonts w:asciiTheme="majorBidi" w:hAnsiTheme="majorBidi" w:cstheme="majorBidi"/>
          <w:sz w:val="24"/>
          <w:szCs w:val="24"/>
          <w:lang w:val="en-GB"/>
        </w:rPr>
        <w:t>:berbatasan</w:t>
      </w:r>
      <w:proofErr w:type="gramEnd"/>
      <w:r>
        <w:rPr>
          <w:rFonts w:asciiTheme="majorBidi" w:hAnsiTheme="majorBidi" w:cstheme="majorBidi"/>
          <w:sz w:val="24"/>
          <w:szCs w:val="24"/>
          <w:lang w:val="en-GB"/>
        </w:rPr>
        <w:t xml:space="preserve"> dengan kecamatan T Sakti,  </w:t>
      </w:r>
      <w:r w:rsidR="00D045DF">
        <w:rPr>
          <w:rFonts w:asciiTheme="majorBidi" w:hAnsiTheme="majorBidi" w:cstheme="majorBidi"/>
          <w:sz w:val="24"/>
          <w:szCs w:val="24"/>
          <w:lang w:val="en-GB"/>
        </w:rPr>
        <w:t>Kabupaten       Lahat</w:t>
      </w:r>
    </w:p>
    <w:p w:rsidR="0093479B" w:rsidRDefault="00D045DF" w:rsidP="00D045DF">
      <w:pPr>
        <w:jc w:val="center"/>
        <w:rPr>
          <w:rFonts w:asciiTheme="majorBidi" w:hAnsiTheme="majorBidi" w:cstheme="majorBidi"/>
          <w:sz w:val="24"/>
          <w:szCs w:val="24"/>
          <w:lang w:val="en-GB"/>
        </w:rPr>
      </w:pPr>
      <w:r>
        <w:rPr>
          <w:rFonts w:asciiTheme="majorBidi" w:hAnsiTheme="majorBidi" w:cstheme="majorBidi"/>
          <w:sz w:val="24"/>
          <w:szCs w:val="24"/>
          <w:lang w:val="en-GB"/>
        </w:rPr>
        <w:t>Table 3.2</w:t>
      </w:r>
    </w:p>
    <w:p w:rsidR="00151B9A" w:rsidRDefault="00151B9A" w:rsidP="00D045DF">
      <w:pPr>
        <w:jc w:val="center"/>
        <w:rPr>
          <w:rFonts w:asciiTheme="majorBidi" w:hAnsiTheme="majorBidi" w:cstheme="majorBidi"/>
          <w:sz w:val="24"/>
          <w:szCs w:val="24"/>
          <w:lang w:val="en-GB"/>
        </w:rPr>
      </w:pPr>
      <w:r>
        <w:rPr>
          <w:rFonts w:asciiTheme="majorBidi" w:hAnsiTheme="majorBidi" w:cstheme="majorBidi"/>
          <w:sz w:val="24"/>
          <w:szCs w:val="24"/>
          <w:lang w:val="en-GB"/>
        </w:rPr>
        <w:t>Pembagian Kecamatan Dirinci per Kelurahan da Kota Pagaralam</w:t>
      </w:r>
    </w:p>
    <w:tbl>
      <w:tblPr>
        <w:tblStyle w:val="TableGrid"/>
        <w:tblW w:w="0" w:type="auto"/>
        <w:tblLook w:val="04A0" w:firstRow="1" w:lastRow="0" w:firstColumn="1" w:lastColumn="0" w:noHBand="0" w:noVBand="1"/>
      </w:tblPr>
      <w:tblGrid>
        <w:gridCol w:w="675"/>
        <w:gridCol w:w="2153"/>
        <w:gridCol w:w="1414"/>
        <w:gridCol w:w="1415"/>
        <w:gridCol w:w="1114"/>
        <w:gridCol w:w="1716"/>
      </w:tblGrid>
      <w:tr w:rsidR="00151B9A" w:rsidTr="00926A76">
        <w:tc>
          <w:tcPr>
            <w:tcW w:w="675" w:type="dxa"/>
            <w:vMerge w:val="restart"/>
          </w:tcPr>
          <w:p w:rsidR="00151B9A" w:rsidRDefault="00151B9A" w:rsidP="0093479B">
            <w:pPr>
              <w:spacing w:line="480" w:lineRule="auto"/>
              <w:jc w:val="center"/>
              <w:rPr>
                <w:rFonts w:asciiTheme="majorBidi" w:hAnsiTheme="majorBidi" w:cstheme="majorBidi"/>
                <w:sz w:val="24"/>
                <w:szCs w:val="24"/>
                <w:lang w:val="en-GB"/>
              </w:rPr>
            </w:pPr>
          </w:p>
          <w:p w:rsidR="00151B9A" w:rsidRDefault="00151B9A" w:rsidP="0093479B">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No</w:t>
            </w:r>
          </w:p>
        </w:tc>
        <w:tc>
          <w:tcPr>
            <w:tcW w:w="2153" w:type="dxa"/>
            <w:vMerge w:val="restart"/>
          </w:tcPr>
          <w:p w:rsidR="00151B9A" w:rsidRDefault="00151B9A" w:rsidP="0093479B">
            <w:pPr>
              <w:spacing w:line="480" w:lineRule="auto"/>
              <w:jc w:val="center"/>
              <w:rPr>
                <w:rFonts w:asciiTheme="majorBidi" w:hAnsiTheme="majorBidi" w:cstheme="majorBidi"/>
                <w:sz w:val="24"/>
                <w:szCs w:val="24"/>
                <w:lang w:val="en-GB"/>
              </w:rPr>
            </w:pPr>
          </w:p>
          <w:p w:rsidR="00151B9A" w:rsidRDefault="00151B9A" w:rsidP="0093479B">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Nama Kecamatan</w:t>
            </w:r>
          </w:p>
        </w:tc>
        <w:tc>
          <w:tcPr>
            <w:tcW w:w="1414" w:type="dxa"/>
            <w:vMerge w:val="restart"/>
          </w:tcPr>
          <w:p w:rsidR="00151B9A" w:rsidRDefault="00151B9A" w:rsidP="0093479B">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Jumlah Kelurahan</w:t>
            </w:r>
          </w:p>
        </w:tc>
        <w:tc>
          <w:tcPr>
            <w:tcW w:w="4245" w:type="dxa"/>
            <w:gridSpan w:val="3"/>
          </w:tcPr>
          <w:p w:rsidR="00151B9A" w:rsidRDefault="00151B9A" w:rsidP="0093479B">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Luas Wilayah</w:t>
            </w:r>
          </w:p>
        </w:tc>
      </w:tr>
      <w:tr w:rsidR="00151B9A" w:rsidTr="00926A76">
        <w:tc>
          <w:tcPr>
            <w:tcW w:w="675" w:type="dxa"/>
            <w:vMerge/>
          </w:tcPr>
          <w:p w:rsidR="00151B9A" w:rsidRDefault="00151B9A" w:rsidP="00484BB4">
            <w:pPr>
              <w:spacing w:line="480" w:lineRule="auto"/>
              <w:jc w:val="both"/>
              <w:rPr>
                <w:rFonts w:asciiTheme="majorBidi" w:hAnsiTheme="majorBidi" w:cstheme="majorBidi"/>
                <w:sz w:val="24"/>
                <w:szCs w:val="24"/>
                <w:lang w:val="en-GB"/>
              </w:rPr>
            </w:pPr>
          </w:p>
        </w:tc>
        <w:tc>
          <w:tcPr>
            <w:tcW w:w="2153" w:type="dxa"/>
            <w:vMerge/>
          </w:tcPr>
          <w:p w:rsidR="00151B9A" w:rsidRDefault="00151B9A" w:rsidP="00484BB4">
            <w:pPr>
              <w:spacing w:line="480" w:lineRule="auto"/>
              <w:jc w:val="both"/>
              <w:rPr>
                <w:rFonts w:asciiTheme="majorBidi" w:hAnsiTheme="majorBidi" w:cstheme="majorBidi"/>
                <w:sz w:val="24"/>
                <w:szCs w:val="24"/>
                <w:lang w:val="en-GB"/>
              </w:rPr>
            </w:pPr>
          </w:p>
        </w:tc>
        <w:tc>
          <w:tcPr>
            <w:tcW w:w="1414" w:type="dxa"/>
            <w:vMerge/>
          </w:tcPr>
          <w:p w:rsidR="00151B9A" w:rsidRDefault="00151B9A" w:rsidP="0093479B">
            <w:pPr>
              <w:spacing w:line="480" w:lineRule="auto"/>
              <w:jc w:val="center"/>
              <w:rPr>
                <w:rFonts w:asciiTheme="majorBidi" w:hAnsiTheme="majorBidi" w:cstheme="majorBidi"/>
                <w:sz w:val="24"/>
                <w:szCs w:val="24"/>
                <w:lang w:val="en-GB"/>
              </w:rPr>
            </w:pPr>
          </w:p>
        </w:tc>
        <w:tc>
          <w:tcPr>
            <w:tcW w:w="4245" w:type="dxa"/>
            <w:gridSpan w:val="3"/>
          </w:tcPr>
          <w:p w:rsidR="00151B9A" w:rsidRDefault="00151B9A" w:rsidP="0093479B">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Administrasi</w:t>
            </w:r>
          </w:p>
        </w:tc>
      </w:tr>
      <w:tr w:rsidR="00151B9A" w:rsidTr="00151B9A">
        <w:tc>
          <w:tcPr>
            <w:tcW w:w="675" w:type="dxa"/>
            <w:vMerge/>
          </w:tcPr>
          <w:p w:rsidR="00151B9A" w:rsidRDefault="00151B9A" w:rsidP="00484BB4">
            <w:pPr>
              <w:spacing w:line="480" w:lineRule="auto"/>
              <w:jc w:val="both"/>
              <w:rPr>
                <w:rFonts w:asciiTheme="majorBidi" w:hAnsiTheme="majorBidi" w:cstheme="majorBidi"/>
                <w:sz w:val="24"/>
                <w:szCs w:val="24"/>
                <w:lang w:val="en-GB"/>
              </w:rPr>
            </w:pPr>
          </w:p>
        </w:tc>
        <w:tc>
          <w:tcPr>
            <w:tcW w:w="2153" w:type="dxa"/>
            <w:vMerge/>
          </w:tcPr>
          <w:p w:rsidR="00151B9A" w:rsidRDefault="00151B9A" w:rsidP="00484BB4">
            <w:pPr>
              <w:spacing w:line="480" w:lineRule="auto"/>
              <w:jc w:val="both"/>
              <w:rPr>
                <w:rFonts w:asciiTheme="majorBidi" w:hAnsiTheme="majorBidi" w:cstheme="majorBidi"/>
                <w:sz w:val="24"/>
                <w:szCs w:val="24"/>
                <w:lang w:val="en-GB"/>
              </w:rPr>
            </w:pPr>
          </w:p>
        </w:tc>
        <w:tc>
          <w:tcPr>
            <w:tcW w:w="1414" w:type="dxa"/>
            <w:vMerge/>
          </w:tcPr>
          <w:p w:rsidR="00151B9A" w:rsidRDefault="00151B9A" w:rsidP="0093479B">
            <w:pPr>
              <w:spacing w:line="480" w:lineRule="auto"/>
              <w:jc w:val="center"/>
              <w:rPr>
                <w:rFonts w:asciiTheme="majorBidi" w:hAnsiTheme="majorBidi" w:cstheme="majorBidi"/>
                <w:sz w:val="24"/>
                <w:szCs w:val="24"/>
                <w:lang w:val="en-GB"/>
              </w:rPr>
            </w:pPr>
          </w:p>
        </w:tc>
        <w:tc>
          <w:tcPr>
            <w:tcW w:w="1415" w:type="dxa"/>
          </w:tcPr>
          <w:p w:rsidR="00151B9A" w:rsidRDefault="00151B9A" w:rsidP="0093479B">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(Km)</w:t>
            </w:r>
          </w:p>
        </w:tc>
        <w:tc>
          <w:tcPr>
            <w:tcW w:w="1114" w:type="dxa"/>
          </w:tcPr>
          <w:p w:rsidR="00151B9A" w:rsidRDefault="00151B9A" w:rsidP="0093479B">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(Ha)</w:t>
            </w:r>
          </w:p>
        </w:tc>
        <w:tc>
          <w:tcPr>
            <w:tcW w:w="1716" w:type="dxa"/>
          </w:tcPr>
          <w:p w:rsidR="00151B9A" w:rsidRDefault="00151B9A" w:rsidP="0093479B">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 Thd Total</w:t>
            </w:r>
          </w:p>
        </w:tc>
      </w:tr>
      <w:tr w:rsidR="00151B9A" w:rsidTr="00151B9A">
        <w:tc>
          <w:tcPr>
            <w:tcW w:w="675" w:type="dxa"/>
          </w:tcPr>
          <w:p w:rsidR="00151B9A" w:rsidRDefault="00151B9A" w:rsidP="00484BB4">
            <w:p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1</w:t>
            </w:r>
          </w:p>
        </w:tc>
        <w:tc>
          <w:tcPr>
            <w:tcW w:w="2153" w:type="dxa"/>
          </w:tcPr>
          <w:p w:rsidR="00151B9A" w:rsidRDefault="00151B9A" w:rsidP="00484BB4">
            <w:p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Kecamatan Dempo Selatan</w:t>
            </w:r>
          </w:p>
        </w:tc>
        <w:tc>
          <w:tcPr>
            <w:tcW w:w="1414" w:type="dxa"/>
          </w:tcPr>
          <w:p w:rsidR="00151B9A" w:rsidRDefault="00151B9A" w:rsidP="0093479B">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5</w:t>
            </w:r>
          </w:p>
        </w:tc>
        <w:tc>
          <w:tcPr>
            <w:tcW w:w="1415" w:type="dxa"/>
          </w:tcPr>
          <w:p w:rsidR="00151B9A" w:rsidRDefault="0093479B" w:rsidP="0093479B">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217,95</w:t>
            </w:r>
          </w:p>
        </w:tc>
        <w:tc>
          <w:tcPr>
            <w:tcW w:w="1114" w:type="dxa"/>
          </w:tcPr>
          <w:p w:rsidR="00151B9A" w:rsidRDefault="0093479B" w:rsidP="0093479B">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21.795</w:t>
            </w:r>
          </w:p>
        </w:tc>
        <w:tc>
          <w:tcPr>
            <w:tcW w:w="1716" w:type="dxa"/>
          </w:tcPr>
          <w:p w:rsidR="00151B9A" w:rsidRDefault="00151B9A" w:rsidP="0093479B">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34,40</w:t>
            </w:r>
          </w:p>
        </w:tc>
      </w:tr>
      <w:tr w:rsidR="00151B9A" w:rsidTr="00151B9A">
        <w:tc>
          <w:tcPr>
            <w:tcW w:w="675" w:type="dxa"/>
          </w:tcPr>
          <w:p w:rsidR="00151B9A" w:rsidRDefault="00151B9A" w:rsidP="00484BB4">
            <w:p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2</w:t>
            </w:r>
          </w:p>
        </w:tc>
        <w:tc>
          <w:tcPr>
            <w:tcW w:w="2153" w:type="dxa"/>
          </w:tcPr>
          <w:p w:rsidR="00151B9A" w:rsidRPr="00C70665" w:rsidRDefault="00151B9A" w:rsidP="00484BB4">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en-GB"/>
              </w:rPr>
              <w:t xml:space="preserve">Kecamatan Dempo </w:t>
            </w:r>
            <w:r>
              <w:rPr>
                <w:rFonts w:asciiTheme="majorBidi" w:hAnsiTheme="majorBidi" w:cstheme="majorBidi"/>
                <w:sz w:val="24"/>
                <w:szCs w:val="24"/>
                <w:lang w:val="en-GB"/>
              </w:rPr>
              <w:lastRenderedPageBreak/>
              <w:t>Tengah</w:t>
            </w:r>
          </w:p>
        </w:tc>
        <w:tc>
          <w:tcPr>
            <w:tcW w:w="1414" w:type="dxa"/>
          </w:tcPr>
          <w:p w:rsidR="00151B9A" w:rsidRDefault="00151B9A" w:rsidP="0093479B">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lastRenderedPageBreak/>
              <w:t>5</w:t>
            </w:r>
          </w:p>
        </w:tc>
        <w:tc>
          <w:tcPr>
            <w:tcW w:w="1415" w:type="dxa"/>
          </w:tcPr>
          <w:p w:rsidR="00151B9A" w:rsidRDefault="0093479B" w:rsidP="0093479B">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173,09</w:t>
            </w:r>
          </w:p>
        </w:tc>
        <w:tc>
          <w:tcPr>
            <w:tcW w:w="1114" w:type="dxa"/>
          </w:tcPr>
          <w:p w:rsidR="00151B9A" w:rsidRDefault="0093479B" w:rsidP="0093479B">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17.309</w:t>
            </w:r>
          </w:p>
        </w:tc>
        <w:tc>
          <w:tcPr>
            <w:tcW w:w="1716" w:type="dxa"/>
          </w:tcPr>
          <w:p w:rsidR="00151B9A" w:rsidRDefault="00151B9A" w:rsidP="0093479B">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27,32</w:t>
            </w:r>
          </w:p>
        </w:tc>
      </w:tr>
      <w:tr w:rsidR="00151B9A" w:rsidTr="00D045DF">
        <w:trPr>
          <w:trHeight w:val="915"/>
        </w:trPr>
        <w:tc>
          <w:tcPr>
            <w:tcW w:w="675" w:type="dxa"/>
          </w:tcPr>
          <w:p w:rsidR="00151B9A" w:rsidRDefault="00151B9A" w:rsidP="00484BB4">
            <w:p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3</w:t>
            </w:r>
          </w:p>
        </w:tc>
        <w:tc>
          <w:tcPr>
            <w:tcW w:w="2153" w:type="dxa"/>
          </w:tcPr>
          <w:p w:rsidR="00151B9A" w:rsidRDefault="00151B9A" w:rsidP="00484BB4">
            <w:p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Kecamatan Dempo Utara</w:t>
            </w:r>
          </w:p>
        </w:tc>
        <w:tc>
          <w:tcPr>
            <w:tcW w:w="1414" w:type="dxa"/>
          </w:tcPr>
          <w:p w:rsidR="00151B9A" w:rsidRDefault="00151B9A" w:rsidP="0093479B">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7</w:t>
            </w:r>
          </w:p>
        </w:tc>
        <w:tc>
          <w:tcPr>
            <w:tcW w:w="1415" w:type="dxa"/>
          </w:tcPr>
          <w:p w:rsidR="00151B9A" w:rsidRDefault="0093479B" w:rsidP="0093479B">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63,17</w:t>
            </w:r>
          </w:p>
        </w:tc>
        <w:tc>
          <w:tcPr>
            <w:tcW w:w="1114" w:type="dxa"/>
          </w:tcPr>
          <w:p w:rsidR="00151B9A" w:rsidRDefault="0093479B" w:rsidP="0093479B">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12.398</w:t>
            </w:r>
          </w:p>
        </w:tc>
        <w:tc>
          <w:tcPr>
            <w:tcW w:w="1716" w:type="dxa"/>
          </w:tcPr>
          <w:p w:rsidR="00151B9A" w:rsidRDefault="0093479B" w:rsidP="0093479B">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19,56</w:t>
            </w:r>
          </w:p>
        </w:tc>
      </w:tr>
      <w:tr w:rsidR="00151B9A" w:rsidTr="00151B9A">
        <w:tc>
          <w:tcPr>
            <w:tcW w:w="675" w:type="dxa"/>
          </w:tcPr>
          <w:p w:rsidR="00151B9A" w:rsidRDefault="00C70665" w:rsidP="00484BB4">
            <w:pPr>
              <w:spacing w:line="480" w:lineRule="auto"/>
              <w:jc w:val="both"/>
              <w:rPr>
                <w:rFonts w:asciiTheme="majorBidi" w:hAnsiTheme="majorBidi" w:cstheme="majorBidi"/>
                <w:sz w:val="24"/>
                <w:szCs w:val="24"/>
                <w:lang w:val="en-GB"/>
              </w:rPr>
            </w:pPr>
            <w:r>
              <w:rPr>
                <w:rFonts w:asciiTheme="majorBidi" w:hAnsiTheme="majorBidi" w:cstheme="majorBidi"/>
                <w:noProof/>
                <w:sz w:val="24"/>
                <w:szCs w:val="24"/>
                <w:lang w:val="id-ID" w:eastAsia="id-ID"/>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-7344410</wp:posOffset>
                      </wp:positionV>
                      <wp:extent cx="5375910" cy="10795"/>
                      <wp:effectExtent l="5715" t="5080" r="9525"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5910"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94EEADC" id="_x0000_t32" coordsize="21600,21600" o:spt="32" o:oned="t" path="m,l21600,21600e" filled="f">
                      <v:path arrowok="t" fillok="f" o:connecttype="none"/>
                      <o:lock v:ext="edit" shapetype="t"/>
                    </v:shapetype>
                    <v:shape id="AutoShape 2" o:spid="_x0000_s1026" type="#_x0000_t32" style="position:absolute;margin-left:-4.95pt;margin-top:-578.3pt;width:423.3pt;height:.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"/>
                  </w:pict>
                </mc:Fallback>
              </mc:AlternateContent>
            </w:r>
            <w:r w:rsidR="00151B9A">
              <w:rPr>
                <w:rFonts w:asciiTheme="majorBidi" w:hAnsiTheme="majorBidi" w:cstheme="majorBidi"/>
                <w:sz w:val="24"/>
                <w:szCs w:val="24"/>
                <w:lang w:val="en-GB"/>
              </w:rPr>
              <w:t>4</w:t>
            </w:r>
          </w:p>
        </w:tc>
        <w:tc>
          <w:tcPr>
            <w:tcW w:w="2153" w:type="dxa"/>
          </w:tcPr>
          <w:p w:rsidR="00151B9A" w:rsidRDefault="00151B9A" w:rsidP="00484BB4">
            <w:p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Kecamatan Pagaralam Selatan</w:t>
            </w:r>
          </w:p>
        </w:tc>
        <w:tc>
          <w:tcPr>
            <w:tcW w:w="1414" w:type="dxa"/>
          </w:tcPr>
          <w:p w:rsidR="00D045DF" w:rsidRDefault="00D045DF" w:rsidP="0093479B">
            <w:pPr>
              <w:spacing w:line="480" w:lineRule="auto"/>
              <w:jc w:val="center"/>
              <w:rPr>
                <w:rFonts w:asciiTheme="majorBidi" w:hAnsiTheme="majorBidi" w:cstheme="majorBidi"/>
                <w:sz w:val="24"/>
                <w:szCs w:val="24"/>
                <w:lang w:val="en-GB"/>
              </w:rPr>
            </w:pPr>
          </w:p>
          <w:p w:rsidR="00151B9A" w:rsidRDefault="00151B9A" w:rsidP="0093479B">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8</w:t>
            </w:r>
          </w:p>
        </w:tc>
        <w:tc>
          <w:tcPr>
            <w:tcW w:w="1415" w:type="dxa"/>
          </w:tcPr>
          <w:p w:rsidR="00D045DF" w:rsidRDefault="00D045DF" w:rsidP="0093479B">
            <w:pPr>
              <w:spacing w:line="480" w:lineRule="auto"/>
              <w:jc w:val="center"/>
              <w:rPr>
                <w:rFonts w:asciiTheme="majorBidi" w:hAnsiTheme="majorBidi" w:cstheme="majorBidi"/>
                <w:sz w:val="24"/>
                <w:szCs w:val="24"/>
                <w:lang w:val="en-GB"/>
              </w:rPr>
            </w:pPr>
          </w:p>
          <w:p w:rsidR="00151B9A" w:rsidRDefault="0093479B" w:rsidP="0093479B">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55,47</w:t>
            </w:r>
          </w:p>
        </w:tc>
        <w:tc>
          <w:tcPr>
            <w:tcW w:w="1114" w:type="dxa"/>
          </w:tcPr>
          <w:p w:rsidR="00D045DF" w:rsidRDefault="00D045DF" w:rsidP="0093479B">
            <w:pPr>
              <w:spacing w:line="480" w:lineRule="auto"/>
              <w:jc w:val="center"/>
              <w:rPr>
                <w:rFonts w:asciiTheme="majorBidi" w:hAnsiTheme="majorBidi" w:cstheme="majorBidi"/>
                <w:sz w:val="24"/>
                <w:szCs w:val="24"/>
                <w:lang w:val="en-GB"/>
              </w:rPr>
            </w:pPr>
          </w:p>
          <w:p w:rsidR="00151B9A" w:rsidRDefault="0093479B" w:rsidP="0093479B">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6.317</w:t>
            </w:r>
          </w:p>
        </w:tc>
        <w:tc>
          <w:tcPr>
            <w:tcW w:w="1716" w:type="dxa"/>
          </w:tcPr>
          <w:p w:rsidR="00D045DF" w:rsidRDefault="00D045DF" w:rsidP="0093479B">
            <w:pPr>
              <w:spacing w:line="480" w:lineRule="auto"/>
              <w:jc w:val="center"/>
              <w:rPr>
                <w:rFonts w:asciiTheme="majorBidi" w:hAnsiTheme="majorBidi" w:cstheme="majorBidi"/>
                <w:sz w:val="24"/>
                <w:szCs w:val="24"/>
                <w:lang w:val="en-GB"/>
              </w:rPr>
            </w:pPr>
          </w:p>
          <w:p w:rsidR="00151B9A" w:rsidRDefault="0093479B" w:rsidP="0093479B">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9,97</w:t>
            </w:r>
          </w:p>
        </w:tc>
      </w:tr>
      <w:tr w:rsidR="00151B9A" w:rsidTr="00151B9A">
        <w:tc>
          <w:tcPr>
            <w:tcW w:w="675" w:type="dxa"/>
          </w:tcPr>
          <w:p w:rsidR="00151B9A" w:rsidRDefault="00151B9A" w:rsidP="00484BB4">
            <w:p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5</w:t>
            </w:r>
          </w:p>
        </w:tc>
        <w:tc>
          <w:tcPr>
            <w:tcW w:w="2153" w:type="dxa"/>
          </w:tcPr>
          <w:p w:rsidR="00151B9A" w:rsidRDefault="00151B9A" w:rsidP="00484BB4">
            <w:p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Kecamatan Pagaralam Utara</w:t>
            </w:r>
          </w:p>
        </w:tc>
        <w:tc>
          <w:tcPr>
            <w:tcW w:w="1414" w:type="dxa"/>
          </w:tcPr>
          <w:p w:rsidR="00151B9A" w:rsidRDefault="00151B9A" w:rsidP="0093479B">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10</w:t>
            </w:r>
          </w:p>
        </w:tc>
        <w:tc>
          <w:tcPr>
            <w:tcW w:w="1415" w:type="dxa"/>
          </w:tcPr>
          <w:p w:rsidR="00151B9A" w:rsidRDefault="0093479B" w:rsidP="0093479B">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55,47</w:t>
            </w:r>
          </w:p>
        </w:tc>
        <w:tc>
          <w:tcPr>
            <w:tcW w:w="1114" w:type="dxa"/>
          </w:tcPr>
          <w:p w:rsidR="00151B9A" w:rsidRDefault="0093479B" w:rsidP="0093479B">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5.547</w:t>
            </w:r>
          </w:p>
        </w:tc>
        <w:tc>
          <w:tcPr>
            <w:tcW w:w="1716" w:type="dxa"/>
          </w:tcPr>
          <w:p w:rsidR="00151B9A" w:rsidRDefault="0093479B" w:rsidP="0093479B">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8,75</w:t>
            </w:r>
          </w:p>
        </w:tc>
      </w:tr>
      <w:tr w:rsidR="0093479B" w:rsidTr="00151B9A">
        <w:tc>
          <w:tcPr>
            <w:tcW w:w="675" w:type="dxa"/>
          </w:tcPr>
          <w:p w:rsidR="0093479B" w:rsidRDefault="0093479B" w:rsidP="00484BB4">
            <w:pPr>
              <w:spacing w:line="480" w:lineRule="auto"/>
              <w:jc w:val="both"/>
              <w:rPr>
                <w:rFonts w:asciiTheme="majorBidi" w:hAnsiTheme="majorBidi" w:cstheme="majorBidi"/>
                <w:sz w:val="24"/>
                <w:szCs w:val="24"/>
                <w:lang w:val="en-GB"/>
              </w:rPr>
            </w:pPr>
          </w:p>
        </w:tc>
        <w:tc>
          <w:tcPr>
            <w:tcW w:w="2153" w:type="dxa"/>
          </w:tcPr>
          <w:p w:rsidR="0093479B" w:rsidRPr="0093479B" w:rsidRDefault="0093479B" w:rsidP="0093479B">
            <w:pPr>
              <w:spacing w:line="480" w:lineRule="auto"/>
              <w:jc w:val="center"/>
              <w:rPr>
                <w:rFonts w:asciiTheme="majorBidi" w:hAnsiTheme="majorBidi" w:cstheme="majorBidi"/>
                <w:b/>
                <w:bCs/>
                <w:sz w:val="24"/>
                <w:szCs w:val="24"/>
                <w:lang w:val="en-GB"/>
              </w:rPr>
            </w:pPr>
            <w:r w:rsidRPr="0093479B">
              <w:rPr>
                <w:rFonts w:asciiTheme="majorBidi" w:hAnsiTheme="majorBidi" w:cstheme="majorBidi"/>
                <w:b/>
                <w:bCs/>
                <w:sz w:val="24"/>
                <w:szCs w:val="24"/>
                <w:lang w:val="en-GB"/>
              </w:rPr>
              <w:t>Total</w:t>
            </w:r>
          </w:p>
        </w:tc>
        <w:tc>
          <w:tcPr>
            <w:tcW w:w="1414" w:type="dxa"/>
          </w:tcPr>
          <w:p w:rsidR="0093479B" w:rsidRDefault="0093479B" w:rsidP="0093479B">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35</w:t>
            </w:r>
          </w:p>
        </w:tc>
        <w:tc>
          <w:tcPr>
            <w:tcW w:w="1415" w:type="dxa"/>
          </w:tcPr>
          <w:p w:rsidR="0093479B" w:rsidRDefault="0093479B" w:rsidP="0093479B">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633,66</w:t>
            </w:r>
          </w:p>
        </w:tc>
        <w:tc>
          <w:tcPr>
            <w:tcW w:w="1114" w:type="dxa"/>
          </w:tcPr>
          <w:p w:rsidR="0093479B" w:rsidRDefault="0093479B" w:rsidP="0093479B">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63,366</w:t>
            </w:r>
          </w:p>
        </w:tc>
        <w:tc>
          <w:tcPr>
            <w:tcW w:w="1716" w:type="dxa"/>
          </w:tcPr>
          <w:p w:rsidR="0093479B" w:rsidRDefault="0093479B" w:rsidP="0093479B">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100</w:t>
            </w:r>
          </w:p>
        </w:tc>
      </w:tr>
    </w:tbl>
    <w:p w:rsidR="00A8113D" w:rsidRPr="00D045DF" w:rsidRDefault="00F95452" w:rsidP="00D045DF">
      <w:pPr>
        <w:spacing w:line="480" w:lineRule="auto"/>
        <w:jc w:val="center"/>
        <w:rPr>
          <w:rFonts w:asciiTheme="majorBidi" w:hAnsiTheme="majorBidi" w:cstheme="majorBidi"/>
          <w:sz w:val="20"/>
          <w:szCs w:val="20"/>
          <w:lang w:val="en-GB"/>
        </w:rPr>
      </w:pPr>
      <w:r>
        <w:rPr>
          <w:rFonts w:asciiTheme="majorBidi" w:hAnsiTheme="majorBidi" w:cstheme="majorBidi"/>
          <w:sz w:val="20"/>
          <w:szCs w:val="20"/>
          <w:lang w:val="en-GB"/>
        </w:rPr>
        <w:t>Sumber Data: Arsip Humas Polres</w:t>
      </w:r>
      <w:r w:rsidR="0093479B" w:rsidRPr="00D045DF">
        <w:rPr>
          <w:rFonts w:asciiTheme="majorBidi" w:hAnsiTheme="majorBidi" w:cstheme="majorBidi"/>
          <w:sz w:val="20"/>
          <w:szCs w:val="20"/>
          <w:lang w:val="en-GB"/>
        </w:rPr>
        <w:t xml:space="preserve"> Pagaralam, 2017</w:t>
      </w:r>
    </w:p>
    <w:p w:rsidR="0093479B" w:rsidRPr="007F27A7" w:rsidRDefault="0093479B" w:rsidP="00C70665">
      <w:pPr>
        <w:pStyle w:val="ListParagraph"/>
        <w:numPr>
          <w:ilvl w:val="1"/>
          <w:numId w:val="1"/>
        </w:numPr>
        <w:tabs>
          <w:tab w:val="clear" w:pos="1440"/>
          <w:tab w:val="num" w:pos="993"/>
        </w:tabs>
        <w:spacing w:line="480" w:lineRule="auto"/>
        <w:ind w:hanging="873"/>
        <w:jc w:val="both"/>
        <w:rPr>
          <w:rFonts w:asciiTheme="majorBidi" w:hAnsiTheme="majorBidi" w:cstheme="majorBidi"/>
          <w:b/>
          <w:bCs/>
          <w:sz w:val="24"/>
          <w:szCs w:val="24"/>
          <w:lang w:val="en-GB"/>
        </w:rPr>
      </w:pPr>
      <w:r w:rsidRPr="007F27A7">
        <w:rPr>
          <w:rFonts w:asciiTheme="majorBidi" w:hAnsiTheme="majorBidi" w:cstheme="majorBidi"/>
          <w:b/>
          <w:bCs/>
          <w:sz w:val="24"/>
          <w:szCs w:val="24"/>
          <w:lang w:val="en-GB"/>
        </w:rPr>
        <w:t>Demografi</w:t>
      </w:r>
    </w:p>
    <w:p w:rsidR="0093479B" w:rsidRPr="00D045DF" w:rsidRDefault="0093479B" w:rsidP="00374808">
      <w:pPr>
        <w:pStyle w:val="ListParagraph"/>
        <w:numPr>
          <w:ilvl w:val="0"/>
          <w:numId w:val="17"/>
        </w:numPr>
        <w:spacing w:line="480" w:lineRule="auto"/>
        <w:ind w:left="426" w:hanging="426"/>
        <w:jc w:val="both"/>
        <w:rPr>
          <w:rFonts w:asciiTheme="majorBidi" w:hAnsiTheme="majorBidi" w:cstheme="majorBidi"/>
          <w:b/>
          <w:bCs/>
          <w:sz w:val="24"/>
          <w:szCs w:val="24"/>
          <w:lang w:val="en-GB"/>
        </w:rPr>
      </w:pPr>
      <w:r w:rsidRPr="00D045DF">
        <w:rPr>
          <w:rFonts w:asciiTheme="majorBidi" w:hAnsiTheme="majorBidi" w:cstheme="majorBidi"/>
          <w:b/>
          <w:bCs/>
          <w:sz w:val="24"/>
          <w:szCs w:val="24"/>
          <w:lang w:val="en-GB"/>
        </w:rPr>
        <w:t>Jumlah Kepadatan Penduduk</w:t>
      </w:r>
      <w:r w:rsidR="007F27A7" w:rsidRPr="00D045DF">
        <w:rPr>
          <w:rFonts w:asciiTheme="majorBidi" w:hAnsiTheme="majorBidi" w:cstheme="majorBidi"/>
          <w:b/>
          <w:bCs/>
          <w:sz w:val="24"/>
          <w:szCs w:val="24"/>
          <w:lang w:val="en-GB"/>
        </w:rPr>
        <w:t xml:space="preserve"> </w:t>
      </w:r>
    </w:p>
    <w:p w:rsidR="00C40AF8" w:rsidRDefault="00374808" w:rsidP="00D25FDD">
      <w:pPr>
        <w:spacing w:line="480" w:lineRule="auto"/>
        <w:ind w:firstLine="567"/>
        <w:jc w:val="both"/>
        <w:rPr>
          <w:rFonts w:asciiTheme="majorBidi" w:hAnsiTheme="majorBidi" w:cstheme="majorBidi"/>
          <w:sz w:val="24"/>
          <w:szCs w:val="24"/>
          <w:vertAlign w:val="superscript"/>
          <w:lang w:val="id-ID"/>
        </w:rPr>
      </w:pPr>
      <w:r>
        <w:rPr>
          <w:rFonts w:asciiTheme="majorBidi" w:hAnsiTheme="majorBidi" w:cstheme="majorBidi"/>
          <w:sz w:val="24"/>
          <w:szCs w:val="24"/>
          <w:lang w:val="en-GB"/>
        </w:rPr>
        <w:t>Penduduk merupakan unsur</w:t>
      </w:r>
      <w:r w:rsidR="007F27A7">
        <w:rPr>
          <w:rFonts w:asciiTheme="majorBidi" w:hAnsiTheme="majorBidi" w:cstheme="majorBidi"/>
          <w:sz w:val="24"/>
          <w:szCs w:val="24"/>
          <w:lang w:val="en-GB"/>
        </w:rPr>
        <w:t xml:space="preserve"> yang menentukan dalam rencana pengembangan wilayah karena </w:t>
      </w:r>
      <w:proofErr w:type="gramStart"/>
      <w:r w:rsidR="007F27A7">
        <w:rPr>
          <w:rFonts w:asciiTheme="majorBidi" w:hAnsiTheme="majorBidi" w:cstheme="majorBidi"/>
          <w:sz w:val="24"/>
          <w:szCs w:val="24"/>
          <w:lang w:val="en-GB"/>
        </w:rPr>
        <w:t>akan</w:t>
      </w:r>
      <w:proofErr w:type="gramEnd"/>
      <w:r w:rsidR="007F27A7">
        <w:rPr>
          <w:rFonts w:asciiTheme="majorBidi" w:hAnsiTheme="majorBidi" w:cstheme="majorBidi"/>
          <w:sz w:val="24"/>
          <w:szCs w:val="24"/>
          <w:lang w:val="en-GB"/>
        </w:rPr>
        <w:t xml:space="preserve"> menentukan jenis fasilitas yang ada baik itu kesehatan, pendidikan dan lain-lain, datang dan yang menjadi faktor pengurang atau yang menjadi faktor menyebabkan penurunan yaitu kematian dan pindah. Pada tahun 2011 jumlah penduduk yang ada di Kota Pagaralam sebanyak 127.706 jiwa, terdiri dari 65.614 jiwa laki-laki dan 62.092 jiwa perempuan dengan angka sex ratio sebesar 105,67%. Tingkat kepadatan penduduk sebesar 201</w:t>
      </w:r>
      <w:proofErr w:type="gramStart"/>
      <w:r w:rsidR="007F27A7">
        <w:rPr>
          <w:rFonts w:asciiTheme="majorBidi" w:hAnsiTheme="majorBidi" w:cstheme="majorBidi"/>
          <w:sz w:val="24"/>
          <w:szCs w:val="24"/>
          <w:lang w:val="en-GB"/>
        </w:rPr>
        <w:t>,54</w:t>
      </w:r>
      <w:proofErr w:type="gramEnd"/>
      <w:r w:rsidR="007F27A7">
        <w:rPr>
          <w:rFonts w:asciiTheme="majorBidi" w:hAnsiTheme="majorBidi" w:cstheme="majorBidi"/>
          <w:sz w:val="24"/>
          <w:szCs w:val="24"/>
          <w:lang w:val="en-GB"/>
        </w:rPr>
        <w:t xml:space="preserve"> jiwa/Km</w:t>
      </w:r>
      <w:r w:rsidR="007F27A7">
        <w:rPr>
          <w:rFonts w:asciiTheme="majorBidi" w:hAnsiTheme="majorBidi" w:cstheme="majorBidi"/>
          <w:sz w:val="24"/>
          <w:szCs w:val="24"/>
          <w:vertAlign w:val="superscript"/>
          <w:lang w:val="en-GB"/>
        </w:rPr>
        <w:t>2.</w:t>
      </w:r>
      <w:r w:rsidR="00D045DF">
        <w:rPr>
          <w:rStyle w:val="FootnoteReference"/>
          <w:rFonts w:asciiTheme="majorBidi" w:hAnsiTheme="majorBidi" w:cstheme="majorBidi"/>
          <w:sz w:val="24"/>
          <w:szCs w:val="24"/>
          <w:lang w:val="en-GB"/>
        </w:rPr>
        <w:footnoteReference w:id="9"/>
      </w:r>
    </w:p>
    <w:p w:rsidR="00534E97" w:rsidRPr="00534E97" w:rsidRDefault="00534E97" w:rsidP="00D25FDD">
      <w:pPr>
        <w:spacing w:line="480" w:lineRule="auto"/>
        <w:ind w:firstLine="567"/>
        <w:jc w:val="both"/>
        <w:rPr>
          <w:rFonts w:asciiTheme="majorBidi" w:hAnsiTheme="majorBidi" w:cstheme="majorBidi"/>
          <w:sz w:val="24"/>
          <w:szCs w:val="24"/>
          <w:vertAlign w:val="superscript"/>
          <w:lang w:val="id-ID"/>
        </w:rPr>
      </w:pPr>
    </w:p>
    <w:p w:rsidR="007F27A7" w:rsidRPr="00D045DF" w:rsidRDefault="007F27A7" w:rsidP="00374808">
      <w:pPr>
        <w:pStyle w:val="ListParagraph"/>
        <w:numPr>
          <w:ilvl w:val="0"/>
          <w:numId w:val="17"/>
        </w:numPr>
        <w:spacing w:line="480" w:lineRule="auto"/>
        <w:ind w:left="426" w:hanging="426"/>
        <w:jc w:val="both"/>
        <w:rPr>
          <w:rFonts w:asciiTheme="majorBidi" w:hAnsiTheme="majorBidi" w:cstheme="majorBidi"/>
          <w:b/>
          <w:bCs/>
          <w:sz w:val="24"/>
          <w:szCs w:val="24"/>
          <w:lang w:val="en-GB"/>
        </w:rPr>
      </w:pPr>
      <w:r w:rsidRPr="00D045DF">
        <w:rPr>
          <w:rFonts w:asciiTheme="majorBidi" w:hAnsiTheme="majorBidi" w:cstheme="majorBidi"/>
          <w:b/>
          <w:bCs/>
          <w:sz w:val="24"/>
          <w:szCs w:val="24"/>
          <w:lang w:val="en-GB"/>
        </w:rPr>
        <w:lastRenderedPageBreak/>
        <w:t>Pertumbuhan penduduk Kota Pagaralam</w:t>
      </w:r>
    </w:p>
    <w:p w:rsidR="007F27A7" w:rsidRDefault="007F27A7" w:rsidP="007F27A7">
      <w:pPr>
        <w:spacing w:line="480" w:lineRule="auto"/>
        <w:ind w:firstLine="720"/>
        <w:jc w:val="both"/>
        <w:rPr>
          <w:rFonts w:asciiTheme="majorBidi" w:hAnsiTheme="majorBidi" w:cstheme="majorBidi"/>
          <w:sz w:val="24"/>
          <w:szCs w:val="24"/>
          <w:lang w:val="en-GB"/>
        </w:rPr>
      </w:pPr>
      <w:proofErr w:type="gramStart"/>
      <w:r>
        <w:rPr>
          <w:rFonts w:asciiTheme="majorBidi" w:hAnsiTheme="majorBidi" w:cstheme="majorBidi"/>
          <w:sz w:val="24"/>
          <w:szCs w:val="24"/>
          <w:lang w:val="en-GB"/>
        </w:rPr>
        <w:t>Pertumbuhan penduduk Kota Pagaralam berdasarkan jenis kelamin dari tahun 2007-2011 mengalami peningkatan.</w:t>
      </w:r>
      <w:proofErr w:type="gramEnd"/>
      <w:r>
        <w:rPr>
          <w:rFonts w:asciiTheme="majorBidi" w:hAnsiTheme="majorBidi" w:cstheme="majorBidi"/>
          <w:sz w:val="24"/>
          <w:szCs w:val="24"/>
          <w:lang w:val="en-GB"/>
        </w:rPr>
        <w:t xml:space="preserve"> </w:t>
      </w:r>
      <w:proofErr w:type="gramStart"/>
      <w:r>
        <w:rPr>
          <w:rFonts w:asciiTheme="majorBidi" w:hAnsiTheme="majorBidi" w:cstheme="majorBidi"/>
          <w:sz w:val="24"/>
          <w:szCs w:val="24"/>
          <w:lang w:val="en-GB"/>
        </w:rPr>
        <w:t>Rata-rata perumbuhan penduduk Kota Pagaralam pertahun sebesar 1,408%.</w:t>
      </w:r>
      <w:proofErr w:type="gramEnd"/>
      <w:r>
        <w:rPr>
          <w:rFonts w:asciiTheme="majorBidi" w:hAnsiTheme="majorBidi" w:cstheme="majorBidi"/>
          <w:sz w:val="24"/>
          <w:szCs w:val="24"/>
          <w:lang w:val="en-GB"/>
        </w:rPr>
        <w:t xml:space="preserve"> </w:t>
      </w:r>
      <w:proofErr w:type="gramStart"/>
      <w:r>
        <w:rPr>
          <w:rFonts w:asciiTheme="majorBidi" w:hAnsiTheme="majorBidi" w:cstheme="majorBidi"/>
          <w:sz w:val="24"/>
          <w:szCs w:val="24"/>
          <w:lang w:val="en-GB"/>
        </w:rPr>
        <w:t>Berikut persentase bertambahnya penduduk pertahun berdasarkan jenis kelamin laki-laki dan perempuan.</w:t>
      </w:r>
      <w:proofErr w:type="gramEnd"/>
      <w:r>
        <w:rPr>
          <w:rFonts w:asciiTheme="majorBidi" w:hAnsiTheme="majorBidi" w:cstheme="majorBidi"/>
          <w:sz w:val="24"/>
          <w:szCs w:val="24"/>
          <w:lang w:val="en-GB"/>
        </w:rPr>
        <w:t xml:space="preserve"> Dalam memprediksika</w:t>
      </w:r>
      <w:r w:rsidR="00D045DF">
        <w:rPr>
          <w:rFonts w:asciiTheme="majorBidi" w:hAnsiTheme="majorBidi" w:cstheme="majorBidi"/>
          <w:sz w:val="24"/>
          <w:szCs w:val="24"/>
          <w:lang w:val="en-GB"/>
        </w:rPr>
        <w:t>n</w:t>
      </w:r>
      <w:r>
        <w:rPr>
          <w:rFonts w:asciiTheme="majorBidi" w:hAnsiTheme="majorBidi" w:cstheme="majorBidi"/>
          <w:sz w:val="24"/>
          <w:szCs w:val="24"/>
          <w:lang w:val="en-GB"/>
        </w:rPr>
        <w:t xml:space="preserve"> jumlah penduduk di Kota Pagaralam menggunakan rumus geometri proyeksi penduduk sebagai berikut</w:t>
      </w:r>
      <w:r w:rsidR="00D045DF">
        <w:rPr>
          <w:rStyle w:val="FootnoteReference"/>
          <w:rFonts w:asciiTheme="majorBidi" w:hAnsiTheme="majorBidi" w:cstheme="majorBidi"/>
          <w:sz w:val="24"/>
          <w:szCs w:val="24"/>
          <w:lang w:val="en-GB"/>
        </w:rPr>
        <w:footnoteReference w:id="10"/>
      </w:r>
      <w:r>
        <w:rPr>
          <w:rFonts w:asciiTheme="majorBidi" w:hAnsiTheme="majorBidi" w:cstheme="majorBidi"/>
          <w:sz w:val="24"/>
          <w:szCs w:val="24"/>
          <w:lang w:val="en-GB"/>
        </w:rPr>
        <w:t>:</w:t>
      </w:r>
    </w:p>
    <w:p w:rsidR="007F27A7" w:rsidRDefault="007F27A7" w:rsidP="007F27A7">
      <w:pPr>
        <w:jc w:val="both"/>
        <w:rPr>
          <w:rFonts w:asciiTheme="majorBidi" w:hAnsiTheme="majorBidi" w:cstheme="majorBidi"/>
          <w:sz w:val="24"/>
          <w:szCs w:val="24"/>
          <w:lang w:val="en-GB"/>
        </w:rPr>
      </w:pPr>
      <w:r>
        <w:rPr>
          <w:rFonts w:asciiTheme="majorBidi" w:hAnsiTheme="majorBidi" w:cstheme="majorBidi"/>
          <w:sz w:val="24"/>
          <w:szCs w:val="24"/>
          <w:lang w:val="en-GB"/>
        </w:rPr>
        <w:t>Rumus proyeksi:</w:t>
      </w:r>
    </w:p>
    <w:p w:rsidR="007F27A7" w:rsidRDefault="007F27A7" w:rsidP="007F27A7">
      <w:pPr>
        <w:jc w:val="both"/>
        <w:rPr>
          <w:rFonts w:asciiTheme="majorBidi" w:hAnsiTheme="majorBidi" w:cstheme="majorBidi"/>
          <w:sz w:val="24"/>
          <w:szCs w:val="24"/>
          <w:lang w:val="en-GB"/>
        </w:rPr>
      </w:pPr>
      <w:r>
        <w:rPr>
          <w:rFonts w:asciiTheme="majorBidi" w:hAnsiTheme="majorBidi" w:cstheme="majorBidi"/>
          <w:sz w:val="24"/>
          <w:szCs w:val="24"/>
          <w:lang w:val="en-GB"/>
        </w:rPr>
        <w:t>Keterangan:</w:t>
      </w:r>
    </w:p>
    <w:p w:rsidR="007F27A7" w:rsidRDefault="007F27A7" w:rsidP="007F27A7">
      <w:pPr>
        <w:jc w:val="both"/>
        <w:rPr>
          <w:rFonts w:asciiTheme="majorBidi" w:hAnsiTheme="majorBidi" w:cstheme="majorBidi"/>
          <w:sz w:val="24"/>
          <w:szCs w:val="24"/>
          <w:lang w:val="en-GB"/>
        </w:rPr>
      </w:pPr>
      <w:r>
        <w:rPr>
          <w:rFonts w:asciiTheme="majorBidi" w:hAnsiTheme="majorBidi" w:cstheme="majorBidi"/>
          <w:sz w:val="24"/>
          <w:szCs w:val="24"/>
          <w:lang w:val="en-GB"/>
        </w:rPr>
        <w:t>Pt = jumlah penduduk tahun dicari</w:t>
      </w:r>
    </w:p>
    <w:p w:rsidR="007F27A7" w:rsidRDefault="007F27A7" w:rsidP="007F27A7">
      <w:pPr>
        <w:jc w:val="both"/>
        <w:rPr>
          <w:rFonts w:asciiTheme="majorBidi" w:hAnsiTheme="majorBidi" w:cstheme="majorBidi"/>
          <w:sz w:val="24"/>
          <w:szCs w:val="24"/>
          <w:lang w:val="en-GB"/>
        </w:rPr>
      </w:pPr>
      <w:r>
        <w:rPr>
          <w:rFonts w:asciiTheme="majorBidi" w:hAnsiTheme="majorBidi" w:cstheme="majorBidi"/>
          <w:sz w:val="24"/>
          <w:szCs w:val="24"/>
          <w:lang w:val="en-GB"/>
        </w:rPr>
        <w:tab/>
        <w:t>Po = jumlah penduduk tahun awal</w:t>
      </w:r>
    </w:p>
    <w:p w:rsidR="007F27A7" w:rsidRDefault="007F27A7" w:rsidP="007F27A7">
      <w:pPr>
        <w:ind w:firstLine="720"/>
        <w:jc w:val="both"/>
        <w:rPr>
          <w:rFonts w:asciiTheme="majorBidi" w:hAnsiTheme="majorBidi" w:cstheme="majorBidi"/>
          <w:sz w:val="24"/>
          <w:szCs w:val="24"/>
          <w:lang w:val="en-GB"/>
        </w:rPr>
      </w:pPr>
      <w:r>
        <w:rPr>
          <w:rFonts w:asciiTheme="majorBidi" w:hAnsiTheme="majorBidi" w:cstheme="majorBidi"/>
          <w:sz w:val="24"/>
          <w:szCs w:val="24"/>
          <w:lang w:val="en-GB"/>
        </w:rPr>
        <w:t>r   = laju pertumbuhan</w:t>
      </w:r>
    </w:p>
    <w:p w:rsidR="007F27A7" w:rsidRDefault="007F27A7" w:rsidP="007F27A7">
      <w:pPr>
        <w:ind w:firstLine="720"/>
        <w:jc w:val="both"/>
        <w:rPr>
          <w:rFonts w:asciiTheme="majorBidi" w:hAnsiTheme="majorBidi" w:cstheme="majorBidi"/>
          <w:sz w:val="24"/>
          <w:szCs w:val="24"/>
          <w:lang w:val="en-GB"/>
        </w:rPr>
      </w:pPr>
      <w:r>
        <w:rPr>
          <w:rFonts w:asciiTheme="majorBidi" w:hAnsiTheme="majorBidi" w:cstheme="majorBidi"/>
          <w:sz w:val="24"/>
          <w:szCs w:val="24"/>
          <w:lang w:val="en-GB"/>
        </w:rPr>
        <w:t>n = jumlah tahun proyeksi</w:t>
      </w:r>
    </w:p>
    <w:p w:rsidR="00DA0FF3" w:rsidRDefault="007F27A7" w:rsidP="00C40AF8">
      <w:pPr>
        <w:spacing w:line="480" w:lineRule="auto"/>
        <w:ind w:firstLine="720"/>
        <w:jc w:val="both"/>
        <w:rPr>
          <w:rFonts w:asciiTheme="majorBidi" w:hAnsiTheme="majorBidi" w:cstheme="majorBidi"/>
          <w:sz w:val="24"/>
          <w:szCs w:val="24"/>
          <w:lang w:val="en-GB"/>
        </w:rPr>
      </w:pPr>
      <w:proofErr w:type="gramStart"/>
      <w:r>
        <w:rPr>
          <w:rFonts w:asciiTheme="majorBidi" w:hAnsiTheme="majorBidi" w:cstheme="majorBidi"/>
          <w:sz w:val="24"/>
          <w:szCs w:val="24"/>
          <w:lang w:val="en-GB"/>
        </w:rPr>
        <w:t>dari</w:t>
      </w:r>
      <w:proofErr w:type="gramEnd"/>
      <w:r>
        <w:rPr>
          <w:rFonts w:asciiTheme="majorBidi" w:hAnsiTheme="majorBidi" w:cstheme="majorBidi"/>
          <w:sz w:val="24"/>
          <w:szCs w:val="24"/>
          <w:lang w:val="en-GB"/>
        </w:rPr>
        <w:t xml:space="preserve"> rumus di atas maka dapat dihitung proyeksi penduduk Kota Pagaralam 5 tahun kedepan.</w:t>
      </w:r>
    </w:p>
    <w:p w:rsidR="007F27A7" w:rsidRPr="00A8113D" w:rsidRDefault="00A8113D" w:rsidP="00374808">
      <w:pPr>
        <w:pStyle w:val="ListParagraph"/>
        <w:numPr>
          <w:ilvl w:val="1"/>
          <w:numId w:val="1"/>
        </w:numPr>
        <w:tabs>
          <w:tab w:val="clear" w:pos="1440"/>
          <w:tab w:val="num" w:pos="993"/>
        </w:tabs>
        <w:spacing w:line="480" w:lineRule="auto"/>
        <w:ind w:left="993" w:hanging="426"/>
        <w:jc w:val="both"/>
        <w:rPr>
          <w:rFonts w:asciiTheme="majorBidi" w:hAnsiTheme="majorBidi" w:cstheme="majorBidi"/>
          <w:b/>
          <w:bCs/>
          <w:sz w:val="24"/>
          <w:szCs w:val="24"/>
          <w:lang w:val="en-GB"/>
        </w:rPr>
      </w:pPr>
      <w:r w:rsidRPr="00A8113D">
        <w:rPr>
          <w:rFonts w:asciiTheme="majorBidi" w:hAnsiTheme="majorBidi" w:cstheme="majorBidi"/>
          <w:b/>
          <w:bCs/>
          <w:sz w:val="24"/>
          <w:szCs w:val="24"/>
          <w:lang w:val="en-GB"/>
        </w:rPr>
        <w:t>Keuangan dan perekonomian daerah</w:t>
      </w:r>
    </w:p>
    <w:p w:rsidR="00A8113D" w:rsidRPr="00C70665" w:rsidRDefault="00A8113D" w:rsidP="00C70665">
      <w:pPr>
        <w:pStyle w:val="ListParagraph"/>
        <w:numPr>
          <w:ilvl w:val="0"/>
          <w:numId w:val="18"/>
        </w:numPr>
        <w:spacing w:line="480" w:lineRule="auto"/>
        <w:ind w:left="426" w:hanging="426"/>
        <w:jc w:val="both"/>
        <w:rPr>
          <w:rFonts w:asciiTheme="majorBidi" w:hAnsiTheme="majorBidi" w:cstheme="majorBidi"/>
          <w:sz w:val="24"/>
          <w:szCs w:val="24"/>
          <w:lang w:val="en-GB"/>
        </w:rPr>
      </w:pPr>
      <w:r w:rsidRPr="00C70665">
        <w:rPr>
          <w:rFonts w:asciiTheme="majorBidi" w:hAnsiTheme="majorBidi" w:cstheme="majorBidi"/>
          <w:sz w:val="24"/>
          <w:szCs w:val="24"/>
          <w:lang w:val="en-GB"/>
        </w:rPr>
        <w:t>Keuangan daerah</w:t>
      </w:r>
    </w:p>
    <w:p w:rsidR="00CE7950" w:rsidRDefault="00D045DF" w:rsidP="00D25FDD">
      <w:pPr>
        <w:spacing w:line="480" w:lineRule="auto"/>
        <w:ind w:firstLine="720"/>
        <w:jc w:val="both"/>
        <w:rPr>
          <w:rFonts w:asciiTheme="majorBidi" w:hAnsiTheme="majorBidi" w:cstheme="majorBidi"/>
          <w:sz w:val="24"/>
          <w:szCs w:val="24"/>
          <w:lang w:val="en-GB"/>
        </w:rPr>
      </w:pPr>
      <w:proofErr w:type="gramStart"/>
      <w:r>
        <w:rPr>
          <w:rFonts w:asciiTheme="majorBidi" w:hAnsiTheme="majorBidi" w:cstheme="majorBidi"/>
          <w:sz w:val="24"/>
          <w:szCs w:val="24"/>
          <w:lang w:val="en-GB"/>
        </w:rPr>
        <w:t>Dalam</w:t>
      </w:r>
      <w:r w:rsidR="00A8113D">
        <w:rPr>
          <w:rFonts w:asciiTheme="majorBidi" w:hAnsiTheme="majorBidi" w:cstheme="majorBidi"/>
          <w:sz w:val="24"/>
          <w:szCs w:val="24"/>
          <w:lang w:val="en-GB"/>
        </w:rPr>
        <w:t xml:space="preserve"> era otonomi deaerah, setiap kabupate/kota diberi kewenangan seluas-luasnya untuk menggali Pedapatan Asli Daerah (PAD).</w:t>
      </w:r>
      <w:proofErr w:type="gramEnd"/>
      <w:r w:rsidR="00A8113D">
        <w:rPr>
          <w:rFonts w:asciiTheme="majorBidi" w:hAnsiTheme="majorBidi" w:cstheme="majorBidi"/>
          <w:sz w:val="24"/>
          <w:szCs w:val="24"/>
          <w:lang w:val="en-GB"/>
        </w:rPr>
        <w:t xml:space="preserve"> Daerah diberikan hak untuk mendapatkan sumber keuangan yang antara lain </w:t>
      </w:r>
      <w:proofErr w:type="gramStart"/>
      <w:r w:rsidR="00A8113D">
        <w:rPr>
          <w:rFonts w:asciiTheme="majorBidi" w:hAnsiTheme="majorBidi" w:cstheme="majorBidi"/>
          <w:sz w:val="24"/>
          <w:szCs w:val="24"/>
          <w:lang w:val="en-GB"/>
        </w:rPr>
        <w:t>berupa :</w:t>
      </w:r>
      <w:proofErr w:type="gramEnd"/>
      <w:r w:rsidR="00A8113D">
        <w:rPr>
          <w:rFonts w:asciiTheme="majorBidi" w:hAnsiTheme="majorBidi" w:cstheme="majorBidi"/>
          <w:sz w:val="24"/>
          <w:szCs w:val="24"/>
          <w:lang w:val="en-GB"/>
        </w:rPr>
        <w:t xml:space="preserve"> kepastian tersedianya </w:t>
      </w:r>
      <w:r w:rsidR="00A8113D">
        <w:rPr>
          <w:rFonts w:asciiTheme="majorBidi" w:hAnsiTheme="majorBidi" w:cstheme="majorBidi"/>
          <w:sz w:val="24"/>
          <w:szCs w:val="24"/>
          <w:lang w:val="en-GB"/>
        </w:rPr>
        <w:lastRenderedPageBreak/>
        <w:t xml:space="preserve">pendanaan dari pemerintah sesuai dengan urusan pemerintah yang diserahkan kewenangan memungut dan mendayagunakan pajak dan retribusi daerah dan hak untuk mendapatkan bagi hasil dari sumber-sumber daya nasionalyang berada di daerah dan dana perimbangan lainnya; hak untuk mengelolah kekayaan daerah </w:t>
      </w:r>
      <w:r w:rsidR="00A92C9E">
        <w:rPr>
          <w:rFonts w:asciiTheme="majorBidi" w:hAnsiTheme="majorBidi" w:cstheme="majorBidi"/>
          <w:sz w:val="24"/>
          <w:szCs w:val="24"/>
          <w:lang w:val="en-GB"/>
        </w:rPr>
        <w:t xml:space="preserve">dan mendapatkan sumber-sumber pendapatan lain yang sah serta sumber-sumber pembiayaan. Dengan peratura tersebut, dalam hal ini pada dasarnya pemerintah menerapkan prinsip </w:t>
      </w:r>
      <w:proofErr w:type="gramStart"/>
      <w:r w:rsidR="00A92C9E">
        <w:rPr>
          <w:rFonts w:asciiTheme="majorBidi" w:hAnsiTheme="majorBidi" w:cstheme="majorBidi"/>
          <w:sz w:val="24"/>
          <w:szCs w:val="24"/>
          <w:lang w:val="en-GB"/>
        </w:rPr>
        <w:t>uang  mengikuti</w:t>
      </w:r>
      <w:proofErr w:type="gramEnd"/>
      <w:r w:rsidR="00A92C9E">
        <w:rPr>
          <w:rFonts w:asciiTheme="majorBidi" w:hAnsiTheme="majorBidi" w:cstheme="majorBidi"/>
          <w:sz w:val="24"/>
          <w:szCs w:val="24"/>
          <w:lang w:val="en-GB"/>
        </w:rPr>
        <w:t xml:space="preserve"> fungsi. Dari data yang ada meneybutkan bahwa realisasi pendapatan Asli Daerah untuk Kota Pagaralam tahun 2016 mencapai Rp. 665.156.768.534</w:t>
      </w:r>
      <w:proofErr w:type="gramStart"/>
      <w:r w:rsidR="00A92C9E">
        <w:rPr>
          <w:rFonts w:asciiTheme="majorBidi" w:hAnsiTheme="majorBidi" w:cstheme="majorBidi"/>
          <w:sz w:val="24"/>
          <w:szCs w:val="24"/>
          <w:lang w:val="en-GB"/>
        </w:rPr>
        <w:t>,-</w:t>
      </w:r>
      <w:proofErr w:type="gramEnd"/>
      <w:r w:rsidR="00A92C9E">
        <w:rPr>
          <w:rFonts w:asciiTheme="majorBidi" w:hAnsiTheme="majorBidi" w:cstheme="majorBidi"/>
          <w:sz w:val="24"/>
          <w:szCs w:val="24"/>
          <w:lang w:val="en-GB"/>
        </w:rPr>
        <w:t xml:space="preserve"> dari target Rp. 668.859.389.611,- sebagian besar pendapatan tersebut berasal dari dana  Al okasi Umum. Penerimaan dari pajak mencapai </w:t>
      </w:r>
      <w:r w:rsidR="00A57CB2">
        <w:rPr>
          <w:rFonts w:asciiTheme="majorBidi" w:hAnsiTheme="majorBidi" w:cstheme="majorBidi"/>
          <w:sz w:val="24"/>
          <w:szCs w:val="24"/>
          <w:lang w:val="en-GB"/>
        </w:rPr>
        <w:t>Rp. 6.231.360.623</w:t>
      </w:r>
      <w:proofErr w:type="gramStart"/>
      <w:r w:rsidR="00A57CB2">
        <w:rPr>
          <w:rFonts w:asciiTheme="majorBidi" w:hAnsiTheme="majorBidi" w:cstheme="majorBidi"/>
          <w:sz w:val="24"/>
          <w:szCs w:val="24"/>
          <w:lang w:val="en-GB"/>
        </w:rPr>
        <w:t>,-</w:t>
      </w:r>
      <w:proofErr w:type="gramEnd"/>
      <w:r w:rsidR="00A57CB2">
        <w:rPr>
          <w:rFonts w:asciiTheme="majorBidi" w:hAnsiTheme="majorBidi" w:cstheme="majorBidi"/>
          <w:sz w:val="24"/>
          <w:szCs w:val="24"/>
          <w:lang w:val="en-GB"/>
        </w:rPr>
        <w:t xml:space="preserve"> dari target Rp. 2.804.084.110,- sedangkan penerimaan sektor restribusi  dari Rp. 9.769.137.101,- yang di targetkan mencapai Rp. 11.274.241.954,-. </w:t>
      </w:r>
      <w:proofErr w:type="gramStart"/>
      <w:r w:rsidR="00A57CB2">
        <w:rPr>
          <w:rFonts w:asciiTheme="majorBidi" w:hAnsiTheme="majorBidi" w:cstheme="majorBidi"/>
          <w:sz w:val="24"/>
          <w:szCs w:val="24"/>
          <w:lang w:val="en-GB"/>
        </w:rPr>
        <w:t>85 peren dari penerimaan retribusi terseut berasal dari pelayanan kesehatan.</w:t>
      </w:r>
      <w:proofErr w:type="gramEnd"/>
      <w:r>
        <w:rPr>
          <w:rStyle w:val="FootnoteReference"/>
          <w:rFonts w:asciiTheme="majorBidi" w:hAnsiTheme="majorBidi" w:cstheme="majorBidi"/>
          <w:sz w:val="24"/>
          <w:szCs w:val="24"/>
          <w:lang w:val="en-GB"/>
        </w:rPr>
        <w:footnoteReference w:id="11"/>
      </w:r>
    </w:p>
    <w:p w:rsidR="00A57CB2" w:rsidRPr="00C70665" w:rsidRDefault="00A57CB2" w:rsidP="00C70665">
      <w:pPr>
        <w:pStyle w:val="ListParagraph"/>
        <w:numPr>
          <w:ilvl w:val="0"/>
          <w:numId w:val="18"/>
        </w:numPr>
        <w:spacing w:line="480" w:lineRule="auto"/>
        <w:ind w:left="426" w:hanging="426"/>
        <w:jc w:val="both"/>
        <w:rPr>
          <w:rFonts w:asciiTheme="majorBidi" w:hAnsiTheme="majorBidi" w:cstheme="majorBidi"/>
          <w:sz w:val="24"/>
          <w:szCs w:val="24"/>
          <w:lang w:val="en-GB"/>
        </w:rPr>
      </w:pPr>
      <w:r w:rsidRPr="00C70665">
        <w:rPr>
          <w:rFonts w:asciiTheme="majorBidi" w:hAnsiTheme="majorBidi" w:cstheme="majorBidi"/>
          <w:sz w:val="24"/>
          <w:szCs w:val="24"/>
          <w:lang w:val="en-GB"/>
        </w:rPr>
        <w:t>Data Perekonomian Kota Pagaralam</w:t>
      </w:r>
    </w:p>
    <w:p w:rsidR="00A57CB2" w:rsidRDefault="00A57CB2" w:rsidP="00D045DF">
      <w:pPr>
        <w:spacing w:line="480" w:lineRule="auto"/>
        <w:ind w:firstLine="720"/>
        <w:jc w:val="both"/>
        <w:rPr>
          <w:rFonts w:asciiTheme="majorBidi" w:hAnsiTheme="majorBidi" w:cstheme="majorBidi"/>
          <w:sz w:val="24"/>
          <w:szCs w:val="24"/>
          <w:lang w:val="en-GB"/>
        </w:rPr>
      </w:pPr>
      <w:r>
        <w:rPr>
          <w:rFonts w:asciiTheme="majorBidi" w:hAnsiTheme="majorBidi" w:cstheme="majorBidi"/>
          <w:sz w:val="24"/>
          <w:szCs w:val="24"/>
          <w:lang w:val="en-GB"/>
        </w:rPr>
        <w:t xml:space="preserve">Struktur ekonomi menggambarkan kontribusi atau peranan masing-masing sektor dalam pembentukan produk Domestik Regional Bruto (PDRB) yang dalam konteks lebih </w:t>
      </w:r>
      <w:proofErr w:type="gramStart"/>
      <w:r>
        <w:rPr>
          <w:rFonts w:asciiTheme="majorBidi" w:hAnsiTheme="majorBidi" w:cstheme="majorBidi"/>
          <w:sz w:val="24"/>
          <w:szCs w:val="24"/>
          <w:lang w:val="en-GB"/>
        </w:rPr>
        <w:t>jauh  akan</w:t>
      </w:r>
      <w:proofErr w:type="gramEnd"/>
      <w:r>
        <w:rPr>
          <w:rFonts w:asciiTheme="majorBidi" w:hAnsiTheme="majorBidi" w:cstheme="majorBidi"/>
          <w:sz w:val="24"/>
          <w:szCs w:val="24"/>
          <w:lang w:val="en-GB"/>
        </w:rPr>
        <w:t xml:space="preserve"> memperlihatkan bagaimana suatu </w:t>
      </w:r>
      <w:r w:rsidR="001A073D">
        <w:rPr>
          <w:rFonts w:asciiTheme="majorBidi" w:hAnsiTheme="majorBidi" w:cstheme="majorBidi"/>
          <w:sz w:val="24"/>
          <w:szCs w:val="24"/>
          <w:lang w:val="en-GB"/>
        </w:rPr>
        <w:t xml:space="preserve">perekonomian mengalokasikan sumber-sumber ekonomi di berbagai sektor. Data dan informasi mengenai </w:t>
      </w:r>
      <w:proofErr w:type="gramStart"/>
      <w:r w:rsidR="001A073D">
        <w:rPr>
          <w:rFonts w:asciiTheme="majorBidi" w:hAnsiTheme="majorBidi" w:cstheme="majorBidi"/>
          <w:sz w:val="24"/>
          <w:szCs w:val="24"/>
          <w:lang w:val="en-GB"/>
        </w:rPr>
        <w:t>perekonomian  daerah</w:t>
      </w:r>
      <w:proofErr w:type="gramEnd"/>
      <w:r w:rsidR="001A073D">
        <w:rPr>
          <w:rFonts w:asciiTheme="majorBidi" w:hAnsiTheme="majorBidi" w:cstheme="majorBidi"/>
          <w:sz w:val="24"/>
          <w:szCs w:val="24"/>
          <w:lang w:val="en-GB"/>
        </w:rPr>
        <w:t xml:space="preserve"> merupakan faktor penting agar tercapainya kualitas perencanaan dan pengendalian pembangunan ekonomi. Informasi dan data </w:t>
      </w:r>
      <w:proofErr w:type="gramStart"/>
      <w:r w:rsidR="001A073D">
        <w:rPr>
          <w:rFonts w:asciiTheme="majorBidi" w:hAnsiTheme="majorBidi" w:cstheme="majorBidi"/>
          <w:sz w:val="24"/>
          <w:szCs w:val="24"/>
          <w:lang w:val="en-GB"/>
        </w:rPr>
        <w:t xml:space="preserve">mengenai  </w:t>
      </w:r>
      <w:r w:rsidR="001A073D">
        <w:rPr>
          <w:rFonts w:asciiTheme="majorBidi" w:hAnsiTheme="majorBidi" w:cstheme="majorBidi"/>
          <w:sz w:val="24"/>
          <w:szCs w:val="24"/>
          <w:lang w:val="en-GB"/>
        </w:rPr>
        <w:lastRenderedPageBreak/>
        <w:t>fotret</w:t>
      </w:r>
      <w:proofErr w:type="gramEnd"/>
      <w:r w:rsidR="001A073D">
        <w:rPr>
          <w:rFonts w:asciiTheme="majorBidi" w:hAnsiTheme="majorBidi" w:cstheme="majorBidi"/>
          <w:sz w:val="24"/>
          <w:szCs w:val="24"/>
          <w:lang w:val="en-GB"/>
        </w:rPr>
        <w:t xml:space="preserve"> perekonomian makro daerah biasanya disajikan dalam bentuk statistic pendapatan regional yang biasa disebut Produk Regional Domestik Bruto (PDRB).</w:t>
      </w:r>
    </w:p>
    <w:p w:rsidR="001A073D" w:rsidRDefault="001A073D" w:rsidP="00A57CB2">
      <w:pPr>
        <w:spacing w:line="480" w:lineRule="auto"/>
        <w:jc w:val="both"/>
        <w:rPr>
          <w:rFonts w:asciiTheme="majorBidi" w:hAnsiTheme="majorBidi" w:cstheme="majorBidi"/>
          <w:sz w:val="24"/>
          <w:szCs w:val="24"/>
          <w:lang w:val="en-GB"/>
        </w:rPr>
      </w:pPr>
      <w:proofErr w:type="gramStart"/>
      <w:r>
        <w:rPr>
          <w:rFonts w:asciiTheme="majorBidi" w:hAnsiTheme="majorBidi" w:cstheme="majorBidi"/>
          <w:sz w:val="24"/>
          <w:szCs w:val="24"/>
          <w:lang w:val="en-GB"/>
        </w:rPr>
        <w:t>PDRB merupakan dasar pengukuran atas nilai tambah dan mampu diciptakan akibat timbulnya berbagai aktivitas ekonomi dalam suatu wilayah/region.</w:t>
      </w:r>
      <w:proofErr w:type="gramEnd"/>
      <w:r>
        <w:rPr>
          <w:rFonts w:asciiTheme="majorBidi" w:hAnsiTheme="majorBidi" w:cstheme="majorBidi"/>
          <w:sz w:val="24"/>
          <w:szCs w:val="24"/>
          <w:lang w:val="en-GB"/>
        </w:rPr>
        <w:t xml:space="preserve"> Data PDRB menggambarkan kemampuan/potensi suatu daerah dalammengelolah sumber </w:t>
      </w:r>
      <w:proofErr w:type="gramStart"/>
      <w:r>
        <w:rPr>
          <w:rFonts w:asciiTheme="majorBidi" w:hAnsiTheme="majorBidi" w:cstheme="majorBidi"/>
          <w:sz w:val="24"/>
          <w:szCs w:val="24"/>
          <w:lang w:val="en-GB"/>
        </w:rPr>
        <w:t>daya  alam</w:t>
      </w:r>
      <w:proofErr w:type="gramEnd"/>
      <w:r>
        <w:rPr>
          <w:rFonts w:asciiTheme="majorBidi" w:hAnsiTheme="majorBidi" w:cstheme="majorBidi"/>
          <w:sz w:val="24"/>
          <w:szCs w:val="24"/>
          <w:lang w:val="en-GB"/>
        </w:rPr>
        <w:t xml:space="preserve"> dan sumber daya manusia yang dimiliki. </w:t>
      </w:r>
      <w:proofErr w:type="gramStart"/>
      <w:r>
        <w:rPr>
          <w:rFonts w:asciiTheme="majorBidi" w:hAnsiTheme="majorBidi" w:cstheme="majorBidi"/>
          <w:sz w:val="24"/>
          <w:szCs w:val="24"/>
          <w:lang w:val="en-GB"/>
        </w:rPr>
        <w:t>Oleh karena itu, besarnya PDRB yang mampu dihasilkan sanat tergantung pada faktor-faktor tersebut.</w:t>
      </w:r>
      <w:proofErr w:type="gramEnd"/>
      <w:r>
        <w:rPr>
          <w:rFonts w:asciiTheme="majorBidi" w:hAnsiTheme="majorBidi" w:cstheme="majorBidi"/>
          <w:sz w:val="24"/>
          <w:szCs w:val="24"/>
          <w:lang w:val="en-GB"/>
        </w:rPr>
        <w:t xml:space="preserve"> </w:t>
      </w:r>
      <w:proofErr w:type="gramStart"/>
      <w:r>
        <w:rPr>
          <w:rFonts w:asciiTheme="majorBidi" w:hAnsiTheme="majorBidi" w:cstheme="majorBidi"/>
          <w:sz w:val="24"/>
          <w:szCs w:val="24"/>
          <w:lang w:val="en-GB"/>
        </w:rPr>
        <w:t>Adanya berbagai keterbatasan menyebabkan PDRB bervariasi antar daerah.</w:t>
      </w:r>
      <w:proofErr w:type="gramEnd"/>
      <w:r>
        <w:rPr>
          <w:rFonts w:asciiTheme="majorBidi" w:hAnsiTheme="majorBidi" w:cstheme="majorBidi"/>
          <w:sz w:val="24"/>
          <w:szCs w:val="24"/>
          <w:lang w:val="en-GB"/>
        </w:rPr>
        <w:t xml:space="preserve"> </w:t>
      </w:r>
      <w:proofErr w:type="gramStart"/>
      <w:r>
        <w:rPr>
          <w:rFonts w:asciiTheme="majorBidi" w:hAnsiTheme="majorBidi" w:cstheme="majorBidi"/>
          <w:sz w:val="24"/>
          <w:szCs w:val="24"/>
          <w:lang w:val="en-GB"/>
        </w:rPr>
        <w:t>Dari sini dapat dilihat besaran nilai tambah dari masing-masing sektor ekonomi.</w:t>
      </w:r>
      <w:proofErr w:type="gramEnd"/>
      <w:r>
        <w:rPr>
          <w:rFonts w:asciiTheme="majorBidi" w:hAnsiTheme="majorBidi" w:cstheme="majorBidi"/>
          <w:sz w:val="24"/>
          <w:szCs w:val="24"/>
          <w:lang w:val="en-GB"/>
        </w:rPr>
        <w:t xml:space="preserve"> </w:t>
      </w:r>
      <w:proofErr w:type="gramStart"/>
      <w:r>
        <w:rPr>
          <w:rFonts w:asciiTheme="majorBidi" w:hAnsiTheme="majorBidi" w:cstheme="majorBidi"/>
          <w:sz w:val="24"/>
          <w:szCs w:val="24"/>
          <w:lang w:val="en-GB"/>
        </w:rPr>
        <w:t>Selain itu dapat dilihat sektor-sektor yang berperan dalam pembentukan perekonomian</w:t>
      </w:r>
      <w:r w:rsidR="007203D3">
        <w:rPr>
          <w:rFonts w:asciiTheme="majorBidi" w:hAnsiTheme="majorBidi" w:cstheme="majorBidi"/>
          <w:sz w:val="24"/>
          <w:szCs w:val="24"/>
          <w:lang w:val="en-GB"/>
        </w:rPr>
        <w:t xml:space="preserve"> daerah.</w:t>
      </w:r>
      <w:proofErr w:type="gramEnd"/>
      <w:r w:rsidR="00D045DF">
        <w:rPr>
          <w:rStyle w:val="FootnoteReference"/>
          <w:rFonts w:asciiTheme="majorBidi" w:hAnsiTheme="majorBidi" w:cstheme="majorBidi"/>
          <w:sz w:val="24"/>
          <w:szCs w:val="24"/>
          <w:lang w:val="en-GB"/>
        </w:rPr>
        <w:footnoteReference w:id="12"/>
      </w:r>
    </w:p>
    <w:p w:rsidR="007203D3" w:rsidRDefault="007203D3" w:rsidP="00D045DF">
      <w:pPr>
        <w:spacing w:line="480" w:lineRule="auto"/>
        <w:ind w:firstLine="720"/>
        <w:jc w:val="both"/>
        <w:rPr>
          <w:rFonts w:asciiTheme="majorBidi" w:hAnsiTheme="majorBidi" w:cstheme="majorBidi"/>
          <w:sz w:val="24"/>
          <w:szCs w:val="24"/>
          <w:lang w:val="id-ID"/>
        </w:rPr>
      </w:pPr>
      <w:proofErr w:type="gramStart"/>
      <w:r>
        <w:rPr>
          <w:rFonts w:asciiTheme="majorBidi" w:hAnsiTheme="majorBidi" w:cstheme="majorBidi"/>
          <w:sz w:val="24"/>
          <w:szCs w:val="24"/>
          <w:lang w:val="en-GB"/>
        </w:rPr>
        <w:t>PDRB Kota Pagaralam baik pada harga berlaku maupun harga konstan, dikarenakan berubahnya tah</w:t>
      </w:r>
      <w:r w:rsidR="00884A9E">
        <w:rPr>
          <w:rFonts w:asciiTheme="majorBidi" w:hAnsiTheme="majorBidi" w:cstheme="majorBidi"/>
          <w:sz w:val="24"/>
          <w:szCs w:val="24"/>
          <w:lang w:val="en-GB"/>
        </w:rPr>
        <w:t>un dasar dari 1993 menjadi 2000.</w:t>
      </w:r>
      <w:proofErr w:type="gramEnd"/>
      <w:r w:rsidR="00884A9E">
        <w:rPr>
          <w:rFonts w:asciiTheme="majorBidi" w:hAnsiTheme="majorBidi" w:cstheme="majorBidi"/>
          <w:sz w:val="24"/>
          <w:szCs w:val="24"/>
          <w:lang w:val="en-GB"/>
        </w:rPr>
        <w:t xml:space="preserve"> Sejak tahun 2004 mengalami perubahan yang cukup besar dari publikasi-publikasi Sejak tahun 2004 mengalami perubahan yang cukup besar dari publikasi-publikasi  sebelumnya. PDRB Kota Pagaralam tahun 2016  atas dasar harga berlaku mencapai 3.536,124 miliar rupiah  atau naik sekitar 12,89 persen dari 3.271,216 miliar rupiah PRDB tahun 2015. Peningkatan PDRB ini sebagian </w:t>
      </w:r>
      <w:proofErr w:type="gramStart"/>
      <w:r w:rsidR="00884A9E">
        <w:rPr>
          <w:rFonts w:asciiTheme="majorBidi" w:hAnsiTheme="majorBidi" w:cstheme="majorBidi"/>
          <w:sz w:val="24"/>
          <w:szCs w:val="24"/>
          <w:lang w:val="en-GB"/>
        </w:rPr>
        <w:t xml:space="preserve">besar </w:t>
      </w:r>
      <w:r w:rsidR="00ED6E57">
        <w:rPr>
          <w:rFonts w:asciiTheme="majorBidi" w:hAnsiTheme="majorBidi" w:cstheme="majorBidi"/>
          <w:sz w:val="24"/>
          <w:szCs w:val="24"/>
          <w:lang w:val="en-GB"/>
        </w:rPr>
        <w:t xml:space="preserve"> di</w:t>
      </w:r>
      <w:proofErr w:type="gramEnd"/>
      <w:r w:rsidR="00ED6E57">
        <w:rPr>
          <w:rFonts w:asciiTheme="majorBidi" w:hAnsiTheme="majorBidi" w:cstheme="majorBidi"/>
          <w:sz w:val="24"/>
          <w:szCs w:val="24"/>
          <w:lang w:val="en-GB"/>
        </w:rPr>
        <w:t xml:space="preserve"> sumbang oleh sektor perdagangan, hotel, restoran, pertanian, dan bangunan.</w:t>
      </w:r>
    </w:p>
    <w:p w:rsidR="00534E97" w:rsidRPr="00534E97" w:rsidRDefault="00534E97" w:rsidP="00D045DF">
      <w:pPr>
        <w:spacing w:line="480" w:lineRule="auto"/>
        <w:ind w:firstLine="720"/>
        <w:jc w:val="both"/>
        <w:rPr>
          <w:rFonts w:asciiTheme="majorBidi" w:hAnsiTheme="majorBidi" w:cstheme="majorBidi"/>
          <w:sz w:val="24"/>
          <w:szCs w:val="24"/>
          <w:lang w:val="id-ID"/>
        </w:rPr>
      </w:pPr>
    </w:p>
    <w:p w:rsidR="00ED6E57" w:rsidRPr="00ED6E57" w:rsidRDefault="00ED6E57" w:rsidP="00C70665">
      <w:pPr>
        <w:pStyle w:val="ListParagraph"/>
        <w:numPr>
          <w:ilvl w:val="1"/>
          <w:numId w:val="1"/>
        </w:numPr>
        <w:tabs>
          <w:tab w:val="clear" w:pos="1440"/>
          <w:tab w:val="num" w:pos="993"/>
        </w:tabs>
        <w:spacing w:line="480" w:lineRule="auto"/>
        <w:ind w:hanging="873"/>
        <w:jc w:val="both"/>
        <w:rPr>
          <w:rFonts w:asciiTheme="majorBidi" w:hAnsiTheme="majorBidi" w:cstheme="majorBidi"/>
          <w:b/>
          <w:bCs/>
          <w:sz w:val="24"/>
          <w:szCs w:val="24"/>
          <w:lang w:val="en-GB"/>
        </w:rPr>
      </w:pPr>
      <w:r w:rsidRPr="00ED6E57">
        <w:rPr>
          <w:rFonts w:asciiTheme="majorBidi" w:hAnsiTheme="majorBidi" w:cstheme="majorBidi"/>
          <w:b/>
          <w:bCs/>
          <w:sz w:val="24"/>
          <w:szCs w:val="24"/>
          <w:lang w:val="en-GB"/>
        </w:rPr>
        <w:lastRenderedPageBreak/>
        <w:t>Sosial budaya</w:t>
      </w:r>
    </w:p>
    <w:p w:rsidR="004C3641" w:rsidRPr="001E131E" w:rsidRDefault="00ED6E57" w:rsidP="00C70665">
      <w:pPr>
        <w:pStyle w:val="ListParagraph"/>
        <w:numPr>
          <w:ilvl w:val="0"/>
          <w:numId w:val="19"/>
        </w:numPr>
        <w:spacing w:line="480" w:lineRule="auto"/>
        <w:ind w:left="426" w:hanging="426"/>
        <w:jc w:val="both"/>
        <w:rPr>
          <w:rFonts w:asciiTheme="majorBidi" w:hAnsiTheme="majorBidi" w:cstheme="majorBidi"/>
          <w:b/>
          <w:bCs/>
          <w:sz w:val="24"/>
          <w:szCs w:val="24"/>
          <w:lang w:val="en-GB"/>
        </w:rPr>
      </w:pPr>
      <w:r w:rsidRPr="001E131E">
        <w:rPr>
          <w:rFonts w:asciiTheme="majorBidi" w:hAnsiTheme="majorBidi" w:cstheme="majorBidi"/>
          <w:b/>
          <w:bCs/>
          <w:sz w:val="24"/>
          <w:szCs w:val="24"/>
          <w:lang w:val="en-GB"/>
        </w:rPr>
        <w:t>Pendidikan</w:t>
      </w:r>
    </w:p>
    <w:p w:rsidR="004C3641" w:rsidRDefault="004C3641" w:rsidP="00D045DF">
      <w:pPr>
        <w:spacing w:line="480" w:lineRule="auto"/>
        <w:ind w:firstLine="720"/>
        <w:jc w:val="both"/>
        <w:rPr>
          <w:rFonts w:asciiTheme="majorBidi" w:hAnsiTheme="majorBidi" w:cstheme="majorBidi"/>
          <w:sz w:val="24"/>
          <w:szCs w:val="24"/>
          <w:lang w:val="en-GB"/>
        </w:rPr>
      </w:pPr>
      <w:proofErr w:type="gramStart"/>
      <w:r>
        <w:rPr>
          <w:rFonts w:asciiTheme="majorBidi" w:hAnsiTheme="majorBidi" w:cstheme="majorBidi"/>
          <w:sz w:val="24"/>
          <w:szCs w:val="24"/>
          <w:lang w:val="en-GB"/>
        </w:rPr>
        <w:t>Pendidikan merupakan sarana mutlak dalam menngkatkan Sumber Daya Manusia (SDM) yang bermutu tinggi.</w:t>
      </w:r>
      <w:proofErr w:type="gramEnd"/>
      <w:r>
        <w:rPr>
          <w:rFonts w:asciiTheme="majorBidi" w:hAnsiTheme="majorBidi" w:cstheme="majorBidi"/>
          <w:sz w:val="24"/>
          <w:szCs w:val="24"/>
          <w:lang w:val="en-GB"/>
        </w:rPr>
        <w:t xml:space="preserve"> </w:t>
      </w:r>
      <w:proofErr w:type="gramStart"/>
      <w:r>
        <w:rPr>
          <w:rFonts w:asciiTheme="majorBidi" w:hAnsiTheme="majorBidi" w:cstheme="majorBidi"/>
          <w:sz w:val="24"/>
          <w:szCs w:val="24"/>
          <w:lang w:val="en-GB"/>
        </w:rPr>
        <w:t>Sumber Daya Manusian yang tinggi sangat dibutuhkan dalam pelaksanaan pembangunan yang bertujuan untuk mening</w:t>
      </w:r>
      <w:r w:rsidR="00F179FF">
        <w:rPr>
          <w:rFonts w:asciiTheme="majorBidi" w:hAnsiTheme="majorBidi" w:cstheme="majorBidi"/>
          <w:sz w:val="24"/>
          <w:szCs w:val="24"/>
          <w:lang w:val="en-GB"/>
        </w:rPr>
        <w:t>katkan kesejahteraan masyarakat.</w:t>
      </w:r>
      <w:proofErr w:type="gramEnd"/>
      <w:r w:rsidR="00F179FF">
        <w:rPr>
          <w:rFonts w:asciiTheme="majorBidi" w:hAnsiTheme="majorBidi" w:cstheme="majorBidi"/>
          <w:sz w:val="24"/>
          <w:szCs w:val="24"/>
          <w:lang w:val="en-GB"/>
        </w:rPr>
        <w:t xml:space="preserve"> </w:t>
      </w:r>
      <w:proofErr w:type="gramStart"/>
      <w:r w:rsidR="00F179FF">
        <w:rPr>
          <w:rFonts w:asciiTheme="majorBidi" w:hAnsiTheme="majorBidi" w:cstheme="majorBidi"/>
          <w:sz w:val="24"/>
          <w:szCs w:val="24"/>
          <w:lang w:val="en-GB"/>
        </w:rPr>
        <w:t>Oleh karena itu pendidikan harus di lengkapi dengan sarana dan prasarana yang memadai agar dapat mencapai tujuannya dengan baik.</w:t>
      </w:r>
      <w:proofErr w:type="gramEnd"/>
      <w:r w:rsidR="00F179FF">
        <w:rPr>
          <w:rFonts w:asciiTheme="majorBidi" w:hAnsiTheme="majorBidi" w:cstheme="majorBidi"/>
          <w:sz w:val="24"/>
          <w:szCs w:val="24"/>
          <w:lang w:val="en-GB"/>
        </w:rPr>
        <w:t xml:space="preserve"> Sampai dengan tahun 2016 jumlah sarana pendidikan negeri dan swasta  yang ada di Kota Pagaralam terdiri dari 25 buah TK, 91 buah SD/MI, 23 buah SMP/MTS, dan 17 SMA/SMK/MA dengan tenaga pengajar sebanyak 797 orang  untuk tingkat SMA/SMK, 973 tingkat SD, DAN 765 tingkat SMP/MTS. Guru-guru tersebut mengajar di tingkat pendidikan masing-masing dengan jumlah murid </w:t>
      </w:r>
      <w:r w:rsidR="000B49C9">
        <w:rPr>
          <w:rFonts w:asciiTheme="majorBidi" w:hAnsiTheme="majorBidi" w:cstheme="majorBidi"/>
          <w:sz w:val="24"/>
          <w:szCs w:val="24"/>
          <w:lang w:val="en-GB"/>
        </w:rPr>
        <w:t>untuk masing-masing tingkat pendidikan 8.243 untuk SMP/MTS, 7,623 SMA/SMK/MA dan 17.517 orang untuk tingkat SD/MI.</w:t>
      </w:r>
      <w:r w:rsidR="00D045DF">
        <w:rPr>
          <w:rStyle w:val="FootnoteReference"/>
          <w:rFonts w:asciiTheme="majorBidi" w:hAnsiTheme="majorBidi" w:cstheme="majorBidi"/>
          <w:sz w:val="24"/>
          <w:szCs w:val="24"/>
          <w:lang w:val="en-GB"/>
        </w:rPr>
        <w:footnoteReference w:id="13"/>
      </w:r>
    </w:p>
    <w:p w:rsidR="000B49C9" w:rsidRDefault="000B49C9" w:rsidP="00D045DF">
      <w:pPr>
        <w:spacing w:line="480" w:lineRule="auto"/>
        <w:ind w:firstLine="720"/>
        <w:jc w:val="both"/>
        <w:rPr>
          <w:rFonts w:asciiTheme="majorBidi" w:hAnsiTheme="majorBidi" w:cstheme="majorBidi"/>
          <w:sz w:val="24"/>
          <w:szCs w:val="24"/>
          <w:lang w:val="en-GB"/>
        </w:rPr>
      </w:pPr>
      <w:proofErr w:type="gramStart"/>
      <w:r>
        <w:rPr>
          <w:rFonts w:asciiTheme="majorBidi" w:hAnsiTheme="majorBidi" w:cstheme="majorBidi"/>
          <w:sz w:val="24"/>
          <w:szCs w:val="24"/>
          <w:lang w:val="en-GB"/>
        </w:rPr>
        <w:t>Dalam rangka meningkatkan pertisipasi masyarakat Kota Pagaralam untuk bersekolah pemerintah Kota Pagaralam telah mengeluarkan beberapa kebijakan di bidang pendidikan.</w:t>
      </w:r>
      <w:proofErr w:type="gramEnd"/>
      <w:r>
        <w:rPr>
          <w:rFonts w:asciiTheme="majorBidi" w:hAnsiTheme="majorBidi" w:cstheme="majorBidi"/>
          <w:sz w:val="24"/>
          <w:szCs w:val="24"/>
          <w:lang w:val="en-GB"/>
        </w:rPr>
        <w:t xml:space="preserve"> </w:t>
      </w:r>
      <w:proofErr w:type="gramStart"/>
      <w:r>
        <w:rPr>
          <w:rFonts w:asciiTheme="majorBidi" w:hAnsiTheme="majorBidi" w:cstheme="majorBidi"/>
          <w:sz w:val="24"/>
          <w:szCs w:val="24"/>
          <w:lang w:val="en-GB"/>
        </w:rPr>
        <w:t>Adapun kebijakan tersebut adalah memberikan subsidi biaya pendidikan dari tingkat dasar sampai tingkat menengah.</w:t>
      </w:r>
      <w:proofErr w:type="gramEnd"/>
      <w:r>
        <w:rPr>
          <w:rFonts w:asciiTheme="majorBidi" w:hAnsiTheme="majorBidi" w:cstheme="majorBidi"/>
          <w:sz w:val="24"/>
          <w:szCs w:val="24"/>
          <w:lang w:val="en-GB"/>
        </w:rPr>
        <w:t xml:space="preserve"> </w:t>
      </w:r>
      <w:proofErr w:type="gramStart"/>
      <w:r>
        <w:rPr>
          <w:rFonts w:asciiTheme="majorBidi" w:hAnsiTheme="majorBidi" w:cstheme="majorBidi"/>
          <w:sz w:val="24"/>
          <w:szCs w:val="24"/>
          <w:lang w:val="en-GB"/>
        </w:rPr>
        <w:t>Sementara itu, berikut ini adalah data tentang perkembangan sekolah di bawah Diknas Kota Pagaralam pada table dibawah ini.</w:t>
      </w:r>
      <w:proofErr w:type="gramEnd"/>
    </w:p>
    <w:p w:rsidR="000B49C9" w:rsidRDefault="000B49C9" w:rsidP="00D045DF">
      <w:pPr>
        <w:jc w:val="center"/>
        <w:rPr>
          <w:rFonts w:asciiTheme="majorBidi" w:hAnsiTheme="majorBidi" w:cstheme="majorBidi"/>
          <w:sz w:val="24"/>
          <w:szCs w:val="24"/>
          <w:lang w:val="en-GB"/>
        </w:rPr>
      </w:pPr>
      <w:r>
        <w:rPr>
          <w:rFonts w:asciiTheme="majorBidi" w:hAnsiTheme="majorBidi" w:cstheme="majorBidi"/>
          <w:sz w:val="24"/>
          <w:szCs w:val="24"/>
          <w:lang w:val="en-GB"/>
        </w:rPr>
        <w:lastRenderedPageBreak/>
        <w:t>Table 3.</w:t>
      </w:r>
      <w:r w:rsidR="00D045DF">
        <w:rPr>
          <w:rFonts w:asciiTheme="majorBidi" w:hAnsiTheme="majorBidi" w:cstheme="majorBidi"/>
          <w:sz w:val="24"/>
          <w:szCs w:val="24"/>
          <w:lang w:val="en-GB"/>
        </w:rPr>
        <w:t>3</w:t>
      </w:r>
    </w:p>
    <w:p w:rsidR="00926A76" w:rsidRPr="004C3641" w:rsidRDefault="000B49C9" w:rsidP="00D045DF">
      <w:pPr>
        <w:jc w:val="center"/>
        <w:rPr>
          <w:rFonts w:asciiTheme="majorBidi" w:hAnsiTheme="majorBidi" w:cstheme="majorBidi"/>
          <w:sz w:val="24"/>
          <w:szCs w:val="24"/>
          <w:lang w:val="en-GB"/>
        </w:rPr>
      </w:pPr>
      <w:r>
        <w:rPr>
          <w:rFonts w:asciiTheme="majorBidi" w:hAnsiTheme="majorBidi" w:cstheme="majorBidi"/>
          <w:sz w:val="24"/>
          <w:szCs w:val="24"/>
          <w:lang w:val="en-GB"/>
        </w:rPr>
        <w:t>Fasilitas pendidikan yang tersedia di Kabupaten/Kota</w:t>
      </w:r>
    </w:p>
    <w:tbl>
      <w:tblPr>
        <w:tblStyle w:val="TableGrid"/>
        <w:tblW w:w="0" w:type="auto"/>
        <w:jc w:val="center"/>
        <w:tblLook w:val="04A0" w:firstRow="1" w:lastRow="0" w:firstColumn="1" w:lastColumn="0" w:noHBand="0" w:noVBand="1"/>
      </w:tblPr>
      <w:tblGrid>
        <w:gridCol w:w="2214"/>
        <w:gridCol w:w="871"/>
        <w:gridCol w:w="851"/>
        <w:gridCol w:w="850"/>
        <w:gridCol w:w="883"/>
        <w:gridCol w:w="818"/>
        <w:gridCol w:w="992"/>
        <w:gridCol w:w="1008"/>
      </w:tblGrid>
      <w:tr w:rsidR="00926A76" w:rsidTr="008C14FC">
        <w:trPr>
          <w:jc w:val="center"/>
        </w:trPr>
        <w:tc>
          <w:tcPr>
            <w:tcW w:w="2214" w:type="dxa"/>
            <w:vMerge w:val="restart"/>
          </w:tcPr>
          <w:p w:rsidR="00926A76" w:rsidRDefault="00926A76" w:rsidP="004C3641">
            <w:pPr>
              <w:spacing w:line="480" w:lineRule="auto"/>
              <w:jc w:val="both"/>
              <w:rPr>
                <w:rFonts w:asciiTheme="majorBidi" w:hAnsiTheme="majorBidi" w:cstheme="majorBidi"/>
                <w:sz w:val="24"/>
                <w:szCs w:val="24"/>
                <w:lang w:val="en-GB"/>
              </w:rPr>
            </w:pPr>
          </w:p>
          <w:p w:rsidR="00926A76" w:rsidRDefault="00926A76" w:rsidP="004C3641">
            <w:p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Nama Kecamatan</w:t>
            </w:r>
          </w:p>
        </w:tc>
        <w:tc>
          <w:tcPr>
            <w:tcW w:w="6273" w:type="dxa"/>
            <w:gridSpan w:val="7"/>
          </w:tcPr>
          <w:p w:rsidR="00926A76" w:rsidRDefault="00926A76" w:rsidP="008C14FC">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Jumlah Sarana Pendidikan</w:t>
            </w:r>
          </w:p>
        </w:tc>
      </w:tr>
      <w:tr w:rsidR="00926A76" w:rsidTr="008C14FC">
        <w:trPr>
          <w:jc w:val="center"/>
        </w:trPr>
        <w:tc>
          <w:tcPr>
            <w:tcW w:w="2214" w:type="dxa"/>
            <w:vMerge/>
          </w:tcPr>
          <w:p w:rsidR="00926A76" w:rsidRDefault="00926A76" w:rsidP="004C3641">
            <w:pPr>
              <w:spacing w:line="480" w:lineRule="auto"/>
              <w:jc w:val="both"/>
              <w:rPr>
                <w:rFonts w:asciiTheme="majorBidi" w:hAnsiTheme="majorBidi" w:cstheme="majorBidi"/>
                <w:sz w:val="24"/>
                <w:szCs w:val="24"/>
                <w:lang w:val="en-GB"/>
              </w:rPr>
            </w:pPr>
          </w:p>
        </w:tc>
        <w:tc>
          <w:tcPr>
            <w:tcW w:w="3455" w:type="dxa"/>
            <w:gridSpan w:val="4"/>
          </w:tcPr>
          <w:p w:rsidR="00926A76" w:rsidRDefault="00926A76" w:rsidP="008C14FC">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Umum</w:t>
            </w:r>
          </w:p>
        </w:tc>
        <w:tc>
          <w:tcPr>
            <w:tcW w:w="2818" w:type="dxa"/>
            <w:gridSpan w:val="3"/>
          </w:tcPr>
          <w:p w:rsidR="00926A76" w:rsidRDefault="00926A76" w:rsidP="008C14FC">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Agama</w:t>
            </w:r>
          </w:p>
        </w:tc>
      </w:tr>
      <w:tr w:rsidR="00926A76" w:rsidTr="008C14FC">
        <w:trPr>
          <w:jc w:val="center"/>
        </w:trPr>
        <w:tc>
          <w:tcPr>
            <w:tcW w:w="2214" w:type="dxa"/>
            <w:vMerge/>
          </w:tcPr>
          <w:p w:rsidR="00926A76" w:rsidRDefault="00926A76" w:rsidP="004C3641">
            <w:pPr>
              <w:spacing w:line="480" w:lineRule="auto"/>
              <w:jc w:val="both"/>
              <w:rPr>
                <w:rFonts w:asciiTheme="majorBidi" w:hAnsiTheme="majorBidi" w:cstheme="majorBidi"/>
                <w:sz w:val="24"/>
                <w:szCs w:val="24"/>
                <w:lang w:val="en-GB"/>
              </w:rPr>
            </w:pPr>
          </w:p>
        </w:tc>
        <w:tc>
          <w:tcPr>
            <w:tcW w:w="871" w:type="dxa"/>
          </w:tcPr>
          <w:p w:rsidR="00926A76" w:rsidRDefault="00926A76" w:rsidP="008C14FC">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SD</w:t>
            </w:r>
          </w:p>
        </w:tc>
        <w:tc>
          <w:tcPr>
            <w:tcW w:w="851" w:type="dxa"/>
          </w:tcPr>
          <w:p w:rsidR="00926A76" w:rsidRDefault="00926A76" w:rsidP="008C14FC">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SMP</w:t>
            </w:r>
          </w:p>
        </w:tc>
        <w:tc>
          <w:tcPr>
            <w:tcW w:w="850" w:type="dxa"/>
          </w:tcPr>
          <w:p w:rsidR="00926A76" w:rsidRDefault="00926A76" w:rsidP="008C14FC">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SMA</w:t>
            </w:r>
          </w:p>
        </w:tc>
        <w:tc>
          <w:tcPr>
            <w:tcW w:w="883" w:type="dxa"/>
          </w:tcPr>
          <w:p w:rsidR="00926A76" w:rsidRDefault="00926A76" w:rsidP="008C14FC">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SMK</w:t>
            </w:r>
          </w:p>
        </w:tc>
        <w:tc>
          <w:tcPr>
            <w:tcW w:w="818" w:type="dxa"/>
          </w:tcPr>
          <w:p w:rsidR="00926A76" w:rsidRDefault="00926A76" w:rsidP="008C14FC">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MI</w:t>
            </w:r>
          </w:p>
        </w:tc>
        <w:tc>
          <w:tcPr>
            <w:tcW w:w="992" w:type="dxa"/>
          </w:tcPr>
          <w:p w:rsidR="00926A76" w:rsidRDefault="00926A76" w:rsidP="008C14FC">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MTS</w:t>
            </w:r>
          </w:p>
        </w:tc>
        <w:tc>
          <w:tcPr>
            <w:tcW w:w="1008" w:type="dxa"/>
          </w:tcPr>
          <w:p w:rsidR="00926A76" w:rsidRDefault="00926A76" w:rsidP="008C14FC">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MA</w:t>
            </w:r>
          </w:p>
        </w:tc>
      </w:tr>
      <w:tr w:rsidR="00926A76" w:rsidTr="008C14FC">
        <w:trPr>
          <w:jc w:val="center"/>
        </w:trPr>
        <w:tc>
          <w:tcPr>
            <w:tcW w:w="2214" w:type="dxa"/>
          </w:tcPr>
          <w:p w:rsidR="00926A76" w:rsidRDefault="00926A76" w:rsidP="004C3641">
            <w:p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Dempo Selatan</w:t>
            </w:r>
          </w:p>
        </w:tc>
        <w:tc>
          <w:tcPr>
            <w:tcW w:w="871" w:type="dxa"/>
          </w:tcPr>
          <w:p w:rsidR="00926A76" w:rsidRDefault="00926A76" w:rsidP="008C14FC">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11</w:t>
            </w:r>
          </w:p>
        </w:tc>
        <w:tc>
          <w:tcPr>
            <w:tcW w:w="851" w:type="dxa"/>
          </w:tcPr>
          <w:p w:rsidR="00926A76" w:rsidRDefault="00926A76" w:rsidP="008C14FC">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3</w:t>
            </w:r>
          </w:p>
        </w:tc>
        <w:tc>
          <w:tcPr>
            <w:tcW w:w="850" w:type="dxa"/>
          </w:tcPr>
          <w:p w:rsidR="00926A76" w:rsidRDefault="00926A76" w:rsidP="008C14FC">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1</w:t>
            </w:r>
          </w:p>
        </w:tc>
        <w:tc>
          <w:tcPr>
            <w:tcW w:w="883" w:type="dxa"/>
          </w:tcPr>
          <w:p w:rsidR="00926A76" w:rsidRDefault="00926A76" w:rsidP="008C14FC">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1</w:t>
            </w:r>
          </w:p>
        </w:tc>
        <w:tc>
          <w:tcPr>
            <w:tcW w:w="818" w:type="dxa"/>
          </w:tcPr>
          <w:p w:rsidR="00926A76" w:rsidRDefault="00926A76" w:rsidP="008C14FC">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1</w:t>
            </w:r>
          </w:p>
        </w:tc>
        <w:tc>
          <w:tcPr>
            <w:tcW w:w="992" w:type="dxa"/>
          </w:tcPr>
          <w:p w:rsidR="00926A76" w:rsidRDefault="00926A76" w:rsidP="008C14FC">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2</w:t>
            </w:r>
          </w:p>
        </w:tc>
        <w:tc>
          <w:tcPr>
            <w:tcW w:w="1008" w:type="dxa"/>
          </w:tcPr>
          <w:p w:rsidR="00926A76" w:rsidRDefault="00926A76" w:rsidP="008C14FC">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1</w:t>
            </w:r>
          </w:p>
        </w:tc>
      </w:tr>
      <w:tr w:rsidR="00926A76" w:rsidTr="008C14FC">
        <w:trPr>
          <w:jc w:val="center"/>
        </w:trPr>
        <w:tc>
          <w:tcPr>
            <w:tcW w:w="2214" w:type="dxa"/>
          </w:tcPr>
          <w:p w:rsidR="00926A76" w:rsidRDefault="00926A76" w:rsidP="004C3641">
            <w:p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Dempo Tengah</w:t>
            </w:r>
          </w:p>
        </w:tc>
        <w:tc>
          <w:tcPr>
            <w:tcW w:w="871" w:type="dxa"/>
          </w:tcPr>
          <w:p w:rsidR="00926A76" w:rsidRDefault="00926A76" w:rsidP="008C14FC">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11</w:t>
            </w:r>
          </w:p>
        </w:tc>
        <w:tc>
          <w:tcPr>
            <w:tcW w:w="851" w:type="dxa"/>
          </w:tcPr>
          <w:p w:rsidR="00926A76" w:rsidRDefault="00926A76" w:rsidP="008C14FC">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2</w:t>
            </w:r>
          </w:p>
        </w:tc>
        <w:tc>
          <w:tcPr>
            <w:tcW w:w="850" w:type="dxa"/>
          </w:tcPr>
          <w:p w:rsidR="00926A76" w:rsidRDefault="00926A76" w:rsidP="008C14FC">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1</w:t>
            </w:r>
          </w:p>
        </w:tc>
        <w:tc>
          <w:tcPr>
            <w:tcW w:w="883" w:type="dxa"/>
          </w:tcPr>
          <w:p w:rsidR="00926A76" w:rsidRDefault="00926A76" w:rsidP="008C14FC">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0</w:t>
            </w:r>
          </w:p>
        </w:tc>
        <w:tc>
          <w:tcPr>
            <w:tcW w:w="818" w:type="dxa"/>
          </w:tcPr>
          <w:p w:rsidR="00926A76" w:rsidRDefault="00926A76" w:rsidP="008C14FC">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0</w:t>
            </w:r>
          </w:p>
        </w:tc>
        <w:tc>
          <w:tcPr>
            <w:tcW w:w="992" w:type="dxa"/>
          </w:tcPr>
          <w:p w:rsidR="00926A76" w:rsidRDefault="00926A76" w:rsidP="008C14FC">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2</w:t>
            </w:r>
          </w:p>
        </w:tc>
        <w:tc>
          <w:tcPr>
            <w:tcW w:w="1008" w:type="dxa"/>
          </w:tcPr>
          <w:p w:rsidR="00926A76" w:rsidRDefault="00926A76" w:rsidP="008C14FC">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1</w:t>
            </w:r>
          </w:p>
        </w:tc>
      </w:tr>
      <w:tr w:rsidR="00926A76" w:rsidTr="008C14FC">
        <w:trPr>
          <w:jc w:val="center"/>
        </w:trPr>
        <w:tc>
          <w:tcPr>
            <w:tcW w:w="2214" w:type="dxa"/>
          </w:tcPr>
          <w:p w:rsidR="00926A76" w:rsidRDefault="00926A76" w:rsidP="004C3641">
            <w:p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Dempo Utara</w:t>
            </w:r>
          </w:p>
        </w:tc>
        <w:tc>
          <w:tcPr>
            <w:tcW w:w="871" w:type="dxa"/>
          </w:tcPr>
          <w:p w:rsidR="00926A76" w:rsidRDefault="00926A76" w:rsidP="008C14FC">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14</w:t>
            </w:r>
          </w:p>
        </w:tc>
        <w:tc>
          <w:tcPr>
            <w:tcW w:w="851" w:type="dxa"/>
          </w:tcPr>
          <w:p w:rsidR="00926A76" w:rsidRDefault="00926A76" w:rsidP="008C14FC">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2</w:t>
            </w:r>
          </w:p>
        </w:tc>
        <w:tc>
          <w:tcPr>
            <w:tcW w:w="850" w:type="dxa"/>
          </w:tcPr>
          <w:p w:rsidR="00926A76" w:rsidRDefault="00926A76" w:rsidP="008C14FC">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1</w:t>
            </w:r>
          </w:p>
        </w:tc>
        <w:tc>
          <w:tcPr>
            <w:tcW w:w="883" w:type="dxa"/>
          </w:tcPr>
          <w:p w:rsidR="00926A76" w:rsidRDefault="00926A76" w:rsidP="008C14FC">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0</w:t>
            </w:r>
          </w:p>
        </w:tc>
        <w:tc>
          <w:tcPr>
            <w:tcW w:w="818" w:type="dxa"/>
          </w:tcPr>
          <w:p w:rsidR="00926A76" w:rsidRDefault="00926A76" w:rsidP="008C14FC">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2</w:t>
            </w:r>
          </w:p>
        </w:tc>
        <w:tc>
          <w:tcPr>
            <w:tcW w:w="992" w:type="dxa"/>
          </w:tcPr>
          <w:p w:rsidR="00926A76" w:rsidRDefault="00926A76" w:rsidP="008C14FC">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2</w:t>
            </w:r>
          </w:p>
        </w:tc>
        <w:tc>
          <w:tcPr>
            <w:tcW w:w="1008" w:type="dxa"/>
          </w:tcPr>
          <w:p w:rsidR="00926A76" w:rsidRDefault="00926A76" w:rsidP="008C14FC">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0</w:t>
            </w:r>
          </w:p>
        </w:tc>
      </w:tr>
      <w:tr w:rsidR="00926A76" w:rsidTr="008C14FC">
        <w:trPr>
          <w:jc w:val="center"/>
        </w:trPr>
        <w:tc>
          <w:tcPr>
            <w:tcW w:w="2214" w:type="dxa"/>
          </w:tcPr>
          <w:p w:rsidR="00926A76" w:rsidRDefault="00926A76" w:rsidP="004C3641">
            <w:p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Pagaralam Selatan</w:t>
            </w:r>
          </w:p>
        </w:tc>
        <w:tc>
          <w:tcPr>
            <w:tcW w:w="871" w:type="dxa"/>
          </w:tcPr>
          <w:p w:rsidR="00926A76" w:rsidRDefault="00926A76" w:rsidP="008C14FC">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30</w:t>
            </w:r>
          </w:p>
        </w:tc>
        <w:tc>
          <w:tcPr>
            <w:tcW w:w="851" w:type="dxa"/>
          </w:tcPr>
          <w:p w:rsidR="00926A76" w:rsidRDefault="00926A76" w:rsidP="008C14FC">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5</w:t>
            </w:r>
          </w:p>
        </w:tc>
        <w:tc>
          <w:tcPr>
            <w:tcW w:w="850" w:type="dxa"/>
          </w:tcPr>
          <w:p w:rsidR="00926A76" w:rsidRDefault="00926A76" w:rsidP="008C14FC">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2</w:t>
            </w:r>
          </w:p>
        </w:tc>
        <w:tc>
          <w:tcPr>
            <w:tcW w:w="883" w:type="dxa"/>
          </w:tcPr>
          <w:p w:rsidR="00926A76" w:rsidRDefault="00926A76" w:rsidP="008C14FC">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1</w:t>
            </w:r>
          </w:p>
        </w:tc>
        <w:tc>
          <w:tcPr>
            <w:tcW w:w="818" w:type="dxa"/>
          </w:tcPr>
          <w:p w:rsidR="00926A76" w:rsidRDefault="00926A76" w:rsidP="008C14FC">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1</w:t>
            </w:r>
          </w:p>
        </w:tc>
        <w:tc>
          <w:tcPr>
            <w:tcW w:w="992" w:type="dxa"/>
          </w:tcPr>
          <w:p w:rsidR="00926A76" w:rsidRDefault="00926A76" w:rsidP="008C14FC">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2</w:t>
            </w:r>
          </w:p>
        </w:tc>
        <w:tc>
          <w:tcPr>
            <w:tcW w:w="1008" w:type="dxa"/>
          </w:tcPr>
          <w:p w:rsidR="00926A76" w:rsidRDefault="00926A76" w:rsidP="008C14FC">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1</w:t>
            </w:r>
          </w:p>
        </w:tc>
      </w:tr>
      <w:tr w:rsidR="00926A76" w:rsidTr="008C14FC">
        <w:trPr>
          <w:jc w:val="center"/>
        </w:trPr>
        <w:tc>
          <w:tcPr>
            <w:tcW w:w="2214" w:type="dxa"/>
          </w:tcPr>
          <w:p w:rsidR="00926A76" w:rsidRDefault="00926A76" w:rsidP="004C3641">
            <w:p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Pagaralam Utara</w:t>
            </w:r>
          </w:p>
        </w:tc>
        <w:tc>
          <w:tcPr>
            <w:tcW w:w="871" w:type="dxa"/>
          </w:tcPr>
          <w:p w:rsidR="00926A76" w:rsidRDefault="00926A76" w:rsidP="008C14FC">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16</w:t>
            </w:r>
          </w:p>
        </w:tc>
        <w:tc>
          <w:tcPr>
            <w:tcW w:w="851" w:type="dxa"/>
          </w:tcPr>
          <w:p w:rsidR="00926A76" w:rsidRDefault="00926A76" w:rsidP="008C14FC">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8</w:t>
            </w:r>
          </w:p>
        </w:tc>
        <w:tc>
          <w:tcPr>
            <w:tcW w:w="850" w:type="dxa"/>
          </w:tcPr>
          <w:p w:rsidR="00926A76" w:rsidRDefault="00926A76" w:rsidP="008C14FC">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3</w:t>
            </w:r>
          </w:p>
        </w:tc>
        <w:tc>
          <w:tcPr>
            <w:tcW w:w="883" w:type="dxa"/>
          </w:tcPr>
          <w:p w:rsidR="00926A76" w:rsidRDefault="00926A76" w:rsidP="008C14FC">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2</w:t>
            </w:r>
          </w:p>
        </w:tc>
        <w:tc>
          <w:tcPr>
            <w:tcW w:w="818" w:type="dxa"/>
          </w:tcPr>
          <w:p w:rsidR="00926A76" w:rsidRDefault="00926A76" w:rsidP="008C14FC">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4</w:t>
            </w:r>
          </w:p>
        </w:tc>
        <w:tc>
          <w:tcPr>
            <w:tcW w:w="992" w:type="dxa"/>
          </w:tcPr>
          <w:p w:rsidR="00926A76" w:rsidRDefault="00926A76" w:rsidP="008C14FC">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4</w:t>
            </w:r>
          </w:p>
        </w:tc>
        <w:tc>
          <w:tcPr>
            <w:tcW w:w="1008" w:type="dxa"/>
          </w:tcPr>
          <w:p w:rsidR="00926A76" w:rsidRDefault="00926A76" w:rsidP="008C14FC">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1</w:t>
            </w:r>
          </w:p>
        </w:tc>
      </w:tr>
    </w:tbl>
    <w:p w:rsidR="00ED1312" w:rsidRPr="00D045DF" w:rsidRDefault="008C14FC" w:rsidP="00D045DF">
      <w:pPr>
        <w:spacing w:line="480" w:lineRule="auto"/>
        <w:jc w:val="center"/>
        <w:rPr>
          <w:rFonts w:asciiTheme="majorBidi" w:hAnsiTheme="majorBidi" w:cstheme="majorBidi"/>
          <w:sz w:val="20"/>
          <w:szCs w:val="20"/>
          <w:lang w:val="en-GB"/>
        </w:rPr>
      </w:pPr>
      <w:r w:rsidRPr="00D045DF">
        <w:rPr>
          <w:rFonts w:asciiTheme="majorBidi" w:hAnsiTheme="majorBidi" w:cstheme="majorBidi"/>
          <w:sz w:val="20"/>
          <w:szCs w:val="20"/>
          <w:lang w:val="en-GB"/>
        </w:rPr>
        <w:t>Su</w:t>
      </w:r>
      <w:r w:rsidR="00D045DF">
        <w:rPr>
          <w:rFonts w:asciiTheme="majorBidi" w:hAnsiTheme="majorBidi" w:cstheme="majorBidi"/>
          <w:sz w:val="20"/>
          <w:szCs w:val="20"/>
          <w:lang w:val="en-GB"/>
        </w:rPr>
        <w:t>mber Data: Humas Pemerintah Kota Pagaralam</w:t>
      </w:r>
      <w:r w:rsidRPr="00D045DF">
        <w:rPr>
          <w:rFonts w:asciiTheme="majorBidi" w:hAnsiTheme="majorBidi" w:cstheme="majorBidi"/>
          <w:sz w:val="20"/>
          <w:szCs w:val="20"/>
          <w:lang w:val="en-GB"/>
        </w:rPr>
        <w:t>, 2017</w:t>
      </w:r>
    </w:p>
    <w:p w:rsidR="00D25FDD" w:rsidRPr="00534E97" w:rsidRDefault="008C14FC" w:rsidP="00534E97">
      <w:pPr>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en-GB"/>
        </w:rPr>
        <w:t xml:space="preserve">Perkembangan jumlah sekolah dasar, SMP dan SMA dari tahun 2007 sampai dengan tahun 2016 cendrung fluktuatif, tetapi dilihat dari kondisi baik, termasuk sarana dan prasarana didalamnya. </w:t>
      </w:r>
      <w:proofErr w:type="gramStart"/>
      <w:r>
        <w:rPr>
          <w:rFonts w:asciiTheme="majorBidi" w:hAnsiTheme="majorBidi" w:cstheme="majorBidi"/>
          <w:sz w:val="24"/>
          <w:szCs w:val="24"/>
          <w:lang w:val="en-GB"/>
        </w:rPr>
        <w:t>Selain saran dan prasarana, untuk mendukng terciptanya pendidikan yang berkualitas diperlukan juga tenaga pengajar yang berkompeten.</w:t>
      </w:r>
      <w:bookmarkStart w:id="0" w:name="_GoBack"/>
      <w:bookmarkEnd w:id="0"/>
      <w:proofErr w:type="gramEnd"/>
    </w:p>
    <w:p w:rsidR="008C14FC" w:rsidRPr="001E131E" w:rsidRDefault="008C14FC" w:rsidP="00C70665">
      <w:pPr>
        <w:pStyle w:val="ListParagraph"/>
        <w:numPr>
          <w:ilvl w:val="0"/>
          <w:numId w:val="19"/>
        </w:numPr>
        <w:spacing w:line="480" w:lineRule="auto"/>
        <w:ind w:left="426" w:hanging="426"/>
        <w:jc w:val="both"/>
        <w:rPr>
          <w:rFonts w:asciiTheme="majorBidi" w:hAnsiTheme="majorBidi" w:cstheme="majorBidi"/>
          <w:b/>
          <w:bCs/>
          <w:sz w:val="24"/>
          <w:szCs w:val="24"/>
          <w:lang w:val="en-GB"/>
        </w:rPr>
      </w:pPr>
      <w:r w:rsidRPr="001E131E">
        <w:rPr>
          <w:rFonts w:asciiTheme="majorBidi" w:hAnsiTheme="majorBidi" w:cstheme="majorBidi"/>
          <w:b/>
          <w:bCs/>
          <w:sz w:val="24"/>
          <w:szCs w:val="24"/>
          <w:lang w:val="en-GB"/>
        </w:rPr>
        <w:t>Kemiskinan</w:t>
      </w:r>
    </w:p>
    <w:p w:rsidR="00ED1312" w:rsidRDefault="008C14FC" w:rsidP="00D045DF">
      <w:pPr>
        <w:spacing w:line="480" w:lineRule="auto"/>
        <w:ind w:firstLine="720"/>
        <w:jc w:val="both"/>
        <w:rPr>
          <w:rFonts w:asciiTheme="majorBidi" w:hAnsiTheme="majorBidi" w:cstheme="majorBidi"/>
          <w:sz w:val="24"/>
          <w:szCs w:val="24"/>
          <w:lang w:val="en-GB"/>
        </w:rPr>
      </w:pPr>
      <w:proofErr w:type="gramStart"/>
      <w:r>
        <w:rPr>
          <w:rFonts w:asciiTheme="majorBidi" w:hAnsiTheme="majorBidi" w:cstheme="majorBidi"/>
          <w:sz w:val="24"/>
          <w:szCs w:val="24"/>
          <w:lang w:val="en-GB"/>
        </w:rPr>
        <w:t>Penduduk miskin adalah penduduk yang rata-rata pengeluaran perkapita per bulan berada di bawah garis kemiskinan.</w:t>
      </w:r>
      <w:proofErr w:type="gramEnd"/>
      <w:r>
        <w:rPr>
          <w:rFonts w:asciiTheme="majorBidi" w:hAnsiTheme="majorBidi" w:cstheme="majorBidi"/>
          <w:sz w:val="24"/>
          <w:szCs w:val="24"/>
          <w:lang w:val="en-GB"/>
        </w:rPr>
        <w:t xml:space="preserve"> </w:t>
      </w:r>
      <w:proofErr w:type="gramStart"/>
      <w:r>
        <w:rPr>
          <w:rFonts w:asciiTheme="majorBidi" w:hAnsiTheme="majorBidi" w:cstheme="majorBidi"/>
          <w:sz w:val="24"/>
          <w:szCs w:val="24"/>
          <w:lang w:val="en-GB"/>
        </w:rPr>
        <w:t xml:space="preserve">Garis </w:t>
      </w:r>
      <w:r w:rsidR="00ED1312">
        <w:rPr>
          <w:rFonts w:asciiTheme="majorBidi" w:hAnsiTheme="majorBidi" w:cstheme="majorBidi"/>
          <w:sz w:val="24"/>
          <w:szCs w:val="24"/>
          <w:lang w:val="en-GB"/>
        </w:rPr>
        <w:t>kemiskinan pada tahun 2016</w:t>
      </w:r>
      <w:r>
        <w:rPr>
          <w:rFonts w:asciiTheme="majorBidi" w:hAnsiTheme="majorBidi" w:cstheme="majorBidi"/>
          <w:sz w:val="24"/>
          <w:szCs w:val="24"/>
          <w:lang w:val="en-GB"/>
        </w:rPr>
        <w:t xml:space="preserve"> adalah sebesar 213.574.</w:t>
      </w:r>
      <w:proofErr w:type="gramEnd"/>
      <w:r>
        <w:rPr>
          <w:rFonts w:asciiTheme="majorBidi" w:hAnsiTheme="majorBidi" w:cstheme="majorBidi"/>
          <w:sz w:val="24"/>
          <w:szCs w:val="24"/>
          <w:lang w:val="en-GB"/>
        </w:rPr>
        <w:t xml:space="preserve"> </w:t>
      </w:r>
      <w:proofErr w:type="gramStart"/>
      <w:r>
        <w:rPr>
          <w:rFonts w:asciiTheme="majorBidi" w:hAnsiTheme="majorBidi" w:cstheme="majorBidi"/>
          <w:sz w:val="24"/>
          <w:szCs w:val="24"/>
          <w:lang w:val="en-GB"/>
        </w:rPr>
        <w:t>ini</w:t>
      </w:r>
      <w:proofErr w:type="gramEnd"/>
      <w:r>
        <w:rPr>
          <w:rFonts w:asciiTheme="majorBidi" w:hAnsiTheme="majorBidi" w:cstheme="majorBidi"/>
          <w:sz w:val="24"/>
          <w:szCs w:val="24"/>
          <w:lang w:val="en-GB"/>
        </w:rPr>
        <w:t xml:space="preserve"> berarti jika pengeluaran rata-rata perkapita perbulan kurang dari 213.574 maka tergolong penduduk miskin persentase penduduk miskinpada tahun </w:t>
      </w:r>
      <w:r>
        <w:rPr>
          <w:rFonts w:asciiTheme="majorBidi" w:hAnsiTheme="majorBidi" w:cstheme="majorBidi"/>
          <w:sz w:val="24"/>
          <w:szCs w:val="24"/>
          <w:lang w:val="en-GB"/>
        </w:rPr>
        <w:lastRenderedPageBreak/>
        <w:t xml:space="preserve">2010 mengalami sedikit peningkatan dari </w:t>
      </w:r>
      <w:r w:rsidR="00ED1312">
        <w:rPr>
          <w:rFonts w:asciiTheme="majorBidi" w:hAnsiTheme="majorBidi" w:cstheme="majorBidi"/>
          <w:sz w:val="24"/>
          <w:szCs w:val="24"/>
          <w:lang w:val="en-GB"/>
        </w:rPr>
        <w:t>tahun 2015</w:t>
      </w:r>
      <w:r>
        <w:rPr>
          <w:rFonts w:asciiTheme="majorBidi" w:hAnsiTheme="majorBidi" w:cstheme="majorBidi"/>
          <w:sz w:val="24"/>
          <w:szCs w:val="24"/>
          <w:lang w:val="en-GB"/>
        </w:rPr>
        <w:t xml:space="preserve">. Pada </w:t>
      </w:r>
      <w:r w:rsidR="00ED1312">
        <w:rPr>
          <w:rFonts w:asciiTheme="majorBidi" w:hAnsiTheme="majorBidi" w:cstheme="majorBidi"/>
          <w:sz w:val="24"/>
          <w:szCs w:val="24"/>
          <w:lang w:val="en-GB"/>
        </w:rPr>
        <w:t>tahun 2016</w:t>
      </w:r>
      <w:r>
        <w:rPr>
          <w:rFonts w:asciiTheme="majorBidi" w:hAnsiTheme="majorBidi" w:cstheme="majorBidi"/>
          <w:sz w:val="24"/>
          <w:szCs w:val="24"/>
          <w:lang w:val="en-GB"/>
        </w:rPr>
        <w:t xml:space="preserve"> persentase penduduk miskin adalah 9.81 persen jika dilihat </w:t>
      </w:r>
      <w:r w:rsidR="00ED1312">
        <w:rPr>
          <w:rFonts w:asciiTheme="majorBidi" w:hAnsiTheme="majorBidi" w:cstheme="majorBidi"/>
          <w:sz w:val="24"/>
          <w:szCs w:val="24"/>
          <w:lang w:val="en-GB"/>
        </w:rPr>
        <w:t xml:space="preserve">dari persentase penduduk miskin tersebut pemerintah Kota Pagaralam agar dapat lebih memperluas lapangan kerja sehingga bisa meningkatkan pendapatan penduduk. </w:t>
      </w:r>
      <w:proofErr w:type="gramStart"/>
      <w:r w:rsidR="00ED1312">
        <w:rPr>
          <w:rFonts w:asciiTheme="majorBidi" w:hAnsiTheme="majorBidi" w:cstheme="majorBidi"/>
          <w:sz w:val="24"/>
          <w:szCs w:val="24"/>
          <w:lang w:val="en-GB"/>
        </w:rPr>
        <w:t>Selainitu lebih meningkatkan produktivitas dari lapangan usaha yang telaha ada seperti di bidang pertanian yang merupakan mata pencaharian mayoritas penduduk Pagaralam.</w:t>
      </w:r>
      <w:proofErr w:type="gramEnd"/>
      <w:r w:rsidR="007E2000">
        <w:rPr>
          <w:rStyle w:val="FootnoteReference"/>
          <w:rFonts w:asciiTheme="majorBidi" w:hAnsiTheme="majorBidi" w:cstheme="majorBidi"/>
          <w:sz w:val="24"/>
          <w:szCs w:val="24"/>
          <w:lang w:val="en-GB"/>
        </w:rPr>
        <w:footnoteReference w:id="14"/>
      </w:r>
    </w:p>
    <w:p w:rsidR="00ED1312" w:rsidRDefault="00ED1312" w:rsidP="00D045DF">
      <w:pPr>
        <w:jc w:val="center"/>
        <w:rPr>
          <w:rFonts w:asciiTheme="majorBidi" w:hAnsiTheme="majorBidi" w:cstheme="majorBidi"/>
          <w:sz w:val="24"/>
          <w:szCs w:val="24"/>
          <w:lang w:val="en-GB"/>
        </w:rPr>
      </w:pPr>
      <w:proofErr w:type="gramStart"/>
      <w:r>
        <w:rPr>
          <w:rFonts w:asciiTheme="majorBidi" w:hAnsiTheme="majorBidi" w:cstheme="majorBidi"/>
          <w:sz w:val="24"/>
          <w:szCs w:val="24"/>
          <w:lang w:val="en-GB"/>
        </w:rPr>
        <w:t>Table 3.</w:t>
      </w:r>
      <w:proofErr w:type="gramEnd"/>
    </w:p>
    <w:p w:rsidR="00ED1312" w:rsidRDefault="00ED1312" w:rsidP="00D045DF">
      <w:pPr>
        <w:jc w:val="center"/>
        <w:rPr>
          <w:rFonts w:asciiTheme="majorBidi" w:hAnsiTheme="majorBidi" w:cstheme="majorBidi"/>
          <w:sz w:val="24"/>
          <w:szCs w:val="24"/>
          <w:lang w:val="en-GB"/>
        </w:rPr>
      </w:pPr>
      <w:r>
        <w:rPr>
          <w:rFonts w:asciiTheme="majorBidi" w:hAnsiTheme="majorBidi" w:cstheme="majorBidi"/>
          <w:sz w:val="24"/>
          <w:szCs w:val="24"/>
          <w:lang w:val="en-GB"/>
        </w:rPr>
        <w:t>Jumlah Penduduk Miskin Per kecmatan</w:t>
      </w:r>
    </w:p>
    <w:tbl>
      <w:tblPr>
        <w:tblStyle w:val="TableGrid"/>
        <w:tblW w:w="0" w:type="auto"/>
        <w:tblInd w:w="392" w:type="dxa"/>
        <w:tblLook w:val="04A0" w:firstRow="1" w:lastRow="0" w:firstColumn="1" w:lastColumn="0" w:noHBand="0" w:noVBand="1"/>
      </w:tblPr>
      <w:tblGrid>
        <w:gridCol w:w="2835"/>
        <w:gridCol w:w="3544"/>
      </w:tblGrid>
      <w:tr w:rsidR="00ED1312" w:rsidTr="00D25FDD">
        <w:tc>
          <w:tcPr>
            <w:tcW w:w="2835" w:type="dxa"/>
          </w:tcPr>
          <w:p w:rsidR="00ED1312" w:rsidRDefault="00ED1312" w:rsidP="00ED1312">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Nama Kecamatan</w:t>
            </w:r>
          </w:p>
        </w:tc>
        <w:tc>
          <w:tcPr>
            <w:tcW w:w="3544" w:type="dxa"/>
          </w:tcPr>
          <w:p w:rsidR="00ED1312" w:rsidRDefault="00ED1312" w:rsidP="00ED1312">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Jumlah keluarga miskin (KK)</w:t>
            </w:r>
          </w:p>
        </w:tc>
      </w:tr>
      <w:tr w:rsidR="00ED1312" w:rsidTr="00D25FDD">
        <w:tc>
          <w:tcPr>
            <w:tcW w:w="2835" w:type="dxa"/>
          </w:tcPr>
          <w:p w:rsidR="00ED1312" w:rsidRDefault="00ED1312" w:rsidP="008C14FC">
            <w:p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Dempo Selatan</w:t>
            </w:r>
          </w:p>
        </w:tc>
        <w:tc>
          <w:tcPr>
            <w:tcW w:w="3544" w:type="dxa"/>
          </w:tcPr>
          <w:p w:rsidR="00ED1312" w:rsidRDefault="00ED1312" w:rsidP="00ED1312">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1.370</w:t>
            </w:r>
          </w:p>
        </w:tc>
      </w:tr>
      <w:tr w:rsidR="00ED1312" w:rsidTr="00D25FDD">
        <w:tc>
          <w:tcPr>
            <w:tcW w:w="2835" w:type="dxa"/>
          </w:tcPr>
          <w:p w:rsidR="00ED1312" w:rsidRDefault="00ED1312" w:rsidP="008C14FC">
            <w:p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Dempo Tengah</w:t>
            </w:r>
          </w:p>
        </w:tc>
        <w:tc>
          <w:tcPr>
            <w:tcW w:w="3544" w:type="dxa"/>
          </w:tcPr>
          <w:p w:rsidR="00ED1312" w:rsidRDefault="00ED1312" w:rsidP="00ED1312">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1.413</w:t>
            </w:r>
          </w:p>
        </w:tc>
      </w:tr>
      <w:tr w:rsidR="00ED1312" w:rsidTr="00D25FDD">
        <w:tc>
          <w:tcPr>
            <w:tcW w:w="2835" w:type="dxa"/>
          </w:tcPr>
          <w:p w:rsidR="00ED1312" w:rsidRDefault="00ED1312" w:rsidP="008C14FC">
            <w:p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Dempo Utara</w:t>
            </w:r>
          </w:p>
        </w:tc>
        <w:tc>
          <w:tcPr>
            <w:tcW w:w="3544" w:type="dxa"/>
          </w:tcPr>
          <w:p w:rsidR="00ED1312" w:rsidRDefault="00ED1312" w:rsidP="00ED1312">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1.876</w:t>
            </w:r>
          </w:p>
        </w:tc>
      </w:tr>
      <w:tr w:rsidR="00ED1312" w:rsidTr="00D25FDD">
        <w:tc>
          <w:tcPr>
            <w:tcW w:w="2835" w:type="dxa"/>
          </w:tcPr>
          <w:p w:rsidR="00ED1312" w:rsidRDefault="00ED1312" w:rsidP="008C14FC">
            <w:p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Pagaralam Selatan</w:t>
            </w:r>
          </w:p>
        </w:tc>
        <w:tc>
          <w:tcPr>
            <w:tcW w:w="3544" w:type="dxa"/>
          </w:tcPr>
          <w:p w:rsidR="00ED1312" w:rsidRDefault="00ED1312" w:rsidP="00ED1312">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2.251</w:t>
            </w:r>
          </w:p>
        </w:tc>
      </w:tr>
      <w:tr w:rsidR="00ED1312" w:rsidTr="00D25FDD">
        <w:tc>
          <w:tcPr>
            <w:tcW w:w="2835" w:type="dxa"/>
          </w:tcPr>
          <w:p w:rsidR="00ED1312" w:rsidRDefault="00ED1312" w:rsidP="008C14FC">
            <w:p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Pagaralam Utara</w:t>
            </w:r>
          </w:p>
        </w:tc>
        <w:tc>
          <w:tcPr>
            <w:tcW w:w="3544" w:type="dxa"/>
          </w:tcPr>
          <w:p w:rsidR="00ED1312" w:rsidRDefault="00ED1312" w:rsidP="00ED1312">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2.895</w:t>
            </w:r>
          </w:p>
        </w:tc>
      </w:tr>
    </w:tbl>
    <w:p w:rsidR="0093479B" w:rsidRPr="00D045DF" w:rsidRDefault="00ED1312" w:rsidP="00D045DF">
      <w:pPr>
        <w:spacing w:line="480" w:lineRule="auto"/>
        <w:jc w:val="center"/>
        <w:rPr>
          <w:rFonts w:asciiTheme="majorBidi" w:hAnsiTheme="majorBidi" w:cstheme="majorBidi"/>
          <w:sz w:val="20"/>
          <w:szCs w:val="20"/>
          <w:lang w:val="en-GB"/>
        </w:rPr>
      </w:pPr>
      <w:r w:rsidRPr="00D045DF">
        <w:rPr>
          <w:rFonts w:asciiTheme="majorBidi" w:hAnsiTheme="majorBidi" w:cstheme="majorBidi"/>
          <w:sz w:val="20"/>
          <w:szCs w:val="20"/>
          <w:lang w:val="en-GB"/>
        </w:rPr>
        <w:t xml:space="preserve">Sumber Data: </w:t>
      </w:r>
      <w:r w:rsidR="00F95452">
        <w:rPr>
          <w:rFonts w:asciiTheme="majorBidi" w:hAnsiTheme="majorBidi" w:cstheme="majorBidi"/>
          <w:sz w:val="20"/>
          <w:szCs w:val="20"/>
          <w:lang w:val="en-GB"/>
        </w:rPr>
        <w:t>Humas Polres</w:t>
      </w:r>
      <w:r w:rsidR="00D045DF" w:rsidRPr="00D045DF">
        <w:rPr>
          <w:rFonts w:asciiTheme="majorBidi" w:hAnsiTheme="majorBidi" w:cstheme="majorBidi"/>
          <w:sz w:val="20"/>
          <w:szCs w:val="20"/>
          <w:lang w:val="en-GB"/>
        </w:rPr>
        <w:t xml:space="preserve"> Kota Pagaralam, 2017</w:t>
      </w:r>
    </w:p>
    <w:p w:rsidR="008B3C2C" w:rsidRPr="001E131E" w:rsidRDefault="008B3C2C" w:rsidP="00C70665">
      <w:pPr>
        <w:pStyle w:val="ListParagraph"/>
        <w:numPr>
          <w:ilvl w:val="0"/>
          <w:numId w:val="19"/>
        </w:numPr>
        <w:spacing w:line="480" w:lineRule="auto"/>
        <w:ind w:left="426" w:hanging="426"/>
        <w:jc w:val="both"/>
        <w:rPr>
          <w:rFonts w:asciiTheme="majorBidi" w:hAnsiTheme="majorBidi" w:cstheme="majorBidi"/>
          <w:b/>
          <w:bCs/>
          <w:sz w:val="24"/>
          <w:szCs w:val="24"/>
          <w:lang w:val="en-GB"/>
        </w:rPr>
      </w:pPr>
      <w:r w:rsidRPr="001E131E">
        <w:rPr>
          <w:rFonts w:asciiTheme="majorBidi" w:hAnsiTheme="majorBidi" w:cstheme="majorBidi"/>
          <w:b/>
          <w:bCs/>
          <w:sz w:val="24"/>
          <w:szCs w:val="24"/>
          <w:lang w:val="en-GB"/>
        </w:rPr>
        <w:t>Jumlah rumah</w:t>
      </w:r>
    </w:p>
    <w:p w:rsidR="008B3C2C" w:rsidRDefault="008B3C2C" w:rsidP="007E2000">
      <w:pPr>
        <w:spacing w:line="480" w:lineRule="auto"/>
        <w:ind w:firstLine="720"/>
        <w:jc w:val="both"/>
        <w:rPr>
          <w:rFonts w:asciiTheme="majorBidi" w:hAnsiTheme="majorBidi" w:cstheme="majorBidi"/>
          <w:sz w:val="24"/>
          <w:szCs w:val="24"/>
          <w:lang w:val="en-GB"/>
        </w:rPr>
      </w:pPr>
      <w:r>
        <w:rPr>
          <w:rFonts w:asciiTheme="majorBidi" w:hAnsiTheme="majorBidi" w:cstheme="majorBidi"/>
          <w:sz w:val="24"/>
          <w:szCs w:val="24"/>
          <w:lang w:val="en-GB"/>
        </w:rPr>
        <w:t xml:space="preserve">Berdasarkan data hasil monitoring keseluruh kecamatan Kota Pagaralam diketahui bahwa dari rumah sejumlah 30.107 telah diperiksa sebanyak 10.000 rumah (35,1%) ada 6.588 rumah yang memenuhi standard sebagai rumah sehat atau sekitar 62,0% pada tingkat Kota Pagaralam tahun 2016. Pada tahun 2016 mengalami </w:t>
      </w:r>
      <w:r>
        <w:rPr>
          <w:rFonts w:asciiTheme="majorBidi" w:hAnsiTheme="majorBidi" w:cstheme="majorBidi"/>
          <w:sz w:val="24"/>
          <w:szCs w:val="24"/>
          <w:lang w:val="en-GB"/>
        </w:rPr>
        <w:lastRenderedPageBreak/>
        <w:t>peningkata rumah yang diperiksa sejumlah 19.3561 rumah, 10.293 rumah sehat atau sebesar (50</w:t>
      </w:r>
      <w:proofErr w:type="gramStart"/>
      <w:r>
        <w:rPr>
          <w:rFonts w:asciiTheme="majorBidi" w:hAnsiTheme="majorBidi" w:cstheme="majorBidi"/>
          <w:sz w:val="24"/>
          <w:szCs w:val="24"/>
          <w:lang w:val="en-GB"/>
        </w:rPr>
        <w:t>,37</w:t>
      </w:r>
      <w:proofErr w:type="gramEnd"/>
      <w:r>
        <w:rPr>
          <w:rFonts w:asciiTheme="majorBidi" w:hAnsiTheme="majorBidi" w:cstheme="majorBidi"/>
          <w:sz w:val="24"/>
          <w:szCs w:val="24"/>
          <w:lang w:val="en-GB"/>
        </w:rPr>
        <w:t>%).</w:t>
      </w:r>
    </w:p>
    <w:p w:rsidR="008B3C2C" w:rsidRDefault="008B3C2C" w:rsidP="00D045DF">
      <w:pPr>
        <w:jc w:val="center"/>
        <w:rPr>
          <w:rFonts w:asciiTheme="majorBidi" w:hAnsiTheme="majorBidi" w:cstheme="majorBidi"/>
          <w:sz w:val="24"/>
          <w:szCs w:val="24"/>
          <w:lang w:val="en-GB"/>
        </w:rPr>
      </w:pPr>
      <w:proofErr w:type="gramStart"/>
      <w:r>
        <w:rPr>
          <w:rFonts w:asciiTheme="majorBidi" w:hAnsiTheme="majorBidi" w:cstheme="majorBidi"/>
          <w:sz w:val="24"/>
          <w:szCs w:val="24"/>
          <w:lang w:val="en-GB"/>
        </w:rPr>
        <w:t>T</w:t>
      </w:r>
      <w:r w:rsidR="00AB345C">
        <w:rPr>
          <w:rFonts w:asciiTheme="majorBidi" w:hAnsiTheme="majorBidi" w:cstheme="majorBidi"/>
          <w:sz w:val="24"/>
          <w:szCs w:val="24"/>
          <w:lang w:val="en-GB"/>
        </w:rPr>
        <w:t>ab</w:t>
      </w:r>
      <w:r>
        <w:rPr>
          <w:rFonts w:asciiTheme="majorBidi" w:hAnsiTheme="majorBidi" w:cstheme="majorBidi"/>
          <w:sz w:val="24"/>
          <w:szCs w:val="24"/>
          <w:lang w:val="en-GB"/>
        </w:rPr>
        <w:t>e</w:t>
      </w:r>
      <w:r w:rsidR="00AB345C">
        <w:rPr>
          <w:rFonts w:asciiTheme="majorBidi" w:hAnsiTheme="majorBidi" w:cstheme="majorBidi"/>
          <w:sz w:val="24"/>
          <w:szCs w:val="24"/>
          <w:lang w:val="en-GB"/>
        </w:rPr>
        <w:t>l</w:t>
      </w:r>
      <w:r>
        <w:rPr>
          <w:rFonts w:asciiTheme="majorBidi" w:hAnsiTheme="majorBidi" w:cstheme="majorBidi"/>
          <w:sz w:val="24"/>
          <w:szCs w:val="24"/>
          <w:lang w:val="en-GB"/>
        </w:rPr>
        <w:t xml:space="preserve"> 3.</w:t>
      </w:r>
      <w:proofErr w:type="gramEnd"/>
    </w:p>
    <w:p w:rsidR="008B3C2C" w:rsidRDefault="008B3C2C" w:rsidP="00D045DF">
      <w:pPr>
        <w:jc w:val="center"/>
        <w:rPr>
          <w:rFonts w:asciiTheme="majorBidi" w:hAnsiTheme="majorBidi" w:cstheme="majorBidi"/>
          <w:sz w:val="24"/>
          <w:szCs w:val="24"/>
          <w:lang w:val="en-GB"/>
        </w:rPr>
      </w:pPr>
      <w:r>
        <w:rPr>
          <w:rFonts w:asciiTheme="majorBidi" w:hAnsiTheme="majorBidi" w:cstheme="majorBidi"/>
          <w:sz w:val="24"/>
          <w:szCs w:val="24"/>
          <w:lang w:val="en-GB"/>
        </w:rPr>
        <w:t>Jumlah rumah per kecamatan</w:t>
      </w:r>
    </w:p>
    <w:tbl>
      <w:tblPr>
        <w:tblStyle w:val="TableGrid"/>
        <w:tblW w:w="0" w:type="auto"/>
        <w:tblInd w:w="250" w:type="dxa"/>
        <w:tblLook w:val="04A0" w:firstRow="1" w:lastRow="0" w:firstColumn="1" w:lastColumn="0" w:noHBand="0" w:noVBand="1"/>
      </w:tblPr>
      <w:tblGrid>
        <w:gridCol w:w="2693"/>
        <w:gridCol w:w="3119"/>
      </w:tblGrid>
      <w:tr w:rsidR="008B3C2C" w:rsidTr="00D045DF">
        <w:tc>
          <w:tcPr>
            <w:tcW w:w="2693" w:type="dxa"/>
          </w:tcPr>
          <w:p w:rsidR="008B3C2C" w:rsidRDefault="008B3C2C" w:rsidP="008B3C2C">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Nama Kecamatan</w:t>
            </w:r>
          </w:p>
        </w:tc>
        <w:tc>
          <w:tcPr>
            <w:tcW w:w="3119" w:type="dxa"/>
          </w:tcPr>
          <w:p w:rsidR="008B3C2C" w:rsidRDefault="008B3C2C" w:rsidP="008B3C2C">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Jumlah Rumah</w:t>
            </w:r>
          </w:p>
        </w:tc>
      </w:tr>
      <w:tr w:rsidR="008B3C2C" w:rsidTr="00D045DF">
        <w:tc>
          <w:tcPr>
            <w:tcW w:w="2693" w:type="dxa"/>
          </w:tcPr>
          <w:p w:rsidR="008B3C2C" w:rsidRDefault="008B3C2C" w:rsidP="008B3C2C">
            <w:p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Dempo Selatan</w:t>
            </w:r>
          </w:p>
        </w:tc>
        <w:tc>
          <w:tcPr>
            <w:tcW w:w="3119" w:type="dxa"/>
          </w:tcPr>
          <w:p w:rsidR="008B3C2C" w:rsidRDefault="008B3C2C" w:rsidP="00C0480F">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4183</w:t>
            </w:r>
          </w:p>
        </w:tc>
      </w:tr>
      <w:tr w:rsidR="008B3C2C" w:rsidTr="00D045DF">
        <w:tc>
          <w:tcPr>
            <w:tcW w:w="2693" w:type="dxa"/>
          </w:tcPr>
          <w:p w:rsidR="008B3C2C" w:rsidRDefault="008B3C2C" w:rsidP="008B3C2C">
            <w:p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Dempo Tengah </w:t>
            </w:r>
          </w:p>
        </w:tc>
        <w:tc>
          <w:tcPr>
            <w:tcW w:w="3119" w:type="dxa"/>
          </w:tcPr>
          <w:p w:rsidR="008B3C2C" w:rsidRDefault="008B3C2C" w:rsidP="00C0480F">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4727</w:t>
            </w:r>
          </w:p>
        </w:tc>
      </w:tr>
      <w:tr w:rsidR="008B3C2C" w:rsidTr="00D045DF">
        <w:tc>
          <w:tcPr>
            <w:tcW w:w="2693" w:type="dxa"/>
          </w:tcPr>
          <w:p w:rsidR="008B3C2C" w:rsidRDefault="008B3C2C" w:rsidP="008B3C2C">
            <w:p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Dempo Utara</w:t>
            </w:r>
          </w:p>
        </w:tc>
        <w:tc>
          <w:tcPr>
            <w:tcW w:w="3119" w:type="dxa"/>
          </w:tcPr>
          <w:p w:rsidR="008B3C2C" w:rsidRDefault="00C0480F" w:rsidP="00C0480F">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6310</w:t>
            </w:r>
          </w:p>
        </w:tc>
      </w:tr>
      <w:tr w:rsidR="008B3C2C" w:rsidTr="00D045DF">
        <w:tc>
          <w:tcPr>
            <w:tcW w:w="2693" w:type="dxa"/>
          </w:tcPr>
          <w:p w:rsidR="008B3C2C" w:rsidRDefault="008B3C2C" w:rsidP="008B3C2C">
            <w:p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Pagaralam Selatan</w:t>
            </w:r>
          </w:p>
        </w:tc>
        <w:tc>
          <w:tcPr>
            <w:tcW w:w="3119" w:type="dxa"/>
          </w:tcPr>
          <w:p w:rsidR="008B3C2C" w:rsidRPr="00CE7950" w:rsidRDefault="008B3C2C" w:rsidP="00C0480F">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en-GB"/>
              </w:rPr>
              <w:t>11388</w:t>
            </w:r>
          </w:p>
        </w:tc>
      </w:tr>
      <w:tr w:rsidR="008B3C2C" w:rsidRPr="00CE7950" w:rsidTr="00D045DF">
        <w:tc>
          <w:tcPr>
            <w:tcW w:w="2693" w:type="dxa"/>
          </w:tcPr>
          <w:p w:rsidR="008B3C2C" w:rsidRDefault="008B3C2C" w:rsidP="008B3C2C">
            <w:p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Pagaralam Utara</w:t>
            </w:r>
          </w:p>
        </w:tc>
        <w:tc>
          <w:tcPr>
            <w:tcW w:w="3119" w:type="dxa"/>
          </w:tcPr>
          <w:p w:rsidR="008B3C2C" w:rsidRDefault="008B3C2C" w:rsidP="00C0480F">
            <w:pPr>
              <w:spacing w:line="480" w:lineRule="auto"/>
              <w:jc w:val="center"/>
              <w:rPr>
                <w:rFonts w:asciiTheme="majorBidi" w:hAnsiTheme="majorBidi" w:cstheme="majorBidi"/>
                <w:sz w:val="24"/>
                <w:szCs w:val="24"/>
                <w:lang w:val="en-GB"/>
              </w:rPr>
            </w:pPr>
            <w:r>
              <w:rPr>
                <w:rFonts w:asciiTheme="majorBidi" w:hAnsiTheme="majorBidi" w:cstheme="majorBidi"/>
                <w:sz w:val="24"/>
                <w:szCs w:val="24"/>
                <w:lang w:val="en-GB"/>
              </w:rPr>
              <w:t>9863</w:t>
            </w:r>
          </w:p>
        </w:tc>
      </w:tr>
    </w:tbl>
    <w:p w:rsidR="00C0480F" w:rsidRPr="00CE7950" w:rsidRDefault="00C0480F" w:rsidP="00CE7950">
      <w:pPr>
        <w:spacing w:line="480" w:lineRule="auto"/>
        <w:jc w:val="center"/>
        <w:rPr>
          <w:rFonts w:asciiTheme="majorBidi" w:hAnsiTheme="majorBidi" w:cstheme="majorBidi"/>
          <w:sz w:val="20"/>
          <w:szCs w:val="20"/>
          <w:lang w:val="en-GB"/>
        </w:rPr>
      </w:pPr>
      <w:r w:rsidRPr="00D045DF">
        <w:rPr>
          <w:rFonts w:asciiTheme="majorBidi" w:hAnsiTheme="majorBidi" w:cstheme="majorBidi"/>
          <w:sz w:val="20"/>
          <w:szCs w:val="20"/>
          <w:lang w:val="en-GB"/>
        </w:rPr>
        <w:t>Sumber Data:</w:t>
      </w:r>
      <w:r w:rsidR="00F95452">
        <w:rPr>
          <w:rFonts w:asciiTheme="majorBidi" w:hAnsiTheme="majorBidi" w:cstheme="majorBidi"/>
          <w:sz w:val="20"/>
          <w:szCs w:val="20"/>
          <w:lang w:val="en-GB"/>
        </w:rPr>
        <w:t xml:space="preserve"> Humas </w:t>
      </w:r>
      <w:proofErr w:type="gramStart"/>
      <w:r w:rsidR="00F95452">
        <w:rPr>
          <w:rFonts w:asciiTheme="majorBidi" w:hAnsiTheme="majorBidi" w:cstheme="majorBidi"/>
          <w:sz w:val="20"/>
          <w:szCs w:val="20"/>
          <w:lang w:val="en-GB"/>
        </w:rPr>
        <w:t xml:space="preserve">Polres </w:t>
      </w:r>
      <w:r w:rsidR="00D045DF" w:rsidRPr="00D045DF">
        <w:rPr>
          <w:rFonts w:asciiTheme="majorBidi" w:hAnsiTheme="majorBidi" w:cstheme="majorBidi"/>
          <w:sz w:val="20"/>
          <w:szCs w:val="20"/>
          <w:lang w:val="en-GB"/>
        </w:rPr>
        <w:t xml:space="preserve"> Kota</w:t>
      </w:r>
      <w:proofErr w:type="gramEnd"/>
      <w:r w:rsidR="00D045DF" w:rsidRPr="00D045DF">
        <w:rPr>
          <w:rFonts w:asciiTheme="majorBidi" w:hAnsiTheme="majorBidi" w:cstheme="majorBidi"/>
          <w:sz w:val="20"/>
          <w:szCs w:val="20"/>
          <w:lang w:val="en-GB"/>
        </w:rPr>
        <w:t xml:space="preserve"> Pagaralam, 2017</w:t>
      </w:r>
    </w:p>
    <w:sectPr w:rsidR="00C0480F" w:rsidRPr="00CE7950" w:rsidSect="00F64ECC">
      <w:headerReference w:type="default" r:id="rId9"/>
      <w:pgSz w:w="12240" w:h="15840" w:code="1"/>
      <w:pgMar w:top="2268" w:right="1701" w:bottom="1701" w:left="2268" w:header="720" w:footer="720" w:gutter="0"/>
      <w:pgNumType w:start="5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B2D" w:rsidRDefault="009D5B2D" w:rsidP="004A6E75">
      <w:pPr>
        <w:spacing w:after="0" w:line="240" w:lineRule="auto"/>
      </w:pPr>
      <w:r>
        <w:separator/>
      </w:r>
    </w:p>
  </w:endnote>
  <w:endnote w:type="continuationSeparator" w:id="0">
    <w:p w:rsidR="009D5B2D" w:rsidRDefault="009D5B2D" w:rsidP="004A6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B2D" w:rsidRDefault="009D5B2D" w:rsidP="004A6E75">
      <w:pPr>
        <w:spacing w:after="0" w:line="240" w:lineRule="auto"/>
      </w:pPr>
      <w:r>
        <w:separator/>
      </w:r>
    </w:p>
  </w:footnote>
  <w:footnote w:type="continuationSeparator" w:id="0">
    <w:p w:rsidR="009D5B2D" w:rsidRDefault="009D5B2D" w:rsidP="004A6E75">
      <w:pPr>
        <w:spacing w:after="0" w:line="240" w:lineRule="auto"/>
      </w:pPr>
      <w:r>
        <w:continuationSeparator/>
      </w:r>
    </w:p>
  </w:footnote>
  <w:footnote w:id="1">
    <w:p w:rsidR="009D5B2D" w:rsidRDefault="009D5B2D" w:rsidP="004A6E75">
      <w:pPr>
        <w:pStyle w:val="FootnoteText"/>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Sumber: Dokumen Arsip Staf Humas Polres Pagaralam</w:t>
      </w:r>
    </w:p>
  </w:footnote>
  <w:footnote w:id="2">
    <w:p w:rsidR="009D5B2D" w:rsidRPr="00374808" w:rsidRDefault="009D5B2D" w:rsidP="004A6E75">
      <w:pPr>
        <w:pStyle w:val="FootnoteText"/>
        <w:ind w:firstLine="720"/>
        <w:rPr>
          <w:rFonts w:asciiTheme="majorBidi" w:hAnsiTheme="majorBidi" w:cstheme="majorBidi"/>
          <w:lang w:val="id-ID"/>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lang w:val="en-GB"/>
        </w:rPr>
        <w:t xml:space="preserve">Sumber: Dokumen </w:t>
      </w:r>
      <w:r>
        <w:rPr>
          <w:rFonts w:asciiTheme="majorBidi" w:hAnsiTheme="majorBidi" w:cstheme="majorBidi"/>
          <w:i/>
          <w:iCs/>
          <w:lang w:val="en-GB"/>
        </w:rPr>
        <w:t xml:space="preserve">Arsif Staf Humas Polres Pagaralam, </w:t>
      </w:r>
      <w:r>
        <w:rPr>
          <w:rFonts w:asciiTheme="majorBidi" w:hAnsiTheme="majorBidi" w:cstheme="majorBidi"/>
          <w:lang w:val="en-GB"/>
        </w:rPr>
        <w:t>di ambil pada tanggal 20 Okteber 2017</w:t>
      </w:r>
    </w:p>
  </w:footnote>
  <w:footnote w:id="3">
    <w:p w:rsidR="009D5B2D" w:rsidRDefault="009D5B2D" w:rsidP="004A6E75">
      <w:pPr>
        <w:pStyle w:val="FootnoteText"/>
        <w:ind w:firstLine="720"/>
        <w:rPr>
          <w:rFonts w:asciiTheme="majorBidi" w:hAnsiTheme="majorBidi" w:cstheme="majorBidi"/>
          <w:i/>
          <w:iCs/>
          <w:lang w:val="en-GB"/>
        </w:rPr>
      </w:pPr>
      <w:r>
        <w:rPr>
          <w:rStyle w:val="FootnoteReference"/>
          <w:rFonts w:asciiTheme="majorBidi" w:hAnsiTheme="majorBidi" w:cstheme="majorBidi"/>
          <w:i/>
          <w:iCs/>
        </w:rPr>
        <w:footnoteRef/>
      </w:r>
      <w:r>
        <w:rPr>
          <w:rFonts w:asciiTheme="majorBidi" w:hAnsiTheme="majorBidi" w:cstheme="majorBidi"/>
          <w:i/>
          <w:iCs/>
        </w:rPr>
        <w:t xml:space="preserve"> </w:t>
      </w:r>
      <w:r>
        <w:rPr>
          <w:rFonts w:asciiTheme="majorBidi" w:hAnsiTheme="majorBidi" w:cstheme="majorBidi"/>
          <w:i/>
          <w:iCs/>
          <w:lang w:val="en-GB"/>
        </w:rPr>
        <w:t>Ibid</w:t>
      </w:r>
    </w:p>
  </w:footnote>
  <w:footnote w:id="4">
    <w:p w:rsidR="009D5B2D" w:rsidRPr="00DA0FF3" w:rsidRDefault="009D5B2D" w:rsidP="004A6E75">
      <w:pPr>
        <w:pStyle w:val="FootnoteText"/>
        <w:ind w:firstLine="720"/>
        <w:rPr>
          <w:rFonts w:asciiTheme="majorBidi" w:hAnsiTheme="majorBidi" w:cstheme="majorBidi"/>
          <w:i/>
          <w:iCs/>
        </w:rPr>
      </w:pPr>
      <w:r>
        <w:rPr>
          <w:rStyle w:val="FootnoteReference"/>
          <w:rFonts w:asciiTheme="majorBidi" w:hAnsiTheme="majorBidi" w:cstheme="majorBidi"/>
          <w:i/>
          <w:iCs/>
        </w:rPr>
        <w:footnoteRef/>
      </w:r>
      <w:r>
        <w:rPr>
          <w:rFonts w:asciiTheme="majorBidi" w:hAnsiTheme="majorBidi" w:cstheme="majorBidi"/>
          <w:i/>
          <w:iCs/>
        </w:rPr>
        <w:t xml:space="preserve"> Ibid </w:t>
      </w:r>
    </w:p>
    <w:p w:rsidR="009D5B2D" w:rsidRDefault="009D5B2D" w:rsidP="004A6E75">
      <w:pPr>
        <w:pStyle w:val="FootnoteText"/>
        <w:rPr>
          <w:rFonts w:asciiTheme="majorBidi" w:hAnsiTheme="majorBidi" w:cstheme="majorBidi"/>
        </w:rPr>
      </w:pPr>
    </w:p>
  </w:footnote>
  <w:footnote w:id="5">
    <w:p w:rsidR="009D5B2D" w:rsidRPr="00DA0FF3" w:rsidRDefault="009D5B2D" w:rsidP="004A6E75">
      <w:pPr>
        <w:pStyle w:val="FootnoteText"/>
        <w:ind w:firstLine="720"/>
        <w:rPr>
          <w:rFonts w:asciiTheme="majorBidi" w:hAnsiTheme="majorBidi" w:cstheme="majorBidi"/>
          <w:i/>
          <w:iCs/>
        </w:rPr>
      </w:pPr>
      <w:r>
        <w:rPr>
          <w:rStyle w:val="FootnoteReference"/>
          <w:rFonts w:asciiTheme="majorBidi" w:hAnsiTheme="majorBidi" w:cstheme="majorBidi"/>
          <w:i/>
          <w:iCs/>
        </w:rPr>
        <w:footnoteRef/>
      </w:r>
      <w:r>
        <w:rPr>
          <w:rFonts w:asciiTheme="majorBidi" w:hAnsiTheme="majorBidi" w:cstheme="majorBidi"/>
          <w:i/>
          <w:iCs/>
        </w:rPr>
        <w:t xml:space="preserve"> Ibid</w:t>
      </w:r>
    </w:p>
  </w:footnote>
  <w:footnote w:id="6">
    <w:p w:rsidR="009D5B2D" w:rsidRDefault="009D5B2D" w:rsidP="004A6E75">
      <w:pPr>
        <w:pStyle w:val="FootnoteText"/>
        <w:rPr>
          <w:rFonts w:asciiTheme="majorBidi" w:hAnsiTheme="majorBidi" w:cstheme="majorBidi"/>
          <w:i/>
          <w:iCs/>
          <w:lang w:val="en-GB"/>
        </w:rPr>
      </w:pPr>
      <w:r>
        <w:rPr>
          <w:rFonts w:asciiTheme="majorBidi" w:hAnsiTheme="majorBidi" w:cstheme="majorBidi"/>
          <w:i/>
          <w:iCs/>
        </w:rPr>
        <w:t xml:space="preserve"> </w:t>
      </w:r>
      <w:r>
        <w:rPr>
          <w:rFonts w:asciiTheme="majorBidi" w:hAnsiTheme="majorBidi" w:cstheme="majorBidi"/>
          <w:i/>
          <w:iCs/>
        </w:rPr>
        <w:tab/>
      </w:r>
      <w:r>
        <w:rPr>
          <w:rStyle w:val="FootnoteReference"/>
          <w:rFonts w:asciiTheme="majorBidi" w:hAnsiTheme="majorBidi" w:cstheme="majorBidi"/>
          <w:i/>
          <w:iCs/>
        </w:rPr>
        <w:footnoteRef/>
      </w:r>
      <w:r>
        <w:rPr>
          <w:rFonts w:asciiTheme="majorBidi" w:hAnsiTheme="majorBidi" w:cstheme="majorBidi"/>
          <w:i/>
          <w:iCs/>
        </w:rPr>
        <w:t xml:space="preserve"> </w:t>
      </w:r>
      <w:r>
        <w:rPr>
          <w:rFonts w:asciiTheme="majorBidi" w:hAnsiTheme="majorBidi" w:cstheme="majorBidi"/>
          <w:i/>
          <w:iCs/>
          <w:lang w:val="en-GB"/>
        </w:rPr>
        <w:t>Ibid</w:t>
      </w:r>
    </w:p>
  </w:footnote>
  <w:footnote w:id="7">
    <w:p w:rsidR="009D5B2D" w:rsidRPr="00534E97" w:rsidRDefault="009D5B2D" w:rsidP="004A6E75">
      <w:pPr>
        <w:pStyle w:val="FootnoteText"/>
        <w:ind w:firstLine="720"/>
        <w:rPr>
          <w:rFonts w:asciiTheme="majorBidi" w:hAnsiTheme="majorBidi" w:cstheme="majorBidi"/>
          <w:i/>
          <w:iCs/>
        </w:rPr>
      </w:pPr>
      <w:r>
        <w:rPr>
          <w:rStyle w:val="FootnoteReference"/>
          <w:rFonts w:asciiTheme="majorBidi" w:hAnsiTheme="majorBidi" w:cstheme="majorBidi"/>
        </w:rPr>
        <w:footnoteRef/>
      </w:r>
      <w:r>
        <w:rPr>
          <w:rFonts w:asciiTheme="majorBidi" w:hAnsiTheme="majorBidi" w:cstheme="majorBidi"/>
        </w:rPr>
        <w:t xml:space="preserve"> Humas.polri.</w:t>
      </w:r>
      <w:r w:rsidRPr="00534E97">
        <w:rPr>
          <w:rFonts w:asciiTheme="majorBidi" w:hAnsiTheme="majorBidi" w:cstheme="majorBidi"/>
          <w:i/>
          <w:iCs/>
        </w:rPr>
        <w:t>go.id</w:t>
      </w:r>
    </w:p>
  </w:footnote>
  <w:footnote w:id="8">
    <w:p w:rsidR="009D5B2D" w:rsidRPr="00D25FDD" w:rsidRDefault="009D5B2D" w:rsidP="00C40AF8">
      <w:pPr>
        <w:pStyle w:val="FootnoteText"/>
        <w:ind w:firstLine="720"/>
        <w:rPr>
          <w:i/>
          <w:lang w:val="en-GB"/>
        </w:rPr>
      </w:pPr>
      <w:r>
        <w:rPr>
          <w:rStyle w:val="FootnoteReference"/>
        </w:rPr>
        <w:footnoteRef/>
      </w:r>
      <w:r>
        <w:t xml:space="preserve"> </w:t>
      </w:r>
      <w:r w:rsidRPr="00D045DF">
        <w:rPr>
          <w:rFonts w:asciiTheme="majorBidi" w:hAnsiTheme="majorBidi" w:cstheme="majorBidi"/>
        </w:rPr>
        <w:t>Humas.</w:t>
      </w:r>
      <w:r>
        <w:rPr>
          <w:rFonts w:asciiTheme="majorBidi" w:hAnsiTheme="majorBidi" w:cstheme="majorBidi"/>
        </w:rPr>
        <w:t>Pemerintah</w:t>
      </w:r>
      <w:r w:rsidR="00C40AF8">
        <w:rPr>
          <w:rFonts w:asciiTheme="majorBidi" w:hAnsiTheme="majorBidi" w:cstheme="majorBidi"/>
        </w:rPr>
        <w:t xml:space="preserve"> </w:t>
      </w:r>
      <w:r>
        <w:rPr>
          <w:rFonts w:asciiTheme="majorBidi" w:hAnsiTheme="majorBidi" w:cstheme="majorBidi"/>
        </w:rPr>
        <w:t>kota Pagaralam</w:t>
      </w:r>
      <w:r w:rsidRPr="00D25FDD">
        <w:rPr>
          <w:rFonts w:asciiTheme="majorBidi" w:hAnsiTheme="majorBidi" w:cstheme="majorBidi"/>
          <w:i/>
        </w:rPr>
        <w:t>.go.id</w:t>
      </w:r>
    </w:p>
  </w:footnote>
  <w:footnote w:id="9">
    <w:p w:rsidR="009D5B2D" w:rsidRPr="00CE7950" w:rsidRDefault="009D5B2D">
      <w:pPr>
        <w:pStyle w:val="FootnoteText"/>
        <w:rPr>
          <w:rFonts w:asciiTheme="majorBidi" w:hAnsiTheme="majorBidi" w:cstheme="majorBidi"/>
          <w:i/>
          <w:iCs/>
          <w:lang w:val="id-ID"/>
        </w:rPr>
      </w:pPr>
      <w:r>
        <w:rPr>
          <w:rStyle w:val="FootnoteReference"/>
        </w:rPr>
        <w:footnoteRef/>
      </w:r>
      <w:r>
        <w:t xml:space="preserve"> </w:t>
      </w:r>
      <w:r w:rsidRPr="00D045DF">
        <w:rPr>
          <w:rFonts w:asciiTheme="majorBidi" w:hAnsiTheme="majorBidi" w:cstheme="majorBidi"/>
          <w:i/>
          <w:iCs/>
          <w:lang w:val="en-GB"/>
        </w:rPr>
        <w:t>ibid</w:t>
      </w:r>
    </w:p>
  </w:footnote>
  <w:footnote w:id="10">
    <w:p w:rsidR="009D5B2D" w:rsidRPr="00D045DF" w:rsidRDefault="009D5B2D">
      <w:pPr>
        <w:pStyle w:val="FootnoteText"/>
        <w:rPr>
          <w:rFonts w:asciiTheme="majorBidi" w:hAnsiTheme="majorBidi" w:cstheme="majorBidi"/>
          <w:i/>
          <w:iCs/>
          <w:lang w:val="en-GB"/>
        </w:rPr>
      </w:pPr>
      <w:r w:rsidRPr="00D045DF">
        <w:rPr>
          <w:rStyle w:val="FootnoteReference"/>
          <w:rFonts w:asciiTheme="majorBidi" w:hAnsiTheme="majorBidi" w:cstheme="majorBidi"/>
          <w:i/>
          <w:iCs/>
        </w:rPr>
        <w:footnoteRef/>
      </w:r>
      <w:r w:rsidRPr="00D045DF">
        <w:rPr>
          <w:rFonts w:asciiTheme="majorBidi" w:hAnsiTheme="majorBidi" w:cstheme="majorBidi"/>
          <w:i/>
          <w:iCs/>
        </w:rPr>
        <w:t xml:space="preserve">ibid </w:t>
      </w:r>
    </w:p>
  </w:footnote>
  <w:footnote w:id="11">
    <w:p w:rsidR="009D5B2D" w:rsidRPr="00D045DF" w:rsidRDefault="009D5B2D">
      <w:pPr>
        <w:pStyle w:val="FootnoteText"/>
        <w:rPr>
          <w:lang w:val="en-GB"/>
        </w:rPr>
      </w:pPr>
      <w:r>
        <w:rPr>
          <w:rStyle w:val="FootnoteReference"/>
        </w:rPr>
        <w:footnoteRef/>
      </w:r>
      <w:r>
        <w:t xml:space="preserve"> </w:t>
      </w:r>
      <w:r w:rsidRPr="00D045DF">
        <w:rPr>
          <w:rFonts w:asciiTheme="majorBidi" w:hAnsiTheme="majorBidi" w:cstheme="majorBidi"/>
          <w:i/>
          <w:iCs/>
          <w:lang w:val="en-GB"/>
        </w:rPr>
        <w:t>Humas Pemerintah Kota Pagaralam, 2017</w:t>
      </w:r>
    </w:p>
  </w:footnote>
  <w:footnote w:id="12">
    <w:p w:rsidR="009D5B2D" w:rsidRPr="00D045DF" w:rsidRDefault="009D5B2D">
      <w:pPr>
        <w:pStyle w:val="FootnoteText"/>
        <w:rPr>
          <w:rFonts w:asciiTheme="majorBidi" w:hAnsiTheme="majorBidi" w:cstheme="majorBidi"/>
          <w:i/>
          <w:iCs/>
          <w:lang w:val="en-GB"/>
        </w:rPr>
      </w:pPr>
      <w:r w:rsidRPr="00D045DF">
        <w:rPr>
          <w:rStyle w:val="FootnoteReference"/>
          <w:rFonts w:asciiTheme="majorBidi" w:hAnsiTheme="majorBidi" w:cstheme="majorBidi"/>
          <w:i/>
          <w:iCs/>
        </w:rPr>
        <w:footnoteRef/>
      </w:r>
      <w:r w:rsidRPr="00D045DF">
        <w:rPr>
          <w:rFonts w:asciiTheme="majorBidi" w:hAnsiTheme="majorBidi" w:cstheme="majorBidi"/>
          <w:i/>
          <w:iCs/>
        </w:rPr>
        <w:t xml:space="preserve"> </w:t>
      </w:r>
      <w:r w:rsidRPr="00D045DF">
        <w:rPr>
          <w:rFonts w:asciiTheme="majorBidi" w:hAnsiTheme="majorBidi" w:cstheme="majorBidi"/>
          <w:i/>
          <w:iCs/>
          <w:lang w:val="en-GB"/>
        </w:rPr>
        <w:t>ibid</w:t>
      </w:r>
    </w:p>
  </w:footnote>
  <w:footnote w:id="13">
    <w:p w:rsidR="009D5B2D" w:rsidRPr="00D045DF" w:rsidRDefault="009D5B2D">
      <w:pPr>
        <w:pStyle w:val="FootnoteText"/>
        <w:rPr>
          <w:rFonts w:asciiTheme="majorBidi" w:hAnsiTheme="majorBidi" w:cstheme="majorBidi"/>
          <w:i/>
          <w:iCs/>
          <w:lang w:val="en-GB"/>
        </w:rPr>
      </w:pPr>
      <w:r w:rsidRPr="00D045DF">
        <w:rPr>
          <w:rStyle w:val="FootnoteReference"/>
          <w:rFonts w:asciiTheme="majorBidi" w:hAnsiTheme="majorBidi" w:cstheme="majorBidi"/>
          <w:i/>
          <w:iCs/>
        </w:rPr>
        <w:footnoteRef/>
      </w:r>
      <w:r w:rsidRPr="00D045DF">
        <w:rPr>
          <w:rFonts w:asciiTheme="majorBidi" w:hAnsiTheme="majorBidi" w:cstheme="majorBidi"/>
          <w:i/>
          <w:iCs/>
        </w:rPr>
        <w:t xml:space="preserve"> </w:t>
      </w:r>
      <w:r w:rsidRPr="00D045DF">
        <w:rPr>
          <w:rFonts w:asciiTheme="majorBidi" w:hAnsiTheme="majorBidi" w:cstheme="majorBidi"/>
          <w:i/>
          <w:iCs/>
          <w:lang w:val="en-GB"/>
        </w:rPr>
        <w:t>ibid</w:t>
      </w:r>
    </w:p>
  </w:footnote>
  <w:footnote w:id="14">
    <w:p w:rsidR="009D5B2D" w:rsidRPr="007E2000" w:rsidRDefault="009D5B2D">
      <w:pPr>
        <w:pStyle w:val="FootnoteText"/>
        <w:rPr>
          <w:rFonts w:asciiTheme="majorBidi" w:hAnsiTheme="majorBidi" w:cstheme="majorBidi"/>
          <w:i/>
          <w:iCs/>
          <w:lang w:val="en-GB"/>
        </w:rPr>
      </w:pPr>
      <w:r w:rsidRPr="007E2000">
        <w:rPr>
          <w:rStyle w:val="FootnoteReference"/>
          <w:rFonts w:asciiTheme="majorBidi" w:hAnsiTheme="majorBidi" w:cstheme="majorBidi"/>
          <w:i/>
          <w:iCs/>
        </w:rPr>
        <w:footnoteRef/>
      </w:r>
      <w:r w:rsidRPr="007E2000">
        <w:rPr>
          <w:rFonts w:asciiTheme="majorBidi" w:hAnsiTheme="majorBidi" w:cstheme="majorBidi"/>
          <w:i/>
          <w:iCs/>
        </w:rPr>
        <w:t xml:space="preserve"> </w:t>
      </w:r>
      <w:r w:rsidRPr="007E2000">
        <w:rPr>
          <w:rFonts w:asciiTheme="majorBidi" w:hAnsiTheme="majorBidi" w:cstheme="majorBidi"/>
          <w:i/>
          <w:iCs/>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926"/>
      <w:docPartObj>
        <w:docPartGallery w:val="Page Numbers (Top of Page)"/>
        <w:docPartUnique/>
      </w:docPartObj>
    </w:sdtPr>
    <w:sdtEndPr/>
    <w:sdtContent>
      <w:p w:rsidR="009D5B2D" w:rsidRDefault="0077726B">
        <w:pPr>
          <w:pStyle w:val="Header"/>
          <w:jc w:val="right"/>
        </w:pPr>
        <w:r>
          <w:fldChar w:fldCharType="begin"/>
        </w:r>
        <w:r>
          <w:instrText xml:space="preserve"> PAGE   \* MERGEFORMAT </w:instrText>
        </w:r>
        <w:r>
          <w:fldChar w:fldCharType="separate"/>
        </w:r>
        <w:r w:rsidR="002D43EC">
          <w:rPr>
            <w:noProof/>
          </w:rPr>
          <w:t>81</w:t>
        </w:r>
        <w:r>
          <w:rPr>
            <w:noProof/>
          </w:rPr>
          <w:fldChar w:fldCharType="end"/>
        </w:r>
      </w:p>
    </w:sdtContent>
  </w:sdt>
  <w:p w:rsidR="009D5B2D" w:rsidRDefault="0077726B" w:rsidP="0077726B">
    <w:pPr>
      <w:pStyle w:val="Header"/>
      <w:tabs>
        <w:tab w:val="clear" w:pos="4680"/>
        <w:tab w:val="clear" w:pos="9360"/>
        <w:tab w:val="left" w:pos="260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7573"/>
    <w:multiLevelType w:val="hybridMultilevel"/>
    <w:tmpl w:val="0EBC88E2"/>
    <w:lvl w:ilvl="0" w:tplc="B9A0E4E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6C83923"/>
    <w:multiLevelType w:val="hybridMultilevel"/>
    <w:tmpl w:val="4C4673E4"/>
    <w:lvl w:ilvl="0" w:tplc="4524E48E">
      <w:start w:val="1"/>
      <w:numFmt w:val="upperLetter"/>
      <w:lvlText w:val="%1."/>
      <w:lvlJc w:val="left"/>
      <w:pPr>
        <w:ind w:left="720" w:hanging="360"/>
      </w:pPr>
      <w:rPr>
        <w:b/>
        <w:bCs/>
      </w:rPr>
    </w:lvl>
    <w:lvl w:ilvl="1" w:tplc="7632011E">
      <w:start w:val="1"/>
      <w:numFmt w:val="decimal"/>
      <w:lvlText w:val="%2."/>
      <w:lvlJc w:val="left"/>
      <w:pPr>
        <w:tabs>
          <w:tab w:val="num" w:pos="1440"/>
        </w:tabs>
        <w:ind w:left="1440" w:hanging="360"/>
      </w:pPr>
      <w:rPr>
        <w:b/>
        <w:bCs/>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5CB06D9"/>
    <w:multiLevelType w:val="hybridMultilevel"/>
    <w:tmpl w:val="D7161FF0"/>
    <w:lvl w:ilvl="0" w:tplc="67408B4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DF0196A"/>
    <w:multiLevelType w:val="hybridMultilevel"/>
    <w:tmpl w:val="397EF48E"/>
    <w:lvl w:ilvl="0" w:tplc="90D4AD7E">
      <w:start w:val="1"/>
      <w:numFmt w:val="lowerLetter"/>
      <w:lvlText w:val="%1."/>
      <w:lvlJc w:val="left"/>
      <w:pPr>
        <w:ind w:left="1080" w:hanging="360"/>
      </w:pPr>
      <w:rPr>
        <w:rFonts w:asciiTheme="majorBidi" w:eastAsiaTheme="minorHAnsi" w:hAnsiTheme="majorBidi" w:cstheme="maj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2510256"/>
    <w:multiLevelType w:val="hybridMultilevel"/>
    <w:tmpl w:val="335CAC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9E41B57"/>
    <w:multiLevelType w:val="hybridMultilevel"/>
    <w:tmpl w:val="580651D6"/>
    <w:lvl w:ilvl="0" w:tplc="D3BEE040">
      <w:start w:val="1"/>
      <w:numFmt w:val="lowerLetter"/>
      <w:lvlText w:val="%1."/>
      <w:lvlJc w:val="left"/>
      <w:pPr>
        <w:ind w:left="1440" w:hanging="360"/>
      </w:pPr>
      <w:rPr>
        <w:rFonts w:asciiTheme="majorBidi" w:eastAsiaTheme="minorEastAsia" w:hAnsiTheme="majorBidi" w:cstheme="maj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CE01BAA"/>
    <w:multiLevelType w:val="hybridMultilevel"/>
    <w:tmpl w:val="7772B88C"/>
    <w:lvl w:ilvl="0" w:tplc="794CD97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FF84EE9"/>
    <w:multiLevelType w:val="hybridMultilevel"/>
    <w:tmpl w:val="6E7C19FC"/>
    <w:lvl w:ilvl="0" w:tplc="5C64DD6C">
      <w:start w:val="1"/>
      <w:numFmt w:val="lowerLetter"/>
      <w:lvlText w:val="%1."/>
      <w:lvlJc w:val="left"/>
      <w:pPr>
        <w:ind w:left="1080" w:hanging="360"/>
      </w:pPr>
      <w:rPr>
        <w:rFonts w:asciiTheme="majorBidi" w:eastAsiaTheme="minorEastAsia" w:hAnsiTheme="majorBidi" w:cstheme="maj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01778BD"/>
    <w:multiLevelType w:val="hybridMultilevel"/>
    <w:tmpl w:val="4120E238"/>
    <w:lvl w:ilvl="0" w:tplc="FE64E7B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D92E7F"/>
    <w:multiLevelType w:val="hybridMultilevel"/>
    <w:tmpl w:val="885241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6C100F8"/>
    <w:multiLevelType w:val="hybridMultilevel"/>
    <w:tmpl w:val="A2CE3B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952626"/>
    <w:multiLevelType w:val="hybridMultilevel"/>
    <w:tmpl w:val="BB3EB7F6"/>
    <w:lvl w:ilvl="0" w:tplc="B6682200">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2866C05"/>
    <w:multiLevelType w:val="hybridMultilevel"/>
    <w:tmpl w:val="ED2C724C"/>
    <w:lvl w:ilvl="0" w:tplc="179E7B0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80E2153"/>
    <w:multiLevelType w:val="hybridMultilevel"/>
    <w:tmpl w:val="997EEC64"/>
    <w:lvl w:ilvl="0" w:tplc="DD24660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BDC29C6"/>
    <w:multiLevelType w:val="hybridMultilevel"/>
    <w:tmpl w:val="23FCD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BB2CAB"/>
    <w:multiLevelType w:val="hybridMultilevel"/>
    <w:tmpl w:val="C9041CB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53B347C"/>
    <w:multiLevelType w:val="hybridMultilevel"/>
    <w:tmpl w:val="71E49A00"/>
    <w:lvl w:ilvl="0" w:tplc="5752816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2C070E"/>
    <w:multiLevelType w:val="hybridMultilevel"/>
    <w:tmpl w:val="0AE41496"/>
    <w:lvl w:ilvl="0" w:tplc="0D7EF1BA">
      <w:start w:val="1"/>
      <w:numFmt w:val="decimal"/>
      <w:lvlText w:val="%1."/>
      <w:lvlJc w:val="left"/>
      <w:pPr>
        <w:ind w:left="1080" w:hanging="360"/>
      </w:pPr>
      <w:rPr>
        <w:rFonts w:asciiTheme="majorBidi" w:eastAsiaTheme="minorEastAsia" w:hAnsiTheme="majorBidi" w:cstheme="maj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D2E3064"/>
    <w:multiLevelType w:val="hybridMultilevel"/>
    <w:tmpl w:val="115C457C"/>
    <w:lvl w:ilvl="0" w:tplc="17D8074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8"/>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18433">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75"/>
    <w:rsid w:val="00001968"/>
    <w:rsid w:val="0000366B"/>
    <w:rsid w:val="0000417F"/>
    <w:rsid w:val="00005A78"/>
    <w:rsid w:val="000062A1"/>
    <w:rsid w:val="0000755D"/>
    <w:rsid w:val="00010602"/>
    <w:rsid w:val="0001090B"/>
    <w:rsid w:val="000125F9"/>
    <w:rsid w:val="0001579B"/>
    <w:rsid w:val="0002336D"/>
    <w:rsid w:val="00024176"/>
    <w:rsid w:val="00027BAE"/>
    <w:rsid w:val="00030B5F"/>
    <w:rsid w:val="00036816"/>
    <w:rsid w:val="00037143"/>
    <w:rsid w:val="0003741C"/>
    <w:rsid w:val="00040187"/>
    <w:rsid w:val="00040839"/>
    <w:rsid w:val="0004222F"/>
    <w:rsid w:val="000467D3"/>
    <w:rsid w:val="000504F7"/>
    <w:rsid w:val="000508FA"/>
    <w:rsid w:val="00051B0B"/>
    <w:rsid w:val="00051F76"/>
    <w:rsid w:val="000533FA"/>
    <w:rsid w:val="00055633"/>
    <w:rsid w:val="00056098"/>
    <w:rsid w:val="000568D9"/>
    <w:rsid w:val="000578C8"/>
    <w:rsid w:val="00062589"/>
    <w:rsid w:val="000648E4"/>
    <w:rsid w:val="00064FC5"/>
    <w:rsid w:val="000700A5"/>
    <w:rsid w:val="00070B7D"/>
    <w:rsid w:val="00074EF9"/>
    <w:rsid w:val="00076241"/>
    <w:rsid w:val="000768E9"/>
    <w:rsid w:val="00076ED0"/>
    <w:rsid w:val="00077676"/>
    <w:rsid w:val="000818C1"/>
    <w:rsid w:val="00081C3F"/>
    <w:rsid w:val="00083BAA"/>
    <w:rsid w:val="0008437E"/>
    <w:rsid w:val="00085743"/>
    <w:rsid w:val="00087396"/>
    <w:rsid w:val="00091FC9"/>
    <w:rsid w:val="00097699"/>
    <w:rsid w:val="000A1DF6"/>
    <w:rsid w:val="000A20F1"/>
    <w:rsid w:val="000A3B54"/>
    <w:rsid w:val="000A5DAD"/>
    <w:rsid w:val="000B0809"/>
    <w:rsid w:val="000B1DBC"/>
    <w:rsid w:val="000B20AE"/>
    <w:rsid w:val="000B49C9"/>
    <w:rsid w:val="000B574C"/>
    <w:rsid w:val="000B7243"/>
    <w:rsid w:val="000C3757"/>
    <w:rsid w:val="000C37FE"/>
    <w:rsid w:val="000C3A33"/>
    <w:rsid w:val="000D4C45"/>
    <w:rsid w:val="000D769B"/>
    <w:rsid w:val="000D7C9A"/>
    <w:rsid w:val="000E0746"/>
    <w:rsid w:val="000E0E36"/>
    <w:rsid w:val="000E2E7A"/>
    <w:rsid w:val="000E3296"/>
    <w:rsid w:val="000E3A7E"/>
    <w:rsid w:val="000E538E"/>
    <w:rsid w:val="000E622C"/>
    <w:rsid w:val="000E7363"/>
    <w:rsid w:val="000E75FF"/>
    <w:rsid w:val="000F3E2F"/>
    <w:rsid w:val="000F3FF1"/>
    <w:rsid w:val="000F477C"/>
    <w:rsid w:val="000F5477"/>
    <w:rsid w:val="001000BA"/>
    <w:rsid w:val="00101C75"/>
    <w:rsid w:val="00102F67"/>
    <w:rsid w:val="00104516"/>
    <w:rsid w:val="00104F28"/>
    <w:rsid w:val="00105C0A"/>
    <w:rsid w:val="00105E57"/>
    <w:rsid w:val="00106BA7"/>
    <w:rsid w:val="001071D5"/>
    <w:rsid w:val="00107B16"/>
    <w:rsid w:val="00110D02"/>
    <w:rsid w:val="001126EB"/>
    <w:rsid w:val="001174D0"/>
    <w:rsid w:val="00120670"/>
    <w:rsid w:val="001239CA"/>
    <w:rsid w:val="001250F7"/>
    <w:rsid w:val="001251A8"/>
    <w:rsid w:val="00125586"/>
    <w:rsid w:val="001302A8"/>
    <w:rsid w:val="001311C6"/>
    <w:rsid w:val="001319C5"/>
    <w:rsid w:val="0013267C"/>
    <w:rsid w:val="00132931"/>
    <w:rsid w:val="0013329E"/>
    <w:rsid w:val="001337A1"/>
    <w:rsid w:val="00133F75"/>
    <w:rsid w:val="001343C6"/>
    <w:rsid w:val="00140FAE"/>
    <w:rsid w:val="00141294"/>
    <w:rsid w:val="001413D9"/>
    <w:rsid w:val="00141F73"/>
    <w:rsid w:val="00142B83"/>
    <w:rsid w:val="0014430F"/>
    <w:rsid w:val="00145D63"/>
    <w:rsid w:val="00150A18"/>
    <w:rsid w:val="00151B9A"/>
    <w:rsid w:val="00152256"/>
    <w:rsid w:val="00152636"/>
    <w:rsid w:val="00156FD6"/>
    <w:rsid w:val="00160AAD"/>
    <w:rsid w:val="00161896"/>
    <w:rsid w:val="001619E3"/>
    <w:rsid w:val="001671F7"/>
    <w:rsid w:val="001678A3"/>
    <w:rsid w:val="00170D34"/>
    <w:rsid w:val="00172644"/>
    <w:rsid w:val="00173632"/>
    <w:rsid w:val="00174F80"/>
    <w:rsid w:val="00175131"/>
    <w:rsid w:val="00175A6A"/>
    <w:rsid w:val="00176BBC"/>
    <w:rsid w:val="001774EC"/>
    <w:rsid w:val="00177B44"/>
    <w:rsid w:val="00181F66"/>
    <w:rsid w:val="00182A05"/>
    <w:rsid w:val="001846D3"/>
    <w:rsid w:val="00184DD3"/>
    <w:rsid w:val="00185D3B"/>
    <w:rsid w:val="001879D9"/>
    <w:rsid w:val="001904EF"/>
    <w:rsid w:val="0019109C"/>
    <w:rsid w:val="0019176B"/>
    <w:rsid w:val="00191A2A"/>
    <w:rsid w:val="00191FCF"/>
    <w:rsid w:val="00192BE2"/>
    <w:rsid w:val="0019329F"/>
    <w:rsid w:val="0019353B"/>
    <w:rsid w:val="001946E8"/>
    <w:rsid w:val="00196F48"/>
    <w:rsid w:val="0019701B"/>
    <w:rsid w:val="001A073D"/>
    <w:rsid w:val="001A0CD3"/>
    <w:rsid w:val="001A1140"/>
    <w:rsid w:val="001A15CC"/>
    <w:rsid w:val="001A15DA"/>
    <w:rsid w:val="001A2FE1"/>
    <w:rsid w:val="001A44A5"/>
    <w:rsid w:val="001A5016"/>
    <w:rsid w:val="001A5E23"/>
    <w:rsid w:val="001A63AB"/>
    <w:rsid w:val="001B1A1F"/>
    <w:rsid w:val="001B39EE"/>
    <w:rsid w:val="001B47F0"/>
    <w:rsid w:val="001B6B8C"/>
    <w:rsid w:val="001B773C"/>
    <w:rsid w:val="001C2502"/>
    <w:rsid w:val="001C3BAD"/>
    <w:rsid w:val="001C4CA0"/>
    <w:rsid w:val="001C4EF0"/>
    <w:rsid w:val="001C5C98"/>
    <w:rsid w:val="001D2933"/>
    <w:rsid w:val="001D40FE"/>
    <w:rsid w:val="001D414E"/>
    <w:rsid w:val="001D4C39"/>
    <w:rsid w:val="001E131E"/>
    <w:rsid w:val="001E22A8"/>
    <w:rsid w:val="001E24C9"/>
    <w:rsid w:val="001E442C"/>
    <w:rsid w:val="001E5EB6"/>
    <w:rsid w:val="001E6241"/>
    <w:rsid w:val="001E7F54"/>
    <w:rsid w:val="001F1B9F"/>
    <w:rsid w:val="001F3622"/>
    <w:rsid w:val="001F5193"/>
    <w:rsid w:val="002007E3"/>
    <w:rsid w:val="0020084C"/>
    <w:rsid w:val="00200952"/>
    <w:rsid w:val="0020454C"/>
    <w:rsid w:val="002073E0"/>
    <w:rsid w:val="00212454"/>
    <w:rsid w:val="00212490"/>
    <w:rsid w:val="00212B51"/>
    <w:rsid w:val="002130B7"/>
    <w:rsid w:val="002141BB"/>
    <w:rsid w:val="00214493"/>
    <w:rsid w:val="0021461B"/>
    <w:rsid w:val="002147F0"/>
    <w:rsid w:val="00214D71"/>
    <w:rsid w:val="002154C3"/>
    <w:rsid w:val="0021651C"/>
    <w:rsid w:val="00217380"/>
    <w:rsid w:val="0021742E"/>
    <w:rsid w:val="002209CE"/>
    <w:rsid w:val="0022387A"/>
    <w:rsid w:val="00225830"/>
    <w:rsid w:val="002308EA"/>
    <w:rsid w:val="00234CCA"/>
    <w:rsid w:val="00236F4E"/>
    <w:rsid w:val="00237587"/>
    <w:rsid w:val="00240742"/>
    <w:rsid w:val="00251F72"/>
    <w:rsid w:val="00253812"/>
    <w:rsid w:val="00254834"/>
    <w:rsid w:val="002551EA"/>
    <w:rsid w:val="002557E4"/>
    <w:rsid w:val="0026116E"/>
    <w:rsid w:val="00261DAB"/>
    <w:rsid w:val="00261E22"/>
    <w:rsid w:val="00262A65"/>
    <w:rsid w:val="00262E79"/>
    <w:rsid w:val="00265A86"/>
    <w:rsid w:val="00267B7C"/>
    <w:rsid w:val="00270149"/>
    <w:rsid w:val="002709DC"/>
    <w:rsid w:val="00270A44"/>
    <w:rsid w:val="00271B18"/>
    <w:rsid w:val="002725D5"/>
    <w:rsid w:val="002839F7"/>
    <w:rsid w:val="002864D2"/>
    <w:rsid w:val="0028744A"/>
    <w:rsid w:val="002900B4"/>
    <w:rsid w:val="002907D5"/>
    <w:rsid w:val="00290BC1"/>
    <w:rsid w:val="00291024"/>
    <w:rsid w:val="00291DC4"/>
    <w:rsid w:val="00293EF0"/>
    <w:rsid w:val="0029420D"/>
    <w:rsid w:val="002948CA"/>
    <w:rsid w:val="00294AB2"/>
    <w:rsid w:val="00297E4E"/>
    <w:rsid w:val="002A3610"/>
    <w:rsid w:val="002A37DB"/>
    <w:rsid w:val="002A3D5F"/>
    <w:rsid w:val="002A5BC6"/>
    <w:rsid w:val="002A5E0B"/>
    <w:rsid w:val="002B0571"/>
    <w:rsid w:val="002B1386"/>
    <w:rsid w:val="002B267C"/>
    <w:rsid w:val="002B2C9E"/>
    <w:rsid w:val="002B4644"/>
    <w:rsid w:val="002B611B"/>
    <w:rsid w:val="002C20AC"/>
    <w:rsid w:val="002C2BA2"/>
    <w:rsid w:val="002C2CEA"/>
    <w:rsid w:val="002C60A7"/>
    <w:rsid w:val="002C6ECD"/>
    <w:rsid w:val="002D09BF"/>
    <w:rsid w:val="002D2B26"/>
    <w:rsid w:val="002D3DE8"/>
    <w:rsid w:val="002D43EC"/>
    <w:rsid w:val="002D43F7"/>
    <w:rsid w:val="002D47D4"/>
    <w:rsid w:val="002D5541"/>
    <w:rsid w:val="002D5C20"/>
    <w:rsid w:val="002E0642"/>
    <w:rsid w:val="002E0F24"/>
    <w:rsid w:val="002E152B"/>
    <w:rsid w:val="002E1DEB"/>
    <w:rsid w:val="002E48FC"/>
    <w:rsid w:val="002E64EC"/>
    <w:rsid w:val="002E6918"/>
    <w:rsid w:val="002E6C02"/>
    <w:rsid w:val="002E7B27"/>
    <w:rsid w:val="002F02F2"/>
    <w:rsid w:val="002F5A68"/>
    <w:rsid w:val="002F6B02"/>
    <w:rsid w:val="002F7E5E"/>
    <w:rsid w:val="003000F9"/>
    <w:rsid w:val="00302140"/>
    <w:rsid w:val="00302958"/>
    <w:rsid w:val="00303AE5"/>
    <w:rsid w:val="00303DFB"/>
    <w:rsid w:val="00305E55"/>
    <w:rsid w:val="00310CAA"/>
    <w:rsid w:val="00314604"/>
    <w:rsid w:val="00315690"/>
    <w:rsid w:val="00315A37"/>
    <w:rsid w:val="00316316"/>
    <w:rsid w:val="00316C98"/>
    <w:rsid w:val="00317147"/>
    <w:rsid w:val="00320231"/>
    <w:rsid w:val="003227B1"/>
    <w:rsid w:val="003233B2"/>
    <w:rsid w:val="0032435B"/>
    <w:rsid w:val="003272A4"/>
    <w:rsid w:val="003311C3"/>
    <w:rsid w:val="00334BCD"/>
    <w:rsid w:val="0033583E"/>
    <w:rsid w:val="00335B46"/>
    <w:rsid w:val="003364BE"/>
    <w:rsid w:val="0033653A"/>
    <w:rsid w:val="00336CA6"/>
    <w:rsid w:val="00343860"/>
    <w:rsid w:val="0035019F"/>
    <w:rsid w:val="003506E1"/>
    <w:rsid w:val="003509D2"/>
    <w:rsid w:val="003515B9"/>
    <w:rsid w:val="00353AE7"/>
    <w:rsid w:val="003647D3"/>
    <w:rsid w:val="00365AA6"/>
    <w:rsid w:val="003666F6"/>
    <w:rsid w:val="00367564"/>
    <w:rsid w:val="003709FB"/>
    <w:rsid w:val="003713E8"/>
    <w:rsid w:val="003715FC"/>
    <w:rsid w:val="003724A5"/>
    <w:rsid w:val="00374808"/>
    <w:rsid w:val="00375134"/>
    <w:rsid w:val="003804E9"/>
    <w:rsid w:val="00380D91"/>
    <w:rsid w:val="00381E5F"/>
    <w:rsid w:val="0038264F"/>
    <w:rsid w:val="003837DD"/>
    <w:rsid w:val="00384A81"/>
    <w:rsid w:val="0038587D"/>
    <w:rsid w:val="00386211"/>
    <w:rsid w:val="00392E8B"/>
    <w:rsid w:val="00396376"/>
    <w:rsid w:val="00396525"/>
    <w:rsid w:val="00397A41"/>
    <w:rsid w:val="003A0CE6"/>
    <w:rsid w:val="003A1DED"/>
    <w:rsid w:val="003A76F5"/>
    <w:rsid w:val="003A7B85"/>
    <w:rsid w:val="003B1AD8"/>
    <w:rsid w:val="003B2894"/>
    <w:rsid w:val="003B32D3"/>
    <w:rsid w:val="003B3344"/>
    <w:rsid w:val="003B4321"/>
    <w:rsid w:val="003B4C2F"/>
    <w:rsid w:val="003B4DE5"/>
    <w:rsid w:val="003B6138"/>
    <w:rsid w:val="003B68E0"/>
    <w:rsid w:val="003B7233"/>
    <w:rsid w:val="003C0D66"/>
    <w:rsid w:val="003C2711"/>
    <w:rsid w:val="003C34B9"/>
    <w:rsid w:val="003D4994"/>
    <w:rsid w:val="003D6315"/>
    <w:rsid w:val="003D75F9"/>
    <w:rsid w:val="003D7C19"/>
    <w:rsid w:val="003E14AD"/>
    <w:rsid w:val="003E37DD"/>
    <w:rsid w:val="003E5361"/>
    <w:rsid w:val="003E5C28"/>
    <w:rsid w:val="003F1855"/>
    <w:rsid w:val="003F43BF"/>
    <w:rsid w:val="003F4AAA"/>
    <w:rsid w:val="003F4D18"/>
    <w:rsid w:val="003F520D"/>
    <w:rsid w:val="003F624C"/>
    <w:rsid w:val="004007AD"/>
    <w:rsid w:val="00400A8C"/>
    <w:rsid w:val="0040429A"/>
    <w:rsid w:val="00404550"/>
    <w:rsid w:val="004047C7"/>
    <w:rsid w:val="00407F34"/>
    <w:rsid w:val="004141E1"/>
    <w:rsid w:val="00414DD8"/>
    <w:rsid w:val="00416B54"/>
    <w:rsid w:val="004203B6"/>
    <w:rsid w:val="00421839"/>
    <w:rsid w:val="0042213E"/>
    <w:rsid w:val="004221DE"/>
    <w:rsid w:val="00422233"/>
    <w:rsid w:val="00422BFF"/>
    <w:rsid w:val="00423E9C"/>
    <w:rsid w:val="00424F78"/>
    <w:rsid w:val="00426C53"/>
    <w:rsid w:val="00431D29"/>
    <w:rsid w:val="00432493"/>
    <w:rsid w:val="00432B72"/>
    <w:rsid w:val="00436D62"/>
    <w:rsid w:val="00440CFC"/>
    <w:rsid w:val="00443E36"/>
    <w:rsid w:val="00444DA3"/>
    <w:rsid w:val="0045029E"/>
    <w:rsid w:val="00450B33"/>
    <w:rsid w:val="00450CD4"/>
    <w:rsid w:val="00453306"/>
    <w:rsid w:val="00454B0B"/>
    <w:rsid w:val="004559B5"/>
    <w:rsid w:val="00455E9C"/>
    <w:rsid w:val="00461148"/>
    <w:rsid w:val="004626F8"/>
    <w:rsid w:val="004652A2"/>
    <w:rsid w:val="00465B23"/>
    <w:rsid w:val="00465D71"/>
    <w:rsid w:val="00467D4D"/>
    <w:rsid w:val="00470928"/>
    <w:rsid w:val="00471F58"/>
    <w:rsid w:val="00473B1B"/>
    <w:rsid w:val="00473C2E"/>
    <w:rsid w:val="00473CAD"/>
    <w:rsid w:val="00475678"/>
    <w:rsid w:val="0048059F"/>
    <w:rsid w:val="00483158"/>
    <w:rsid w:val="00483CD4"/>
    <w:rsid w:val="00484BB4"/>
    <w:rsid w:val="0048506F"/>
    <w:rsid w:val="0049121A"/>
    <w:rsid w:val="004928DA"/>
    <w:rsid w:val="00494B38"/>
    <w:rsid w:val="00494FD6"/>
    <w:rsid w:val="00496046"/>
    <w:rsid w:val="0049687D"/>
    <w:rsid w:val="00496FE4"/>
    <w:rsid w:val="0049711C"/>
    <w:rsid w:val="00497F10"/>
    <w:rsid w:val="004A0446"/>
    <w:rsid w:val="004A5C38"/>
    <w:rsid w:val="004A611A"/>
    <w:rsid w:val="004A6E75"/>
    <w:rsid w:val="004B013F"/>
    <w:rsid w:val="004B0461"/>
    <w:rsid w:val="004B31C9"/>
    <w:rsid w:val="004B4BAF"/>
    <w:rsid w:val="004B57A2"/>
    <w:rsid w:val="004C07E2"/>
    <w:rsid w:val="004C274A"/>
    <w:rsid w:val="004C3641"/>
    <w:rsid w:val="004C603D"/>
    <w:rsid w:val="004C6456"/>
    <w:rsid w:val="004C771B"/>
    <w:rsid w:val="004D1A1E"/>
    <w:rsid w:val="004D22E7"/>
    <w:rsid w:val="004D38BF"/>
    <w:rsid w:val="004D59A2"/>
    <w:rsid w:val="004D5E6E"/>
    <w:rsid w:val="004D69FD"/>
    <w:rsid w:val="004D7239"/>
    <w:rsid w:val="004D72D2"/>
    <w:rsid w:val="004E072D"/>
    <w:rsid w:val="004E6828"/>
    <w:rsid w:val="004E773B"/>
    <w:rsid w:val="004F0E7C"/>
    <w:rsid w:val="004F0FFC"/>
    <w:rsid w:val="004F256B"/>
    <w:rsid w:val="004F2A81"/>
    <w:rsid w:val="004F5E93"/>
    <w:rsid w:val="0050076C"/>
    <w:rsid w:val="00500A0C"/>
    <w:rsid w:val="005035E9"/>
    <w:rsid w:val="00505450"/>
    <w:rsid w:val="005073EA"/>
    <w:rsid w:val="00507B24"/>
    <w:rsid w:val="005107E6"/>
    <w:rsid w:val="00512349"/>
    <w:rsid w:val="005132A6"/>
    <w:rsid w:val="00513F72"/>
    <w:rsid w:val="00514970"/>
    <w:rsid w:val="00515186"/>
    <w:rsid w:val="005165D7"/>
    <w:rsid w:val="00516C53"/>
    <w:rsid w:val="005172E5"/>
    <w:rsid w:val="00517DD7"/>
    <w:rsid w:val="00517E70"/>
    <w:rsid w:val="00521A3A"/>
    <w:rsid w:val="00524641"/>
    <w:rsid w:val="00530496"/>
    <w:rsid w:val="005305DE"/>
    <w:rsid w:val="005320DC"/>
    <w:rsid w:val="00532243"/>
    <w:rsid w:val="005333EF"/>
    <w:rsid w:val="0053474E"/>
    <w:rsid w:val="00534E97"/>
    <w:rsid w:val="00537DAB"/>
    <w:rsid w:val="00540394"/>
    <w:rsid w:val="00540F52"/>
    <w:rsid w:val="00541D5C"/>
    <w:rsid w:val="00541F8A"/>
    <w:rsid w:val="00542FCA"/>
    <w:rsid w:val="00544622"/>
    <w:rsid w:val="0054510D"/>
    <w:rsid w:val="005457FF"/>
    <w:rsid w:val="00545955"/>
    <w:rsid w:val="00547980"/>
    <w:rsid w:val="005500BE"/>
    <w:rsid w:val="0055043A"/>
    <w:rsid w:val="00550E55"/>
    <w:rsid w:val="005604D1"/>
    <w:rsid w:val="0056296B"/>
    <w:rsid w:val="00564366"/>
    <w:rsid w:val="00564435"/>
    <w:rsid w:val="005651B8"/>
    <w:rsid w:val="005652F3"/>
    <w:rsid w:val="005654E3"/>
    <w:rsid w:val="005659E6"/>
    <w:rsid w:val="00566156"/>
    <w:rsid w:val="005674CD"/>
    <w:rsid w:val="00573B9B"/>
    <w:rsid w:val="00575570"/>
    <w:rsid w:val="005755DF"/>
    <w:rsid w:val="0057645B"/>
    <w:rsid w:val="00576613"/>
    <w:rsid w:val="0058217C"/>
    <w:rsid w:val="00582331"/>
    <w:rsid w:val="0058442C"/>
    <w:rsid w:val="00585CCA"/>
    <w:rsid w:val="00585DE3"/>
    <w:rsid w:val="0058619B"/>
    <w:rsid w:val="00587297"/>
    <w:rsid w:val="00590426"/>
    <w:rsid w:val="00591DC4"/>
    <w:rsid w:val="00592710"/>
    <w:rsid w:val="00592E62"/>
    <w:rsid w:val="00593F65"/>
    <w:rsid w:val="00596667"/>
    <w:rsid w:val="0059742D"/>
    <w:rsid w:val="00597DB2"/>
    <w:rsid w:val="005A1180"/>
    <w:rsid w:val="005A13B8"/>
    <w:rsid w:val="005A19A2"/>
    <w:rsid w:val="005A3182"/>
    <w:rsid w:val="005A33B4"/>
    <w:rsid w:val="005A42D4"/>
    <w:rsid w:val="005A564C"/>
    <w:rsid w:val="005A5AF4"/>
    <w:rsid w:val="005A7D8C"/>
    <w:rsid w:val="005B0119"/>
    <w:rsid w:val="005B5DE9"/>
    <w:rsid w:val="005C06EC"/>
    <w:rsid w:val="005C20E0"/>
    <w:rsid w:val="005C29D9"/>
    <w:rsid w:val="005C3F61"/>
    <w:rsid w:val="005D253A"/>
    <w:rsid w:val="005D2B25"/>
    <w:rsid w:val="005D3BAA"/>
    <w:rsid w:val="005D4CCE"/>
    <w:rsid w:val="005D55B8"/>
    <w:rsid w:val="005D69E7"/>
    <w:rsid w:val="005D6A4A"/>
    <w:rsid w:val="005E0990"/>
    <w:rsid w:val="005E3732"/>
    <w:rsid w:val="005E38AE"/>
    <w:rsid w:val="005E5152"/>
    <w:rsid w:val="005E60EA"/>
    <w:rsid w:val="005E63D6"/>
    <w:rsid w:val="005E6D6F"/>
    <w:rsid w:val="005F0BE7"/>
    <w:rsid w:val="005F1395"/>
    <w:rsid w:val="005F4731"/>
    <w:rsid w:val="005F6566"/>
    <w:rsid w:val="005F72C2"/>
    <w:rsid w:val="00604577"/>
    <w:rsid w:val="006050BE"/>
    <w:rsid w:val="0060644B"/>
    <w:rsid w:val="00607C8C"/>
    <w:rsid w:val="00610683"/>
    <w:rsid w:val="00610E1F"/>
    <w:rsid w:val="00612DCB"/>
    <w:rsid w:val="006132E6"/>
    <w:rsid w:val="0061572C"/>
    <w:rsid w:val="00616A93"/>
    <w:rsid w:val="00617516"/>
    <w:rsid w:val="00621379"/>
    <w:rsid w:val="00622870"/>
    <w:rsid w:val="00624AA5"/>
    <w:rsid w:val="00626FC5"/>
    <w:rsid w:val="00630181"/>
    <w:rsid w:val="0063023D"/>
    <w:rsid w:val="00630EB4"/>
    <w:rsid w:val="006332E8"/>
    <w:rsid w:val="00636F04"/>
    <w:rsid w:val="006431E5"/>
    <w:rsid w:val="00644B71"/>
    <w:rsid w:val="00645A84"/>
    <w:rsid w:val="006472C6"/>
    <w:rsid w:val="006508AC"/>
    <w:rsid w:val="00652A19"/>
    <w:rsid w:val="0065416E"/>
    <w:rsid w:val="0065695F"/>
    <w:rsid w:val="006601F9"/>
    <w:rsid w:val="006614A7"/>
    <w:rsid w:val="0066172E"/>
    <w:rsid w:val="00662087"/>
    <w:rsid w:val="00663005"/>
    <w:rsid w:val="006634A2"/>
    <w:rsid w:val="00664E09"/>
    <w:rsid w:val="00665DA8"/>
    <w:rsid w:val="00665FC7"/>
    <w:rsid w:val="006661B9"/>
    <w:rsid w:val="0066639A"/>
    <w:rsid w:val="00666DFF"/>
    <w:rsid w:val="00670B6C"/>
    <w:rsid w:val="00671742"/>
    <w:rsid w:val="00672D58"/>
    <w:rsid w:val="00675B14"/>
    <w:rsid w:val="00676419"/>
    <w:rsid w:val="006773A2"/>
    <w:rsid w:val="00683B39"/>
    <w:rsid w:val="00684D85"/>
    <w:rsid w:val="006852F5"/>
    <w:rsid w:val="006877C7"/>
    <w:rsid w:val="00691C57"/>
    <w:rsid w:val="0069416B"/>
    <w:rsid w:val="006A047E"/>
    <w:rsid w:val="006A51DB"/>
    <w:rsid w:val="006A577F"/>
    <w:rsid w:val="006B1817"/>
    <w:rsid w:val="006B2D49"/>
    <w:rsid w:val="006B48B0"/>
    <w:rsid w:val="006B59C5"/>
    <w:rsid w:val="006B7C9F"/>
    <w:rsid w:val="006C3724"/>
    <w:rsid w:val="006C5273"/>
    <w:rsid w:val="006D00E3"/>
    <w:rsid w:val="006D097A"/>
    <w:rsid w:val="006D0DE5"/>
    <w:rsid w:val="006D1FA8"/>
    <w:rsid w:val="006D2C49"/>
    <w:rsid w:val="006D3235"/>
    <w:rsid w:val="006D3A9E"/>
    <w:rsid w:val="006D5C3C"/>
    <w:rsid w:val="006D696C"/>
    <w:rsid w:val="006D6BF3"/>
    <w:rsid w:val="006E00EB"/>
    <w:rsid w:val="006E0690"/>
    <w:rsid w:val="006E084F"/>
    <w:rsid w:val="006E0B69"/>
    <w:rsid w:val="006E1D61"/>
    <w:rsid w:val="006E2524"/>
    <w:rsid w:val="006E2FEF"/>
    <w:rsid w:val="006E3359"/>
    <w:rsid w:val="006E431E"/>
    <w:rsid w:val="006E4619"/>
    <w:rsid w:val="006E787B"/>
    <w:rsid w:val="006E7B63"/>
    <w:rsid w:val="006F03DD"/>
    <w:rsid w:val="006F0868"/>
    <w:rsid w:val="006F18C5"/>
    <w:rsid w:val="006F38C4"/>
    <w:rsid w:val="006F4654"/>
    <w:rsid w:val="006F5B12"/>
    <w:rsid w:val="006F5B8C"/>
    <w:rsid w:val="007001F5"/>
    <w:rsid w:val="007045D2"/>
    <w:rsid w:val="00704745"/>
    <w:rsid w:val="00705B13"/>
    <w:rsid w:val="0070649E"/>
    <w:rsid w:val="00710A89"/>
    <w:rsid w:val="00714DB2"/>
    <w:rsid w:val="00720386"/>
    <w:rsid w:val="007203D3"/>
    <w:rsid w:val="00721D67"/>
    <w:rsid w:val="007221A3"/>
    <w:rsid w:val="00723BA4"/>
    <w:rsid w:val="00724B86"/>
    <w:rsid w:val="007251AA"/>
    <w:rsid w:val="0072659C"/>
    <w:rsid w:val="00726AD1"/>
    <w:rsid w:val="0073006D"/>
    <w:rsid w:val="00734A38"/>
    <w:rsid w:val="00734B5E"/>
    <w:rsid w:val="00734DA4"/>
    <w:rsid w:val="0074034F"/>
    <w:rsid w:val="0074081B"/>
    <w:rsid w:val="007414A3"/>
    <w:rsid w:val="00741761"/>
    <w:rsid w:val="0074178C"/>
    <w:rsid w:val="00742E7B"/>
    <w:rsid w:val="00743572"/>
    <w:rsid w:val="007435A4"/>
    <w:rsid w:val="0074522E"/>
    <w:rsid w:val="00747F52"/>
    <w:rsid w:val="007508F6"/>
    <w:rsid w:val="00751083"/>
    <w:rsid w:val="00751E2C"/>
    <w:rsid w:val="00754421"/>
    <w:rsid w:val="00757331"/>
    <w:rsid w:val="007610DF"/>
    <w:rsid w:val="0076151D"/>
    <w:rsid w:val="007648C6"/>
    <w:rsid w:val="00764DF9"/>
    <w:rsid w:val="00767806"/>
    <w:rsid w:val="0077194C"/>
    <w:rsid w:val="0077298C"/>
    <w:rsid w:val="00772E58"/>
    <w:rsid w:val="0077495E"/>
    <w:rsid w:val="00776003"/>
    <w:rsid w:val="007769FC"/>
    <w:rsid w:val="0077726B"/>
    <w:rsid w:val="0078024E"/>
    <w:rsid w:val="00781B8D"/>
    <w:rsid w:val="0078338B"/>
    <w:rsid w:val="0078516A"/>
    <w:rsid w:val="0078554C"/>
    <w:rsid w:val="00786B71"/>
    <w:rsid w:val="007871CE"/>
    <w:rsid w:val="007904FF"/>
    <w:rsid w:val="007905E0"/>
    <w:rsid w:val="00790F96"/>
    <w:rsid w:val="0079142B"/>
    <w:rsid w:val="007930A9"/>
    <w:rsid w:val="00793BB4"/>
    <w:rsid w:val="00795760"/>
    <w:rsid w:val="00797D20"/>
    <w:rsid w:val="007A19F3"/>
    <w:rsid w:val="007A1CE3"/>
    <w:rsid w:val="007A2130"/>
    <w:rsid w:val="007A2B3D"/>
    <w:rsid w:val="007A386C"/>
    <w:rsid w:val="007A4583"/>
    <w:rsid w:val="007A6279"/>
    <w:rsid w:val="007B0BB6"/>
    <w:rsid w:val="007B0ED4"/>
    <w:rsid w:val="007B1373"/>
    <w:rsid w:val="007B41E9"/>
    <w:rsid w:val="007B6BF6"/>
    <w:rsid w:val="007B6E3E"/>
    <w:rsid w:val="007C0321"/>
    <w:rsid w:val="007C28D1"/>
    <w:rsid w:val="007C2A10"/>
    <w:rsid w:val="007C555A"/>
    <w:rsid w:val="007C59A3"/>
    <w:rsid w:val="007C656F"/>
    <w:rsid w:val="007C7A77"/>
    <w:rsid w:val="007D2FEC"/>
    <w:rsid w:val="007D4E83"/>
    <w:rsid w:val="007D79DC"/>
    <w:rsid w:val="007D7CC8"/>
    <w:rsid w:val="007E13CF"/>
    <w:rsid w:val="007E2000"/>
    <w:rsid w:val="007E56F6"/>
    <w:rsid w:val="007E59F2"/>
    <w:rsid w:val="007F0735"/>
    <w:rsid w:val="007F1BBB"/>
    <w:rsid w:val="007F27A7"/>
    <w:rsid w:val="007F2A9B"/>
    <w:rsid w:val="007F2F28"/>
    <w:rsid w:val="007F529A"/>
    <w:rsid w:val="007F5A49"/>
    <w:rsid w:val="00801798"/>
    <w:rsid w:val="00802880"/>
    <w:rsid w:val="008046C5"/>
    <w:rsid w:val="00810C85"/>
    <w:rsid w:val="00811E64"/>
    <w:rsid w:val="00812171"/>
    <w:rsid w:val="00812742"/>
    <w:rsid w:val="00812831"/>
    <w:rsid w:val="00812A59"/>
    <w:rsid w:val="00812E69"/>
    <w:rsid w:val="00813C05"/>
    <w:rsid w:val="0081615C"/>
    <w:rsid w:val="00820277"/>
    <w:rsid w:val="0082273C"/>
    <w:rsid w:val="00823BE7"/>
    <w:rsid w:val="00823D2C"/>
    <w:rsid w:val="00823EA0"/>
    <w:rsid w:val="00824713"/>
    <w:rsid w:val="00824BC1"/>
    <w:rsid w:val="00826272"/>
    <w:rsid w:val="00827D8F"/>
    <w:rsid w:val="00830425"/>
    <w:rsid w:val="0083181D"/>
    <w:rsid w:val="00832181"/>
    <w:rsid w:val="00832D8E"/>
    <w:rsid w:val="008400B6"/>
    <w:rsid w:val="00840CF3"/>
    <w:rsid w:val="008418D1"/>
    <w:rsid w:val="00843864"/>
    <w:rsid w:val="00846EC4"/>
    <w:rsid w:val="00847994"/>
    <w:rsid w:val="00847B11"/>
    <w:rsid w:val="00854A85"/>
    <w:rsid w:val="00855892"/>
    <w:rsid w:val="00856442"/>
    <w:rsid w:val="00856A32"/>
    <w:rsid w:val="0085706C"/>
    <w:rsid w:val="008571E8"/>
    <w:rsid w:val="00860137"/>
    <w:rsid w:val="00860976"/>
    <w:rsid w:val="00864506"/>
    <w:rsid w:val="00865F88"/>
    <w:rsid w:val="008668FA"/>
    <w:rsid w:val="0088019D"/>
    <w:rsid w:val="00883541"/>
    <w:rsid w:val="00884A9E"/>
    <w:rsid w:val="008872CE"/>
    <w:rsid w:val="008905A4"/>
    <w:rsid w:val="00891A47"/>
    <w:rsid w:val="00892155"/>
    <w:rsid w:val="00893259"/>
    <w:rsid w:val="00897D3A"/>
    <w:rsid w:val="008A0C48"/>
    <w:rsid w:val="008A1358"/>
    <w:rsid w:val="008A3ECB"/>
    <w:rsid w:val="008A48AF"/>
    <w:rsid w:val="008A6F39"/>
    <w:rsid w:val="008B0EE3"/>
    <w:rsid w:val="008B1D22"/>
    <w:rsid w:val="008B2097"/>
    <w:rsid w:val="008B3717"/>
    <w:rsid w:val="008B3C2C"/>
    <w:rsid w:val="008B5DCE"/>
    <w:rsid w:val="008B62AC"/>
    <w:rsid w:val="008B62C6"/>
    <w:rsid w:val="008B71C0"/>
    <w:rsid w:val="008B72E9"/>
    <w:rsid w:val="008B750E"/>
    <w:rsid w:val="008C1352"/>
    <w:rsid w:val="008C14FC"/>
    <w:rsid w:val="008C38EA"/>
    <w:rsid w:val="008C3BE4"/>
    <w:rsid w:val="008C3CE8"/>
    <w:rsid w:val="008C5054"/>
    <w:rsid w:val="008C6C0D"/>
    <w:rsid w:val="008C70D2"/>
    <w:rsid w:val="008C74C9"/>
    <w:rsid w:val="008D02BC"/>
    <w:rsid w:val="008D51B5"/>
    <w:rsid w:val="008D5651"/>
    <w:rsid w:val="008E1083"/>
    <w:rsid w:val="008E2BC2"/>
    <w:rsid w:val="008E347A"/>
    <w:rsid w:val="008E406E"/>
    <w:rsid w:val="008E4766"/>
    <w:rsid w:val="008E59AB"/>
    <w:rsid w:val="008E6A3C"/>
    <w:rsid w:val="008E7323"/>
    <w:rsid w:val="008F160A"/>
    <w:rsid w:val="008F24ED"/>
    <w:rsid w:val="008F44F5"/>
    <w:rsid w:val="008F5180"/>
    <w:rsid w:val="008F79AB"/>
    <w:rsid w:val="00900EF2"/>
    <w:rsid w:val="00902914"/>
    <w:rsid w:val="009042CF"/>
    <w:rsid w:val="009057E9"/>
    <w:rsid w:val="0091130F"/>
    <w:rsid w:val="00920FCB"/>
    <w:rsid w:val="009240AA"/>
    <w:rsid w:val="00925004"/>
    <w:rsid w:val="0092572C"/>
    <w:rsid w:val="00925846"/>
    <w:rsid w:val="00926A76"/>
    <w:rsid w:val="00927F40"/>
    <w:rsid w:val="009341B9"/>
    <w:rsid w:val="00934668"/>
    <w:rsid w:val="0093479B"/>
    <w:rsid w:val="00936C30"/>
    <w:rsid w:val="009376D7"/>
    <w:rsid w:val="0094220D"/>
    <w:rsid w:val="009422F6"/>
    <w:rsid w:val="00942952"/>
    <w:rsid w:val="00945655"/>
    <w:rsid w:val="00945DBB"/>
    <w:rsid w:val="00946450"/>
    <w:rsid w:val="00946A3D"/>
    <w:rsid w:val="00952420"/>
    <w:rsid w:val="00954CFA"/>
    <w:rsid w:val="009552BF"/>
    <w:rsid w:val="009557FC"/>
    <w:rsid w:val="00963ABD"/>
    <w:rsid w:val="00963FE7"/>
    <w:rsid w:val="00965078"/>
    <w:rsid w:val="00965344"/>
    <w:rsid w:val="00970CDC"/>
    <w:rsid w:val="00971B5C"/>
    <w:rsid w:val="009720FC"/>
    <w:rsid w:val="0097303A"/>
    <w:rsid w:val="0097596F"/>
    <w:rsid w:val="00977885"/>
    <w:rsid w:val="009803B6"/>
    <w:rsid w:val="00980DC4"/>
    <w:rsid w:val="00981039"/>
    <w:rsid w:val="00982655"/>
    <w:rsid w:val="00987D36"/>
    <w:rsid w:val="00993A1F"/>
    <w:rsid w:val="00993F7E"/>
    <w:rsid w:val="0099450D"/>
    <w:rsid w:val="00995E1C"/>
    <w:rsid w:val="00995F30"/>
    <w:rsid w:val="00996CFD"/>
    <w:rsid w:val="00996F72"/>
    <w:rsid w:val="009A290E"/>
    <w:rsid w:val="009A5457"/>
    <w:rsid w:val="009A6656"/>
    <w:rsid w:val="009B0483"/>
    <w:rsid w:val="009B2DC8"/>
    <w:rsid w:val="009B34C3"/>
    <w:rsid w:val="009B4156"/>
    <w:rsid w:val="009B7028"/>
    <w:rsid w:val="009C0B06"/>
    <w:rsid w:val="009C226D"/>
    <w:rsid w:val="009C3940"/>
    <w:rsid w:val="009D1A75"/>
    <w:rsid w:val="009D3632"/>
    <w:rsid w:val="009D5089"/>
    <w:rsid w:val="009D5543"/>
    <w:rsid w:val="009D5B2D"/>
    <w:rsid w:val="009D6243"/>
    <w:rsid w:val="009E029F"/>
    <w:rsid w:val="009E19E9"/>
    <w:rsid w:val="009E354D"/>
    <w:rsid w:val="009E4697"/>
    <w:rsid w:val="009E5A71"/>
    <w:rsid w:val="009E5E32"/>
    <w:rsid w:val="009E66B4"/>
    <w:rsid w:val="009E78B5"/>
    <w:rsid w:val="009F0070"/>
    <w:rsid w:val="009F027D"/>
    <w:rsid w:val="009F0519"/>
    <w:rsid w:val="009F2D64"/>
    <w:rsid w:val="009F5600"/>
    <w:rsid w:val="009F68CC"/>
    <w:rsid w:val="009F7A6B"/>
    <w:rsid w:val="009F7AB8"/>
    <w:rsid w:val="00A0054F"/>
    <w:rsid w:val="00A00D62"/>
    <w:rsid w:val="00A03B21"/>
    <w:rsid w:val="00A06A31"/>
    <w:rsid w:val="00A06C61"/>
    <w:rsid w:val="00A07913"/>
    <w:rsid w:val="00A13BD1"/>
    <w:rsid w:val="00A14554"/>
    <w:rsid w:val="00A1532C"/>
    <w:rsid w:val="00A167AC"/>
    <w:rsid w:val="00A17481"/>
    <w:rsid w:val="00A17A5A"/>
    <w:rsid w:val="00A17D88"/>
    <w:rsid w:val="00A22496"/>
    <w:rsid w:val="00A237DA"/>
    <w:rsid w:val="00A26AF4"/>
    <w:rsid w:val="00A27FB2"/>
    <w:rsid w:val="00A305EF"/>
    <w:rsid w:val="00A32C43"/>
    <w:rsid w:val="00A32E3F"/>
    <w:rsid w:val="00A3353D"/>
    <w:rsid w:val="00A371F1"/>
    <w:rsid w:val="00A41463"/>
    <w:rsid w:val="00A448AA"/>
    <w:rsid w:val="00A44E85"/>
    <w:rsid w:val="00A4570A"/>
    <w:rsid w:val="00A45F68"/>
    <w:rsid w:val="00A46BC6"/>
    <w:rsid w:val="00A528AD"/>
    <w:rsid w:val="00A55A3D"/>
    <w:rsid w:val="00A567E4"/>
    <w:rsid w:val="00A57A01"/>
    <w:rsid w:val="00A57CB2"/>
    <w:rsid w:val="00A61209"/>
    <w:rsid w:val="00A617D2"/>
    <w:rsid w:val="00A62ACB"/>
    <w:rsid w:val="00A649C4"/>
    <w:rsid w:val="00A6547D"/>
    <w:rsid w:val="00A703BA"/>
    <w:rsid w:val="00A743AA"/>
    <w:rsid w:val="00A7462B"/>
    <w:rsid w:val="00A76E0F"/>
    <w:rsid w:val="00A76EEC"/>
    <w:rsid w:val="00A77A6A"/>
    <w:rsid w:val="00A8113D"/>
    <w:rsid w:val="00A84078"/>
    <w:rsid w:val="00A90C07"/>
    <w:rsid w:val="00A9290A"/>
    <w:rsid w:val="00A92C9E"/>
    <w:rsid w:val="00A93074"/>
    <w:rsid w:val="00A938B0"/>
    <w:rsid w:val="00A95A91"/>
    <w:rsid w:val="00A9775A"/>
    <w:rsid w:val="00AA06E2"/>
    <w:rsid w:val="00AA4932"/>
    <w:rsid w:val="00AA5C2E"/>
    <w:rsid w:val="00AA5D92"/>
    <w:rsid w:val="00AB1B35"/>
    <w:rsid w:val="00AB3153"/>
    <w:rsid w:val="00AB345C"/>
    <w:rsid w:val="00AB3552"/>
    <w:rsid w:val="00AB3568"/>
    <w:rsid w:val="00AB54EE"/>
    <w:rsid w:val="00AB5EC6"/>
    <w:rsid w:val="00AC05EB"/>
    <w:rsid w:val="00AC347D"/>
    <w:rsid w:val="00AC4CF0"/>
    <w:rsid w:val="00AC6907"/>
    <w:rsid w:val="00AC74E7"/>
    <w:rsid w:val="00AD08A4"/>
    <w:rsid w:val="00AD14EF"/>
    <w:rsid w:val="00AD1C8F"/>
    <w:rsid w:val="00AD37BE"/>
    <w:rsid w:val="00AD4026"/>
    <w:rsid w:val="00AD5BCF"/>
    <w:rsid w:val="00AD5C97"/>
    <w:rsid w:val="00AD65D6"/>
    <w:rsid w:val="00AD6E98"/>
    <w:rsid w:val="00AE4A8A"/>
    <w:rsid w:val="00AE5291"/>
    <w:rsid w:val="00AF43B8"/>
    <w:rsid w:val="00AF7261"/>
    <w:rsid w:val="00B0142B"/>
    <w:rsid w:val="00B0228E"/>
    <w:rsid w:val="00B04747"/>
    <w:rsid w:val="00B04B00"/>
    <w:rsid w:val="00B05090"/>
    <w:rsid w:val="00B07B60"/>
    <w:rsid w:val="00B07D5B"/>
    <w:rsid w:val="00B105E5"/>
    <w:rsid w:val="00B10833"/>
    <w:rsid w:val="00B12A4B"/>
    <w:rsid w:val="00B12D1D"/>
    <w:rsid w:val="00B13F18"/>
    <w:rsid w:val="00B158C1"/>
    <w:rsid w:val="00B250B4"/>
    <w:rsid w:val="00B27753"/>
    <w:rsid w:val="00B33572"/>
    <w:rsid w:val="00B33638"/>
    <w:rsid w:val="00B3457C"/>
    <w:rsid w:val="00B35ED8"/>
    <w:rsid w:val="00B3652F"/>
    <w:rsid w:val="00B37E50"/>
    <w:rsid w:val="00B4080E"/>
    <w:rsid w:val="00B40B1D"/>
    <w:rsid w:val="00B462F2"/>
    <w:rsid w:val="00B46EBD"/>
    <w:rsid w:val="00B51946"/>
    <w:rsid w:val="00B51F5A"/>
    <w:rsid w:val="00B54D43"/>
    <w:rsid w:val="00B56B4C"/>
    <w:rsid w:val="00B57214"/>
    <w:rsid w:val="00B6018D"/>
    <w:rsid w:val="00B60C1D"/>
    <w:rsid w:val="00B626E2"/>
    <w:rsid w:val="00B6357F"/>
    <w:rsid w:val="00B64416"/>
    <w:rsid w:val="00B6446A"/>
    <w:rsid w:val="00B6598B"/>
    <w:rsid w:val="00B66005"/>
    <w:rsid w:val="00B6636C"/>
    <w:rsid w:val="00B66EDC"/>
    <w:rsid w:val="00B70E91"/>
    <w:rsid w:val="00B714AB"/>
    <w:rsid w:val="00B732AF"/>
    <w:rsid w:val="00B73E12"/>
    <w:rsid w:val="00B74DE7"/>
    <w:rsid w:val="00B75FAC"/>
    <w:rsid w:val="00B7757A"/>
    <w:rsid w:val="00B7770F"/>
    <w:rsid w:val="00B80560"/>
    <w:rsid w:val="00B816B1"/>
    <w:rsid w:val="00B81D64"/>
    <w:rsid w:val="00B81D86"/>
    <w:rsid w:val="00B838C0"/>
    <w:rsid w:val="00B83BBC"/>
    <w:rsid w:val="00B8463E"/>
    <w:rsid w:val="00B8763E"/>
    <w:rsid w:val="00B91AC8"/>
    <w:rsid w:val="00B925D0"/>
    <w:rsid w:val="00B93767"/>
    <w:rsid w:val="00B959F4"/>
    <w:rsid w:val="00B963A7"/>
    <w:rsid w:val="00BA1CEB"/>
    <w:rsid w:val="00BA3DCC"/>
    <w:rsid w:val="00BA3E98"/>
    <w:rsid w:val="00BA4781"/>
    <w:rsid w:val="00BA52E9"/>
    <w:rsid w:val="00BA603A"/>
    <w:rsid w:val="00BB1EF6"/>
    <w:rsid w:val="00BB1F68"/>
    <w:rsid w:val="00BB2F39"/>
    <w:rsid w:val="00BB5EAE"/>
    <w:rsid w:val="00BC1286"/>
    <w:rsid w:val="00BC4EF4"/>
    <w:rsid w:val="00BC7BF1"/>
    <w:rsid w:val="00BD1B3A"/>
    <w:rsid w:val="00BD21A2"/>
    <w:rsid w:val="00BD3336"/>
    <w:rsid w:val="00BD37B4"/>
    <w:rsid w:val="00BD46BC"/>
    <w:rsid w:val="00BD4CB0"/>
    <w:rsid w:val="00BE156A"/>
    <w:rsid w:val="00BE1C6C"/>
    <w:rsid w:val="00BE5ECE"/>
    <w:rsid w:val="00BE6A8F"/>
    <w:rsid w:val="00BF348E"/>
    <w:rsid w:val="00BF4024"/>
    <w:rsid w:val="00BF414F"/>
    <w:rsid w:val="00BF58A5"/>
    <w:rsid w:val="00BF5A49"/>
    <w:rsid w:val="00BF6453"/>
    <w:rsid w:val="00C00051"/>
    <w:rsid w:val="00C01152"/>
    <w:rsid w:val="00C02F4D"/>
    <w:rsid w:val="00C03579"/>
    <w:rsid w:val="00C03F1D"/>
    <w:rsid w:val="00C04752"/>
    <w:rsid w:val="00C0480F"/>
    <w:rsid w:val="00C04D85"/>
    <w:rsid w:val="00C0557F"/>
    <w:rsid w:val="00C055FE"/>
    <w:rsid w:val="00C07F21"/>
    <w:rsid w:val="00C10558"/>
    <w:rsid w:val="00C1195D"/>
    <w:rsid w:val="00C1230A"/>
    <w:rsid w:val="00C1340E"/>
    <w:rsid w:val="00C134FA"/>
    <w:rsid w:val="00C137EF"/>
    <w:rsid w:val="00C13AC4"/>
    <w:rsid w:val="00C13E6F"/>
    <w:rsid w:val="00C15D72"/>
    <w:rsid w:val="00C17F1A"/>
    <w:rsid w:val="00C217B7"/>
    <w:rsid w:val="00C21CC9"/>
    <w:rsid w:val="00C24D54"/>
    <w:rsid w:val="00C25FBC"/>
    <w:rsid w:val="00C31BD4"/>
    <w:rsid w:val="00C362E7"/>
    <w:rsid w:val="00C37471"/>
    <w:rsid w:val="00C4024B"/>
    <w:rsid w:val="00C40AF8"/>
    <w:rsid w:val="00C42848"/>
    <w:rsid w:val="00C42F07"/>
    <w:rsid w:val="00C44DB2"/>
    <w:rsid w:val="00C502E6"/>
    <w:rsid w:val="00C50932"/>
    <w:rsid w:val="00C545C2"/>
    <w:rsid w:val="00C55436"/>
    <w:rsid w:val="00C554DA"/>
    <w:rsid w:val="00C57FED"/>
    <w:rsid w:val="00C63FA7"/>
    <w:rsid w:val="00C64875"/>
    <w:rsid w:val="00C6499B"/>
    <w:rsid w:val="00C67EA7"/>
    <w:rsid w:val="00C70665"/>
    <w:rsid w:val="00C717F6"/>
    <w:rsid w:val="00C76039"/>
    <w:rsid w:val="00C76BA1"/>
    <w:rsid w:val="00C77E9E"/>
    <w:rsid w:val="00C80AA1"/>
    <w:rsid w:val="00C80CDD"/>
    <w:rsid w:val="00C841B2"/>
    <w:rsid w:val="00C852C7"/>
    <w:rsid w:val="00C852DB"/>
    <w:rsid w:val="00C85F07"/>
    <w:rsid w:val="00C8627C"/>
    <w:rsid w:val="00C862A3"/>
    <w:rsid w:val="00C87024"/>
    <w:rsid w:val="00C907E0"/>
    <w:rsid w:val="00C9355C"/>
    <w:rsid w:val="00C93E05"/>
    <w:rsid w:val="00C942EB"/>
    <w:rsid w:val="00C95294"/>
    <w:rsid w:val="00C95BAF"/>
    <w:rsid w:val="00CA3DAB"/>
    <w:rsid w:val="00CA40EE"/>
    <w:rsid w:val="00CA6043"/>
    <w:rsid w:val="00CB038F"/>
    <w:rsid w:val="00CB1835"/>
    <w:rsid w:val="00CB505A"/>
    <w:rsid w:val="00CB516D"/>
    <w:rsid w:val="00CB6CA6"/>
    <w:rsid w:val="00CB6F0B"/>
    <w:rsid w:val="00CB72FB"/>
    <w:rsid w:val="00CC0255"/>
    <w:rsid w:val="00CC6A59"/>
    <w:rsid w:val="00CC6CF0"/>
    <w:rsid w:val="00CC6FB3"/>
    <w:rsid w:val="00CC745E"/>
    <w:rsid w:val="00CC754F"/>
    <w:rsid w:val="00CD0666"/>
    <w:rsid w:val="00CD1ED0"/>
    <w:rsid w:val="00CD21B2"/>
    <w:rsid w:val="00CD2A6D"/>
    <w:rsid w:val="00CD2ABA"/>
    <w:rsid w:val="00CD382E"/>
    <w:rsid w:val="00CD5E8A"/>
    <w:rsid w:val="00CD7E6F"/>
    <w:rsid w:val="00CE0FB8"/>
    <w:rsid w:val="00CE44E2"/>
    <w:rsid w:val="00CE65E5"/>
    <w:rsid w:val="00CE6C01"/>
    <w:rsid w:val="00CE7950"/>
    <w:rsid w:val="00CE7C29"/>
    <w:rsid w:val="00CF1C01"/>
    <w:rsid w:val="00CF322D"/>
    <w:rsid w:val="00CF3FBE"/>
    <w:rsid w:val="00D00A2E"/>
    <w:rsid w:val="00D00E02"/>
    <w:rsid w:val="00D02467"/>
    <w:rsid w:val="00D03007"/>
    <w:rsid w:val="00D0444E"/>
    <w:rsid w:val="00D045DF"/>
    <w:rsid w:val="00D07C99"/>
    <w:rsid w:val="00D101C3"/>
    <w:rsid w:val="00D1094A"/>
    <w:rsid w:val="00D11ACB"/>
    <w:rsid w:val="00D14E79"/>
    <w:rsid w:val="00D1550D"/>
    <w:rsid w:val="00D15A0F"/>
    <w:rsid w:val="00D16DDA"/>
    <w:rsid w:val="00D222DE"/>
    <w:rsid w:val="00D22E20"/>
    <w:rsid w:val="00D25FDD"/>
    <w:rsid w:val="00D267DF"/>
    <w:rsid w:val="00D279B2"/>
    <w:rsid w:val="00D31109"/>
    <w:rsid w:val="00D31F1E"/>
    <w:rsid w:val="00D3338C"/>
    <w:rsid w:val="00D33997"/>
    <w:rsid w:val="00D35D58"/>
    <w:rsid w:val="00D372F8"/>
    <w:rsid w:val="00D40C72"/>
    <w:rsid w:val="00D432BE"/>
    <w:rsid w:val="00D4433B"/>
    <w:rsid w:val="00D44527"/>
    <w:rsid w:val="00D4507E"/>
    <w:rsid w:val="00D46F4E"/>
    <w:rsid w:val="00D473CE"/>
    <w:rsid w:val="00D47523"/>
    <w:rsid w:val="00D47AFD"/>
    <w:rsid w:val="00D501B5"/>
    <w:rsid w:val="00D510D3"/>
    <w:rsid w:val="00D5142D"/>
    <w:rsid w:val="00D51A4F"/>
    <w:rsid w:val="00D51B14"/>
    <w:rsid w:val="00D5248C"/>
    <w:rsid w:val="00D53281"/>
    <w:rsid w:val="00D5353A"/>
    <w:rsid w:val="00D602CA"/>
    <w:rsid w:val="00D60800"/>
    <w:rsid w:val="00D60B0C"/>
    <w:rsid w:val="00D610F6"/>
    <w:rsid w:val="00D641BA"/>
    <w:rsid w:val="00D67260"/>
    <w:rsid w:val="00D67CF7"/>
    <w:rsid w:val="00D70C6D"/>
    <w:rsid w:val="00D70D58"/>
    <w:rsid w:val="00D7151B"/>
    <w:rsid w:val="00D71F1D"/>
    <w:rsid w:val="00D7560E"/>
    <w:rsid w:val="00D75E00"/>
    <w:rsid w:val="00D77925"/>
    <w:rsid w:val="00D80262"/>
    <w:rsid w:val="00D81B7A"/>
    <w:rsid w:val="00D859E3"/>
    <w:rsid w:val="00D866AA"/>
    <w:rsid w:val="00D87822"/>
    <w:rsid w:val="00D92D72"/>
    <w:rsid w:val="00D93863"/>
    <w:rsid w:val="00D93C22"/>
    <w:rsid w:val="00D94BDD"/>
    <w:rsid w:val="00D95619"/>
    <w:rsid w:val="00D96F24"/>
    <w:rsid w:val="00D976E4"/>
    <w:rsid w:val="00D97C3F"/>
    <w:rsid w:val="00DA0D39"/>
    <w:rsid w:val="00DA0FF3"/>
    <w:rsid w:val="00DA1597"/>
    <w:rsid w:val="00DA1F61"/>
    <w:rsid w:val="00DA2864"/>
    <w:rsid w:val="00DA38CC"/>
    <w:rsid w:val="00DA468E"/>
    <w:rsid w:val="00DA49A3"/>
    <w:rsid w:val="00DB1C65"/>
    <w:rsid w:val="00DB25F3"/>
    <w:rsid w:val="00DB2836"/>
    <w:rsid w:val="00DB386A"/>
    <w:rsid w:val="00DB4470"/>
    <w:rsid w:val="00DB693E"/>
    <w:rsid w:val="00DB7797"/>
    <w:rsid w:val="00DC114C"/>
    <w:rsid w:val="00DC118D"/>
    <w:rsid w:val="00DC1717"/>
    <w:rsid w:val="00DC5408"/>
    <w:rsid w:val="00DC7CA5"/>
    <w:rsid w:val="00DD0CAB"/>
    <w:rsid w:val="00DD20F8"/>
    <w:rsid w:val="00DD300F"/>
    <w:rsid w:val="00DD31A1"/>
    <w:rsid w:val="00DD3223"/>
    <w:rsid w:val="00DD339D"/>
    <w:rsid w:val="00DD3B92"/>
    <w:rsid w:val="00DD5405"/>
    <w:rsid w:val="00DD5819"/>
    <w:rsid w:val="00DD5F9A"/>
    <w:rsid w:val="00DE05A9"/>
    <w:rsid w:val="00DE1AC7"/>
    <w:rsid w:val="00DE519B"/>
    <w:rsid w:val="00DE5C2A"/>
    <w:rsid w:val="00DE6AD3"/>
    <w:rsid w:val="00DE7C05"/>
    <w:rsid w:val="00DF2D18"/>
    <w:rsid w:val="00DF4670"/>
    <w:rsid w:val="00DF504D"/>
    <w:rsid w:val="00DF58E7"/>
    <w:rsid w:val="00DF6513"/>
    <w:rsid w:val="00DF680C"/>
    <w:rsid w:val="00E00635"/>
    <w:rsid w:val="00E04301"/>
    <w:rsid w:val="00E056F9"/>
    <w:rsid w:val="00E11391"/>
    <w:rsid w:val="00E12EBE"/>
    <w:rsid w:val="00E12F77"/>
    <w:rsid w:val="00E1316F"/>
    <w:rsid w:val="00E17A94"/>
    <w:rsid w:val="00E22412"/>
    <w:rsid w:val="00E24D0E"/>
    <w:rsid w:val="00E25005"/>
    <w:rsid w:val="00E25AF3"/>
    <w:rsid w:val="00E25C46"/>
    <w:rsid w:val="00E26BAA"/>
    <w:rsid w:val="00E300AD"/>
    <w:rsid w:val="00E325B2"/>
    <w:rsid w:val="00E326AA"/>
    <w:rsid w:val="00E3384C"/>
    <w:rsid w:val="00E338CA"/>
    <w:rsid w:val="00E3587A"/>
    <w:rsid w:val="00E36123"/>
    <w:rsid w:val="00E37380"/>
    <w:rsid w:val="00E3761E"/>
    <w:rsid w:val="00E37A9A"/>
    <w:rsid w:val="00E40236"/>
    <w:rsid w:val="00E40821"/>
    <w:rsid w:val="00E40D89"/>
    <w:rsid w:val="00E419E6"/>
    <w:rsid w:val="00E41BEA"/>
    <w:rsid w:val="00E4481B"/>
    <w:rsid w:val="00E44C37"/>
    <w:rsid w:val="00E47160"/>
    <w:rsid w:val="00E511ED"/>
    <w:rsid w:val="00E52742"/>
    <w:rsid w:val="00E54955"/>
    <w:rsid w:val="00E56D9D"/>
    <w:rsid w:val="00E62010"/>
    <w:rsid w:val="00E6216D"/>
    <w:rsid w:val="00E6233A"/>
    <w:rsid w:val="00E63E4E"/>
    <w:rsid w:val="00E64EBB"/>
    <w:rsid w:val="00E64F90"/>
    <w:rsid w:val="00E672F4"/>
    <w:rsid w:val="00E705FA"/>
    <w:rsid w:val="00E71309"/>
    <w:rsid w:val="00E72FBE"/>
    <w:rsid w:val="00E74452"/>
    <w:rsid w:val="00E779BD"/>
    <w:rsid w:val="00E82A95"/>
    <w:rsid w:val="00E83222"/>
    <w:rsid w:val="00E909E4"/>
    <w:rsid w:val="00E917D6"/>
    <w:rsid w:val="00E9311F"/>
    <w:rsid w:val="00E934BB"/>
    <w:rsid w:val="00E97A7D"/>
    <w:rsid w:val="00E97B1E"/>
    <w:rsid w:val="00EA590A"/>
    <w:rsid w:val="00EA6F32"/>
    <w:rsid w:val="00EA727F"/>
    <w:rsid w:val="00EA7FE0"/>
    <w:rsid w:val="00EB0F98"/>
    <w:rsid w:val="00EB1117"/>
    <w:rsid w:val="00EB21ED"/>
    <w:rsid w:val="00EB2F6D"/>
    <w:rsid w:val="00EB3743"/>
    <w:rsid w:val="00EB443A"/>
    <w:rsid w:val="00EB58AD"/>
    <w:rsid w:val="00EB5DD3"/>
    <w:rsid w:val="00EC00D5"/>
    <w:rsid w:val="00EC0AD4"/>
    <w:rsid w:val="00EC253F"/>
    <w:rsid w:val="00EC3D47"/>
    <w:rsid w:val="00EC3EF0"/>
    <w:rsid w:val="00EC565F"/>
    <w:rsid w:val="00ED0AF8"/>
    <w:rsid w:val="00ED1312"/>
    <w:rsid w:val="00ED268F"/>
    <w:rsid w:val="00ED37FA"/>
    <w:rsid w:val="00ED6E57"/>
    <w:rsid w:val="00EE0DA8"/>
    <w:rsid w:val="00EE3E7B"/>
    <w:rsid w:val="00EE47CA"/>
    <w:rsid w:val="00EE4CCF"/>
    <w:rsid w:val="00EE5383"/>
    <w:rsid w:val="00EE6BBC"/>
    <w:rsid w:val="00EE7089"/>
    <w:rsid w:val="00EE76E0"/>
    <w:rsid w:val="00EF1C35"/>
    <w:rsid w:val="00EF36E8"/>
    <w:rsid w:val="00EF3D58"/>
    <w:rsid w:val="00EF52B6"/>
    <w:rsid w:val="00EF5698"/>
    <w:rsid w:val="00EF6053"/>
    <w:rsid w:val="00EF60C9"/>
    <w:rsid w:val="00EF638D"/>
    <w:rsid w:val="00EF79C4"/>
    <w:rsid w:val="00EF7B9A"/>
    <w:rsid w:val="00F01FFE"/>
    <w:rsid w:val="00F1118E"/>
    <w:rsid w:val="00F11F58"/>
    <w:rsid w:val="00F1237B"/>
    <w:rsid w:val="00F12760"/>
    <w:rsid w:val="00F138C8"/>
    <w:rsid w:val="00F15D2B"/>
    <w:rsid w:val="00F15E2B"/>
    <w:rsid w:val="00F161C4"/>
    <w:rsid w:val="00F179FF"/>
    <w:rsid w:val="00F239E2"/>
    <w:rsid w:val="00F2537D"/>
    <w:rsid w:val="00F27888"/>
    <w:rsid w:val="00F30033"/>
    <w:rsid w:val="00F31080"/>
    <w:rsid w:val="00F32CE3"/>
    <w:rsid w:val="00F3630C"/>
    <w:rsid w:val="00F36BC1"/>
    <w:rsid w:val="00F37730"/>
    <w:rsid w:val="00F43022"/>
    <w:rsid w:val="00F4448D"/>
    <w:rsid w:val="00F45565"/>
    <w:rsid w:val="00F502D0"/>
    <w:rsid w:val="00F5099A"/>
    <w:rsid w:val="00F52C53"/>
    <w:rsid w:val="00F53A45"/>
    <w:rsid w:val="00F53DC6"/>
    <w:rsid w:val="00F53E79"/>
    <w:rsid w:val="00F5629B"/>
    <w:rsid w:val="00F6092D"/>
    <w:rsid w:val="00F621F9"/>
    <w:rsid w:val="00F63C50"/>
    <w:rsid w:val="00F64ECC"/>
    <w:rsid w:val="00F65F53"/>
    <w:rsid w:val="00F66810"/>
    <w:rsid w:val="00F700A3"/>
    <w:rsid w:val="00F70700"/>
    <w:rsid w:val="00F7122C"/>
    <w:rsid w:val="00F73DD9"/>
    <w:rsid w:val="00F7513C"/>
    <w:rsid w:val="00F76591"/>
    <w:rsid w:val="00F80E13"/>
    <w:rsid w:val="00F832C7"/>
    <w:rsid w:val="00F832CA"/>
    <w:rsid w:val="00F839B7"/>
    <w:rsid w:val="00F83C19"/>
    <w:rsid w:val="00F8616F"/>
    <w:rsid w:val="00F86A99"/>
    <w:rsid w:val="00F86EEF"/>
    <w:rsid w:val="00F93237"/>
    <w:rsid w:val="00F95452"/>
    <w:rsid w:val="00F9586B"/>
    <w:rsid w:val="00FA2000"/>
    <w:rsid w:val="00FA3E69"/>
    <w:rsid w:val="00FA54D8"/>
    <w:rsid w:val="00FA59CF"/>
    <w:rsid w:val="00FB1C56"/>
    <w:rsid w:val="00FB2D85"/>
    <w:rsid w:val="00FB59C4"/>
    <w:rsid w:val="00FB7DBC"/>
    <w:rsid w:val="00FC0C36"/>
    <w:rsid w:val="00FC24EF"/>
    <w:rsid w:val="00FC367C"/>
    <w:rsid w:val="00FC58FF"/>
    <w:rsid w:val="00FC6E39"/>
    <w:rsid w:val="00FC737B"/>
    <w:rsid w:val="00FD0768"/>
    <w:rsid w:val="00FD1594"/>
    <w:rsid w:val="00FD4251"/>
    <w:rsid w:val="00FD4C54"/>
    <w:rsid w:val="00FD627F"/>
    <w:rsid w:val="00FD7297"/>
    <w:rsid w:val="00FD7BB8"/>
    <w:rsid w:val="00FE0E9D"/>
    <w:rsid w:val="00FE282F"/>
    <w:rsid w:val="00FE7734"/>
    <w:rsid w:val="00FF0174"/>
    <w:rsid w:val="00FF0670"/>
    <w:rsid w:val="00FF1FC6"/>
    <w:rsid w:val="00FF3D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7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A6E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6E75"/>
    <w:rPr>
      <w:rFonts w:eastAsiaTheme="minorEastAsia"/>
      <w:sz w:val="20"/>
      <w:szCs w:val="20"/>
    </w:rPr>
  </w:style>
  <w:style w:type="paragraph" w:styleId="ListParagraph">
    <w:name w:val="List Paragraph"/>
    <w:basedOn w:val="Normal"/>
    <w:uiPriority w:val="34"/>
    <w:qFormat/>
    <w:rsid w:val="004A6E75"/>
    <w:pPr>
      <w:ind w:left="720"/>
      <w:contextualSpacing/>
    </w:pPr>
  </w:style>
  <w:style w:type="character" w:styleId="FootnoteReference">
    <w:name w:val="footnote reference"/>
    <w:basedOn w:val="DefaultParagraphFont"/>
    <w:uiPriority w:val="99"/>
    <w:semiHidden/>
    <w:unhideWhenUsed/>
    <w:rsid w:val="004A6E75"/>
    <w:rPr>
      <w:vertAlign w:val="superscript"/>
    </w:rPr>
  </w:style>
  <w:style w:type="table" w:styleId="TableGrid">
    <w:name w:val="Table Grid"/>
    <w:basedOn w:val="TableNormal"/>
    <w:uiPriority w:val="59"/>
    <w:rsid w:val="004A6E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E2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000"/>
    <w:rPr>
      <w:rFonts w:eastAsiaTheme="minorEastAsia"/>
    </w:rPr>
  </w:style>
  <w:style w:type="paragraph" w:styleId="Footer">
    <w:name w:val="footer"/>
    <w:basedOn w:val="Normal"/>
    <w:link w:val="FooterChar"/>
    <w:uiPriority w:val="99"/>
    <w:unhideWhenUsed/>
    <w:rsid w:val="007E2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000"/>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7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A6E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6E75"/>
    <w:rPr>
      <w:rFonts w:eastAsiaTheme="minorEastAsia"/>
      <w:sz w:val="20"/>
      <w:szCs w:val="20"/>
    </w:rPr>
  </w:style>
  <w:style w:type="paragraph" w:styleId="ListParagraph">
    <w:name w:val="List Paragraph"/>
    <w:basedOn w:val="Normal"/>
    <w:uiPriority w:val="34"/>
    <w:qFormat/>
    <w:rsid w:val="004A6E75"/>
    <w:pPr>
      <w:ind w:left="720"/>
      <w:contextualSpacing/>
    </w:pPr>
  </w:style>
  <w:style w:type="character" w:styleId="FootnoteReference">
    <w:name w:val="footnote reference"/>
    <w:basedOn w:val="DefaultParagraphFont"/>
    <w:uiPriority w:val="99"/>
    <w:semiHidden/>
    <w:unhideWhenUsed/>
    <w:rsid w:val="004A6E75"/>
    <w:rPr>
      <w:vertAlign w:val="superscript"/>
    </w:rPr>
  </w:style>
  <w:style w:type="table" w:styleId="TableGrid">
    <w:name w:val="Table Grid"/>
    <w:basedOn w:val="TableNormal"/>
    <w:uiPriority w:val="59"/>
    <w:rsid w:val="004A6E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E2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000"/>
    <w:rPr>
      <w:rFonts w:eastAsiaTheme="minorEastAsia"/>
    </w:rPr>
  </w:style>
  <w:style w:type="paragraph" w:styleId="Footer">
    <w:name w:val="footer"/>
    <w:basedOn w:val="Normal"/>
    <w:link w:val="FooterChar"/>
    <w:uiPriority w:val="99"/>
    <w:unhideWhenUsed/>
    <w:rsid w:val="007E2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00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93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2B96C-0192-42F2-86A9-EFC035CBF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4473</Words>
  <Characters>30198</Characters>
  <Application>Microsoft Office Word</Application>
  <DocSecurity>0</DocSecurity>
  <Lines>1207</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LusiHarianti</cp:lastModifiedBy>
  <cp:revision>3</cp:revision>
  <cp:lastPrinted>2018-02-12T06:21:00Z</cp:lastPrinted>
  <dcterms:created xsi:type="dcterms:W3CDTF">2018-02-07T09:58:00Z</dcterms:created>
  <dcterms:modified xsi:type="dcterms:W3CDTF">2018-02-12T06:37:00Z</dcterms:modified>
</cp:coreProperties>
</file>