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E9" w:rsidRPr="005662B2" w:rsidRDefault="008356E9" w:rsidP="008356E9">
      <w:pPr>
        <w:pStyle w:val="Heading1"/>
        <w:rPr>
          <w:rFonts w:cs="Times New Roman"/>
          <w:szCs w:val="24"/>
        </w:rPr>
      </w:pPr>
      <w:bookmarkStart w:id="0" w:name="_Toc54355082"/>
      <w:r w:rsidRPr="005662B2">
        <w:rPr>
          <w:rFonts w:cs="Times New Roman"/>
          <w:szCs w:val="24"/>
        </w:rPr>
        <w:t>BAB IV</w:t>
      </w:r>
      <w:bookmarkEnd w:id="0"/>
    </w:p>
    <w:p w:rsidR="008356E9" w:rsidRPr="005662B2" w:rsidRDefault="008356E9" w:rsidP="008356E9">
      <w:pPr>
        <w:pStyle w:val="Heading1"/>
        <w:rPr>
          <w:rFonts w:cs="Times New Roman"/>
          <w:szCs w:val="24"/>
        </w:rPr>
      </w:pPr>
      <w:bookmarkStart w:id="1" w:name="_Toc54355083"/>
      <w:r w:rsidRPr="005662B2">
        <w:rPr>
          <w:rFonts w:cs="Times New Roman"/>
          <w:szCs w:val="24"/>
        </w:rPr>
        <w:t>PENUTUP</w:t>
      </w:r>
      <w:bookmarkEnd w:id="1"/>
    </w:p>
    <w:p w:rsidR="008356E9" w:rsidRPr="005662B2" w:rsidRDefault="008356E9" w:rsidP="008356E9">
      <w:pPr>
        <w:pStyle w:val="Heading2"/>
        <w:numPr>
          <w:ilvl w:val="0"/>
          <w:numId w:val="2"/>
        </w:numPr>
        <w:rPr>
          <w:rFonts w:cs="Times New Roman"/>
          <w:szCs w:val="24"/>
        </w:rPr>
      </w:pPr>
      <w:bookmarkStart w:id="2" w:name="_Toc54355084"/>
      <w:r w:rsidRPr="005662B2">
        <w:rPr>
          <w:rFonts w:cs="Times New Roman"/>
          <w:szCs w:val="24"/>
        </w:rPr>
        <w:t>Kesimpulan</w:t>
      </w:r>
      <w:bookmarkEnd w:id="2"/>
    </w:p>
    <w:p w:rsidR="008356E9" w:rsidRPr="005662B2" w:rsidRDefault="008356E9" w:rsidP="008356E9">
      <w:pPr>
        <w:pStyle w:val="ListParagraph"/>
        <w:tabs>
          <w:tab w:val="left" w:pos="4875"/>
        </w:tabs>
        <w:jc w:val="both"/>
        <w:rPr>
          <w:rFonts w:ascii="Times New Roman" w:hAnsi="Times New Roman" w:cs="Times New Roman"/>
          <w:sz w:val="24"/>
          <w:szCs w:val="24"/>
        </w:rPr>
      </w:pPr>
      <w:r>
        <w:rPr>
          <w:rFonts w:ascii="Times New Roman" w:hAnsi="Times New Roman" w:cs="Times New Roman"/>
          <w:sz w:val="24"/>
          <w:szCs w:val="24"/>
        </w:rPr>
        <w:tab/>
      </w:r>
    </w:p>
    <w:p w:rsidR="008356E9" w:rsidRPr="005662B2" w:rsidRDefault="008356E9" w:rsidP="008356E9">
      <w:pPr>
        <w:spacing w:line="480" w:lineRule="auto"/>
        <w:ind w:left="426" w:firstLine="425"/>
        <w:jc w:val="both"/>
        <w:rPr>
          <w:rFonts w:ascii="Times New Roman" w:hAnsi="Times New Roman" w:cs="Times New Roman"/>
          <w:sz w:val="24"/>
          <w:szCs w:val="24"/>
        </w:rPr>
      </w:pPr>
      <w:r w:rsidRPr="005662B2">
        <w:rPr>
          <w:rFonts w:ascii="Times New Roman" w:hAnsi="Times New Roman" w:cs="Times New Roman"/>
          <w:sz w:val="24"/>
          <w:szCs w:val="24"/>
        </w:rPr>
        <w:t xml:space="preserve">Seperti yang sudah dijelaskan pada bab-bab yang sudah ada di atas   memang benar adanya pertambangan minyak di Kecamatan Sanga Desa awal mulanya pertemuan minyak tersebut kurang lebih sejak tahun 2015. Lalu masyarakat Desa Kemang melakukan pertambangan minyak secara sendiri, </w:t>
      </w:r>
      <w:r w:rsidRPr="005662B2">
        <w:rPr>
          <w:rFonts w:ascii="Times New Roman" w:hAnsi="Times New Roman" w:cs="Times New Roman"/>
          <w:sz w:val="24"/>
          <w:szCs w:val="24"/>
          <w:lang w:val="id-ID"/>
        </w:rPr>
        <w:t>tanpa izin atau ilegal, tambang minyak tersebut berada di perkebunan karet atau sawit, masyarakat lokal ataupun masyarakat daerah lain memanfaatkan minyak mentah tersebut dengan cara yang sederhana, seiring berjalannya waktu masyarakat tersebut tadinya menggunakan tenaga manusia mulai berkembang dengan menggunakan mesin deasel atau rek untuk menarik pipa dari sumur minyak tersebut</w:t>
      </w:r>
      <w:r w:rsidRPr="005662B2">
        <w:rPr>
          <w:rFonts w:ascii="Times New Roman" w:hAnsi="Times New Roman" w:cs="Times New Roman"/>
          <w:sz w:val="24"/>
          <w:szCs w:val="24"/>
        </w:rPr>
        <w:t xml:space="preserve"> tambang</w:t>
      </w:r>
      <w:r w:rsidRPr="005662B2">
        <w:rPr>
          <w:rFonts w:ascii="Times New Roman" w:hAnsi="Times New Roman" w:cs="Times New Roman"/>
          <w:sz w:val="24"/>
          <w:szCs w:val="24"/>
          <w:lang w:val="id-ID"/>
        </w:rPr>
        <w:t xml:space="preserve"> yang dilakukan masyarakat </w:t>
      </w:r>
      <w:r w:rsidRPr="005662B2">
        <w:rPr>
          <w:rFonts w:ascii="Times New Roman" w:hAnsi="Times New Roman" w:cs="Times New Roman"/>
          <w:sz w:val="24"/>
          <w:szCs w:val="24"/>
        </w:rPr>
        <w:t xml:space="preserve">ialah </w:t>
      </w:r>
      <w:r w:rsidRPr="005662B2">
        <w:rPr>
          <w:rFonts w:ascii="Times New Roman" w:hAnsi="Times New Roman" w:cs="Times New Roman"/>
          <w:sz w:val="24"/>
          <w:szCs w:val="24"/>
          <w:lang w:val="id-ID"/>
        </w:rPr>
        <w:t>secara berkelompok-kelompok dan hasilnya sumbangsih atau kontribusi masing-masing anggota, bahkan setiap sumur tersebut memilik</w:t>
      </w:r>
      <w:r w:rsidRPr="005662B2">
        <w:rPr>
          <w:rFonts w:ascii="Times New Roman" w:hAnsi="Times New Roman" w:cs="Times New Roman"/>
          <w:sz w:val="24"/>
          <w:szCs w:val="24"/>
        </w:rPr>
        <w:t>i subangsih masing-masing,</w:t>
      </w:r>
      <w:r w:rsidRPr="005662B2">
        <w:rPr>
          <w:rFonts w:ascii="Times New Roman" w:hAnsi="Times New Roman" w:cs="Times New Roman"/>
          <w:sz w:val="24"/>
          <w:szCs w:val="24"/>
          <w:lang w:val="id-ID"/>
        </w:rPr>
        <w:t xml:space="preserve"> </w:t>
      </w:r>
      <w:r w:rsidRPr="005662B2">
        <w:rPr>
          <w:rFonts w:ascii="Times New Roman" w:hAnsi="Times New Roman" w:cs="Times New Roman"/>
          <w:sz w:val="24"/>
          <w:szCs w:val="24"/>
        </w:rPr>
        <w:t xml:space="preserve">dan </w:t>
      </w:r>
      <w:r w:rsidRPr="005662B2">
        <w:rPr>
          <w:rFonts w:ascii="Times New Roman" w:hAnsi="Times New Roman" w:cs="Times New Roman"/>
          <w:sz w:val="24"/>
          <w:szCs w:val="24"/>
          <w:lang w:val="id-ID"/>
        </w:rPr>
        <w:t>setiap sumur yang dikelola oleh masyarakat tersebut hasilnya ini betujuan</w:t>
      </w:r>
      <w:r w:rsidRPr="005662B2">
        <w:rPr>
          <w:rFonts w:ascii="Times New Roman" w:hAnsi="Times New Roman" w:cs="Times New Roman"/>
          <w:sz w:val="24"/>
          <w:szCs w:val="24"/>
        </w:rPr>
        <w:t xml:space="preserve"> </w:t>
      </w:r>
      <w:r w:rsidRPr="005662B2">
        <w:rPr>
          <w:rFonts w:ascii="Times New Roman" w:hAnsi="Times New Roman" w:cs="Times New Roman"/>
          <w:sz w:val="24"/>
          <w:szCs w:val="24"/>
          <w:lang w:val="id-ID"/>
        </w:rPr>
        <w:t>agar tidak</w:t>
      </w:r>
      <w:r w:rsidRPr="005662B2">
        <w:rPr>
          <w:rFonts w:ascii="Times New Roman" w:hAnsi="Times New Roman" w:cs="Times New Roman"/>
          <w:sz w:val="24"/>
          <w:szCs w:val="24"/>
        </w:rPr>
        <w:t xml:space="preserve"> </w:t>
      </w:r>
      <w:r w:rsidRPr="005662B2">
        <w:rPr>
          <w:rFonts w:ascii="Times New Roman" w:hAnsi="Times New Roman" w:cs="Times New Roman"/>
          <w:sz w:val="24"/>
          <w:szCs w:val="24"/>
          <w:lang w:val="id-ID"/>
        </w:rPr>
        <w:t>berat untuk membiayai sebuah sumur tersebut</w:t>
      </w:r>
      <w:r w:rsidRPr="005662B2">
        <w:rPr>
          <w:rFonts w:ascii="Times New Roman" w:hAnsi="Times New Roman" w:cs="Times New Roman"/>
          <w:sz w:val="24"/>
          <w:szCs w:val="24"/>
        </w:rPr>
        <w:t>.</w:t>
      </w:r>
    </w:p>
    <w:p w:rsidR="008356E9" w:rsidRPr="005662B2" w:rsidRDefault="008356E9" w:rsidP="008356E9">
      <w:pPr>
        <w:spacing w:line="480" w:lineRule="auto"/>
        <w:ind w:left="426" w:firstLine="425"/>
        <w:jc w:val="both"/>
        <w:rPr>
          <w:rFonts w:ascii="Times New Roman" w:hAnsi="Times New Roman" w:cs="Times New Roman"/>
          <w:sz w:val="24"/>
          <w:szCs w:val="24"/>
          <w:lang w:val="id-ID"/>
        </w:rPr>
      </w:pPr>
      <w:r w:rsidRPr="005662B2">
        <w:rPr>
          <w:rFonts w:ascii="Times New Roman" w:hAnsi="Times New Roman" w:cs="Times New Roman"/>
          <w:sz w:val="24"/>
          <w:szCs w:val="24"/>
        </w:rPr>
        <w:t>A</w:t>
      </w:r>
      <w:r w:rsidRPr="005662B2">
        <w:rPr>
          <w:rFonts w:ascii="Times New Roman" w:hAnsi="Times New Roman" w:cs="Times New Roman"/>
          <w:sz w:val="24"/>
          <w:szCs w:val="24"/>
          <w:lang w:val="id-ID"/>
        </w:rPr>
        <w:t xml:space="preserve">dapun tambang minyak ilegal tersebut tidak mendapatkan izin secara resmi hanya sekedar melalui dengan penguasa </w:t>
      </w:r>
      <w:r w:rsidRPr="005662B2">
        <w:rPr>
          <w:rFonts w:ascii="Times New Roman" w:hAnsi="Times New Roman" w:cs="Times New Roman"/>
          <w:sz w:val="24"/>
          <w:szCs w:val="24"/>
        </w:rPr>
        <w:t xml:space="preserve">tentu hal ini terdapat oknum-oknum pemerintah yang melindungi masyarakat Kecamatan Sanga Desa bahkan ada pula masyarakat luar daerah yang melakukan pertambangan </w:t>
      </w:r>
      <w:r w:rsidRPr="005662B2">
        <w:rPr>
          <w:rFonts w:ascii="Times New Roman" w:hAnsi="Times New Roman" w:cs="Times New Roman"/>
          <w:sz w:val="24"/>
          <w:szCs w:val="24"/>
        </w:rPr>
        <w:lastRenderedPageBreak/>
        <w:t>minyak ilegal tersebut</w:t>
      </w:r>
      <w:r w:rsidRPr="005662B2">
        <w:rPr>
          <w:rFonts w:ascii="Times New Roman" w:hAnsi="Times New Roman" w:cs="Times New Roman"/>
          <w:sz w:val="24"/>
          <w:szCs w:val="24"/>
          <w:lang w:val="id-ID"/>
        </w:rPr>
        <w:t xml:space="preserve"> adapun </w:t>
      </w:r>
      <w:r w:rsidRPr="005662B2">
        <w:rPr>
          <w:rFonts w:ascii="Times New Roman" w:hAnsi="Times New Roman" w:cs="Times New Roman"/>
          <w:sz w:val="24"/>
          <w:szCs w:val="24"/>
        </w:rPr>
        <w:t>tambang minyak ilegal tersebut memiliki relasi antara pemerintah dan masyarakat dalam penambang minyak tanpa izin dimana dalam hal ini diduga adanya hubungan antara penguasa dan pengusaha dalam mendapatkan keuntungan pribadi atau kelompok secara finansial atas aktivitas penambangan minyak secara ilegal. Penguasa dan pengusaha menjadi aktor utama dalam aktivitas penambang minyak secara ilegal dan melibatkan beberapa tokoh yang dianggap mampu memberika kenyamatan kepada penguasa.</w:t>
      </w:r>
      <w:r w:rsidRPr="005662B2">
        <w:rPr>
          <w:rFonts w:ascii="Times New Roman" w:hAnsi="Times New Roman" w:cs="Times New Roman"/>
          <w:sz w:val="24"/>
          <w:szCs w:val="24"/>
          <w:lang w:val="id-ID"/>
        </w:rPr>
        <w:t xml:space="preserve"> Adapun b</w:t>
      </w:r>
      <w:r w:rsidRPr="005662B2">
        <w:rPr>
          <w:rFonts w:ascii="Times New Roman" w:hAnsi="Times New Roman" w:cs="Times New Roman"/>
          <w:sz w:val="24"/>
          <w:szCs w:val="24"/>
        </w:rPr>
        <w:t>eberapa pihak aktor mengetahui tetap berjalannya aktivitas penambang minyak tanpa izin.</w:t>
      </w:r>
    </w:p>
    <w:p w:rsidR="008356E9" w:rsidRPr="005662B2" w:rsidRDefault="008356E9" w:rsidP="008356E9">
      <w:pPr>
        <w:pStyle w:val="Heading2"/>
        <w:rPr>
          <w:rFonts w:cs="Times New Roman"/>
          <w:szCs w:val="24"/>
        </w:rPr>
      </w:pPr>
      <w:bookmarkStart w:id="3" w:name="_Toc54355085"/>
      <w:r w:rsidRPr="005662B2">
        <w:rPr>
          <w:rFonts w:cs="Times New Roman"/>
          <w:szCs w:val="24"/>
        </w:rPr>
        <w:t>Saran</w:t>
      </w:r>
      <w:bookmarkEnd w:id="3"/>
    </w:p>
    <w:p w:rsidR="008356E9" w:rsidRPr="005662B2" w:rsidRDefault="008356E9" w:rsidP="008356E9">
      <w:pPr>
        <w:spacing w:line="480" w:lineRule="auto"/>
        <w:ind w:left="426" w:firstLine="425"/>
        <w:jc w:val="both"/>
        <w:rPr>
          <w:rFonts w:ascii="Times New Roman" w:hAnsi="Times New Roman" w:cs="Times New Roman"/>
          <w:sz w:val="24"/>
          <w:szCs w:val="24"/>
        </w:rPr>
      </w:pPr>
      <w:r w:rsidRPr="005662B2">
        <w:rPr>
          <w:rFonts w:ascii="Times New Roman" w:hAnsi="Times New Roman" w:cs="Times New Roman"/>
          <w:sz w:val="24"/>
          <w:szCs w:val="24"/>
        </w:rPr>
        <w:t>Dari kesimpulan diatas, penulis memberikan saran pemikiran bagi pihak-pihak yang bersangkutan dalam kegiatam penambangan minyak di Desa Kemang Kecamatan Sanga Desa Kabupaten Musi Banyuasin.</w:t>
      </w:r>
    </w:p>
    <w:p w:rsidR="008356E9" w:rsidRPr="005662B2" w:rsidRDefault="008356E9" w:rsidP="008356E9">
      <w:pPr>
        <w:spacing w:line="480" w:lineRule="auto"/>
        <w:jc w:val="both"/>
        <w:rPr>
          <w:rFonts w:ascii="Times New Roman" w:hAnsi="Times New Roman" w:cs="Times New Roman"/>
          <w:b/>
          <w:sz w:val="24"/>
          <w:szCs w:val="24"/>
        </w:rPr>
      </w:pPr>
      <w:r w:rsidRPr="005662B2">
        <w:rPr>
          <w:rFonts w:ascii="Times New Roman" w:hAnsi="Times New Roman" w:cs="Times New Roman"/>
          <w:b/>
          <w:sz w:val="24"/>
          <w:szCs w:val="24"/>
        </w:rPr>
        <w:t>Kepada Pemerintah</w:t>
      </w:r>
    </w:p>
    <w:p w:rsidR="008356E9" w:rsidRPr="005662B2" w:rsidRDefault="008356E9" w:rsidP="008356E9">
      <w:pPr>
        <w:spacing w:line="480" w:lineRule="auto"/>
        <w:ind w:left="426" w:firstLine="425"/>
        <w:jc w:val="both"/>
        <w:rPr>
          <w:rFonts w:ascii="Times New Roman" w:hAnsi="Times New Roman" w:cs="Times New Roman"/>
          <w:b/>
          <w:sz w:val="24"/>
          <w:szCs w:val="24"/>
        </w:rPr>
      </w:pPr>
      <w:r w:rsidRPr="005662B2">
        <w:rPr>
          <w:rFonts w:ascii="Times New Roman" w:hAnsi="Times New Roman" w:cs="Times New Roman"/>
          <w:sz w:val="24"/>
          <w:szCs w:val="24"/>
        </w:rPr>
        <w:t xml:space="preserve">Peneliti sangat berharap Pemerintah seharusnya menertibkan penambangan minyak ilegal tersebut, penerapan pemerintah yang baik harus dikedepankan. Dimana sistem pemerintah yang baik akan mempersempit ruang prakter hubungan pemerintah dan masyarakat yang berfotensi merugikan daerah secara keseluruhan. Dengan adanya kemauan dari pemerintah daerah itu sendiri untuk menjadi agen perubahan guna terciptannya hubungan yang sehat antara pemerintah dan masyarakat agar bersih dari praktek-praktek hubungan yang bersifat koruptif maupun kolutif </w:t>
      </w:r>
      <w:r w:rsidRPr="005662B2">
        <w:rPr>
          <w:rFonts w:ascii="Times New Roman" w:hAnsi="Times New Roman" w:cs="Times New Roman"/>
          <w:sz w:val="24"/>
          <w:szCs w:val="24"/>
        </w:rPr>
        <w:lastRenderedPageBreak/>
        <w:t>antara keduanya. Pemerintah daerah Kecamatan Sanga Desa agar mengadakan penyuluhan dan sosial yang lebih intensif atas peraturan perundang-undang yang menyangkut pertambangan minyak sehingga dapat membuka pola piker atau pemahaman masyarakat setempat tentang peraturan Pertambangan minyak yang  mana Ilegal dan sah secara hukum.</w:t>
      </w:r>
    </w:p>
    <w:p w:rsidR="008356E9" w:rsidRPr="005662B2" w:rsidRDefault="008356E9" w:rsidP="008356E9">
      <w:pPr>
        <w:spacing w:line="480" w:lineRule="auto"/>
        <w:ind w:left="426" w:firstLine="425"/>
        <w:jc w:val="both"/>
        <w:rPr>
          <w:rFonts w:ascii="Times New Roman" w:hAnsi="Times New Roman" w:cs="Times New Roman"/>
          <w:sz w:val="24"/>
          <w:szCs w:val="24"/>
        </w:rPr>
      </w:pPr>
      <w:r w:rsidRPr="005662B2">
        <w:rPr>
          <w:rFonts w:ascii="Times New Roman" w:hAnsi="Times New Roman" w:cs="Times New Roman"/>
          <w:sz w:val="24"/>
          <w:szCs w:val="24"/>
        </w:rPr>
        <w:t>Sebaiknya pemerintah lebih tegas lagi kepada para penambang minyak yang tidak memiliki izin karena apabila dilakukan secara terus menerus akan menyebabkan kerusakan ekosistem dan lingkungan yang ada di sekitarnya yang berkemungkinan cepat lambat dapat menimbulkan bencana alam dan pencemaran lainnya.Penerapan pemerintah yang baik untuk selanjutkan peneliti berharap untuk dikedepankan. Dimana system pemerintah yang baik akan mempersempit atau pempersulit hubungan pemerintah dan masyarakat yang berpotensi merugikan daerah sendiri.</w:t>
      </w:r>
    </w:p>
    <w:p w:rsidR="008356E9" w:rsidRPr="005662B2" w:rsidRDefault="008356E9" w:rsidP="008356E9">
      <w:pPr>
        <w:spacing w:line="480" w:lineRule="auto"/>
        <w:jc w:val="both"/>
        <w:rPr>
          <w:rFonts w:ascii="Times New Roman" w:hAnsi="Times New Roman" w:cs="Times New Roman"/>
          <w:b/>
          <w:sz w:val="24"/>
          <w:szCs w:val="24"/>
        </w:rPr>
      </w:pPr>
      <w:r w:rsidRPr="005662B2">
        <w:rPr>
          <w:rFonts w:ascii="Times New Roman" w:hAnsi="Times New Roman" w:cs="Times New Roman"/>
          <w:b/>
          <w:sz w:val="24"/>
          <w:szCs w:val="24"/>
        </w:rPr>
        <w:t>Kepada Masyarakat</w:t>
      </w:r>
    </w:p>
    <w:p w:rsidR="008356E9" w:rsidRPr="0095418E" w:rsidRDefault="008356E9" w:rsidP="008356E9">
      <w:pPr>
        <w:spacing w:line="480" w:lineRule="auto"/>
        <w:ind w:left="426" w:firstLine="425"/>
        <w:jc w:val="both"/>
        <w:rPr>
          <w:rFonts w:ascii="Times New Roman" w:hAnsi="Times New Roman" w:cs="Times New Roman"/>
          <w:sz w:val="24"/>
          <w:szCs w:val="24"/>
          <w:lang w:val="id-ID"/>
        </w:rPr>
      </w:pPr>
      <w:r w:rsidRPr="005662B2">
        <w:rPr>
          <w:rFonts w:ascii="Times New Roman" w:hAnsi="Times New Roman" w:cs="Times New Roman"/>
          <w:sz w:val="24"/>
          <w:szCs w:val="24"/>
        </w:rPr>
        <w:t>Sebaiknya masyarakat lebih meningkatkan kesadaran dari dampak yang akan ditimbulkan dari aktivitas pertambangan nanti. Harapan penulis semoga masyarakat Kecmatan Sanga Desa dan lainnya yang sekarang pekerjaannya atau melakukan penambangan minyak semoga besok bisa beralih profesi ke bidang pekerjaan yang tidak bertentangan dengan aturan yang telah ditetapkan oleh Kabupaten Musi Banyuasin, seperti beralih ke profesi sebelumnya kebidang pertanian dan petenakan dan lainnya.</w:t>
      </w:r>
    </w:p>
    <w:p w:rsidR="008356E9" w:rsidRPr="00A93089" w:rsidRDefault="008356E9" w:rsidP="008356E9">
      <w:pPr>
        <w:spacing w:after="0" w:line="480" w:lineRule="auto"/>
        <w:jc w:val="both"/>
        <w:rPr>
          <w:rFonts w:ascii="Times New Roman" w:hAnsi="Times New Roman" w:cs="Times New Roman"/>
          <w:b/>
          <w:bCs/>
          <w:sz w:val="24"/>
          <w:szCs w:val="24"/>
          <w:lang w:val="id-ID"/>
        </w:rPr>
        <w:sectPr w:rsidR="008356E9" w:rsidRPr="00A93089" w:rsidSect="007413FB">
          <w:headerReference w:type="default" r:id="rId5"/>
          <w:pgSz w:w="11906" w:h="16838" w:code="9"/>
          <w:pgMar w:top="2268" w:right="1701" w:bottom="1701" w:left="2268" w:header="709" w:footer="709" w:gutter="0"/>
          <w:cols w:space="708"/>
          <w:titlePg/>
          <w:docGrid w:linePitch="360"/>
        </w:sectPr>
      </w:pPr>
    </w:p>
    <w:p w:rsidR="008356E9" w:rsidRPr="00630418" w:rsidRDefault="008356E9" w:rsidP="008356E9">
      <w:pPr>
        <w:pStyle w:val="Heading1"/>
        <w:spacing w:after="240"/>
        <w:rPr>
          <w:rFonts w:cs="Times New Roman"/>
          <w:sz w:val="28"/>
          <w:szCs w:val="24"/>
          <w:lang w:val="id-ID"/>
        </w:rPr>
      </w:pPr>
      <w:bookmarkStart w:id="4" w:name="_Toc54355086"/>
      <w:r w:rsidRPr="00630418">
        <w:rPr>
          <w:rFonts w:cs="Times New Roman"/>
          <w:sz w:val="28"/>
          <w:szCs w:val="24"/>
        </w:rPr>
        <w:lastRenderedPageBreak/>
        <w:t>DAFTAR PUSTAKA</w:t>
      </w:r>
      <w:bookmarkEnd w:id="4"/>
      <w:r w:rsidRPr="005662B2">
        <w:rPr>
          <w:rFonts w:cs="Times New Roman"/>
          <w:szCs w:val="24"/>
        </w:rPr>
        <w:tab/>
      </w:r>
    </w:p>
    <w:p w:rsidR="008356E9" w:rsidRPr="005662B2" w:rsidRDefault="008356E9" w:rsidP="008356E9">
      <w:pPr>
        <w:pStyle w:val="FootnoteText"/>
        <w:spacing w:after="240" w:line="480" w:lineRule="auto"/>
        <w:ind w:left="709"/>
        <w:jc w:val="both"/>
        <w:rPr>
          <w:rFonts w:ascii="Times New Roman" w:hAnsi="Times New Roman" w:cs="Times New Roman"/>
          <w:sz w:val="24"/>
          <w:szCs w:val="24"/>
        </w:rPr>
      </w:pPr>
      <w:r w:rsidRPr="005662B2">
        <w:rPr>
          <w:rFonts w:ascii="Times New Roman" w:hAnsi="Times New Roman" w:cs="Times New Roman"/>
          <w:sz w:val="24"/>
          <w:szCs w:val="24"/>
        </w:rPr>
        <w:t>Al-Qur’an dan terjemahanya. 2008. Departemen RI.</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 xml:space="preserve">Ahmad Sholikin,2010 ”Otonomi </w:t>
      </w:r>
      <w:r w:rsidRPr="005662B2">
        <w:rPr>
          <w:rFonts w:ascii="Times New Roman" w:hAnsi="Times New Roman" w:cs="Times New Roman"/>
          <w:i/>
          <w:sz w:val="24"/>
          <w:szCs w:val="24"/>
        </w:rPr>
        <w:t>Daerah dan Pengelolaan Minyak Bumi di Kabupaten Bojonegoro,”</w:t>
      </w:r>
      <w:r w:rsidRPr="005662B2">
        <w:rPr>
          <w:rFonts w:ascii="Times New Roman" w:hAnsi="Times New Roman" w:cs="Times New Roman"/>
          <w:sz w:val="24"/>
          <w:szCs w:val="24"/>
        </w:rPr>
        <w:t xml:space="preserve"> Volume, No. 15-1.</w:t>
      </w:r>
    </w:p>
    <w:p w:rsidR="008356E9" w:rsidRPr="005662B2" w:rsidRDefault="008356E9" w:rsidP="008356E9">
      <w:pPr>
        <w:pStyle w:val="FootnoteText"/>
        <w:spacing w:line="480" w:lineRule="auto"/>
        <w:ind w:firstLine="709"/>
        <w:jc w:val="both"/>
        <w:rPr>
          <w:rFonts w:ascii="Times New Roman" w:hAnsi="Times New Roman" w:cs="Times New Roman"/>
          <w:sz w:val="24"/>
          <w:szCs w:val="24"/>
        </w:rPr>
      </w:pPr>
      <w:r w:rsidRPr="005662B2">
        <w:rPr>
          <w:rFonts w:ascii="Times New Roman" w:hAnsi="Times New Roman" w:cs="Times New Roman"/>
          <w:sz w:val="24"/>
          <w:szCs w:val="24"/>
        </w:rPr>
        <w:t xml:space="preserve">Ahmad Zaini,2010 </w:t>
      </w:r>
      <w:r w:rsidRPr="005662B2">
        <w:rPr>
          <w:rFonts w:ascii="Times New Roman" w:hAnsi="Times New Roman" w:cs="Times New Roman"/>
          <w:i/>
          <w:sz w:val="24"/>
          <w:szCs w:val="24"/>
        </w:rPr>
        <w:t>”Kemiskinan di Daerah Kaya Sumber Daya Alam, Sebuah Paradoks Pembangunan,”</w:t>
      </w:r>
      <w:r w:rsidRPr="005662B2">
        <w:rPr>
          <w:rFonts w:ascii="Times New Roman" w:hAnsi="Times New Roman" w:cs="Times New Roman"/>
          <w:sz w:val="24"/>
          <w:szCs w:val="24"/>
        </w:rPr>
        <w:t xml:space="preserve"> Volume, No. 6-1.</w:t>
      </w:r>
    </w:p>
    <w:p w:rsidR="008356E9" w:rsidRPr="005662B2" w:rsidRDefault="008356E9" w:rsidP="008356E9">
      <w:pPr>
        <w:pStyle w:val="FootnoteText"/>
        <w:spacing w:line="480" w:lineRule="auto"/>
        <w:ind w:firstLine="709"/>
        <w:jc w:val="both"/>
        <w:rPr>
          <w:rFonts w:ascii="Times New Roman" w:hAnsi="Times New Roman" w:cs="Times New Roman"/>
          <w:sz w:val="24"/>
          <w:szCs w:val="24"/>
        </w:rPr>
      </w:pPr>
      <w:r w:rsidRPr="005662B2">
        <w:rPr>
          <w:rFonts w:ascii="Times New Roman" w:hAnsi="Times New Roman" w:cs="Times New Roman"/>
          <w:sz w:val="24"/>
          <w:szCs w:val="24"/>
        </w:rPr>
        <w:t>Amrianto, 2014,</w:t>
      </w:r>
      <w:r w:rsidRPr="005662B2">
        <w:rPr>
          <w:rFonts w:ascii="Times New Roman" w:hAnsi="Times New Roman" w:cs="Times New Roman"/>
          <w:i/>
          <w:sz w:val="24"/>
          <w:szCs w:val="24"/>
        </w:rPr>
        <w:t xml:space="preserve">“Peranan Elit Tradisional Dalam Dinamika Politik Lokal Pada Pemilihan Kepala Daerah di Kabupaten Wakatobi,” ( Fakultas Ilmu Sosial dan Politik, Universitas Samratulangi, Skripsi, </w:t>
      </w:r>
      <w:r w:rsidRPr="005662B2">
        <w:rPr>
          <w:rFonts w:ascii="Times New Roman" w:hAnsi="Times New Roman" w:cs="Times New Roman"/>
          <w:sz w:val="24"/>
          <w:szCs w:val="24"/>
        </w:rPr>
        <w:t>manado.</w:t>
      </w:r>
    </w:p>
    <w:p w:rsidR="008356E9" w:rsidRPr="005662B2" w:rsidRDefault="008356E9" w:rsidP="008356E9">
      <w:pPr>
        <w:pStyle w:val="FootnoteText"/>
        <w:spacing w:line="480" w:lineRule="auto"/>
        <w:ind w:firstLine="709"/>
        <w:jc w:val="both"/>
        <w:rPr>
          <w:rFonts w:ascii="Times New Roman" w:hAnsi="Times New Roman" w:cs="Times New Roman"/>
          <w:sz w:val="24"/>
          <w:szCs w:val="24"/>
        </w:rPr>
      </w:pPr>
      <w:r w:rsidRPr="005662B2">
        <w:rPr>
          <w:rFonts w:ascii="Times New Roman" w:hAnsi="Times New Roman" w:cs="Times New Roman"/>
          <w:sz w:val="24"/>
          <w:szCs w:val="24"/>
        </w:rPr>
        <w:t xml:space="preserve">Anwar Habibi Siregar,2014, </w:t>
      </w:r>
      <w:r w:rsidRPr="005662B2">
        <w:rPr>
          <w:rFonts w:ascii="Times New Roman" w:hAnsi="Times New Roman" w:cs="Times New Roman"/>
          <w:i/>
          <w:sz w:val="24"/>
          <w:szCs w:val="24"/>
        </w:rPr>
        <w:t>Pengelolaan Barang Tambang Dalam Hukum Islam Dan Hukum Positif,</w:t>
      </w:r>
      <w:r w:rsidRPr="005662B2">
        <w:rPr>
          <w:rFonts w:ascii="Times New Roman" w:hAnsi="Times New Roman" w:cs="Times New Roman"/>
          <w:sz w:val="24"/>
          <w:szCs w:val="24"/>
        </w:rPr>
        <w:t xml:space="preserve"> Al-Mazahib, Volume 2, No. 2.</w:t>
      </w:r>
    </w:p>
    <w:p w:rsidR="008356E9" w:rsidRPr="005662B2" w:rsidRDefault="008356E9" w:rsidP="008356E9">
      <w:pPr>
        <w:pStyle w:val="Style1"/>
      </w:pPr>
      <w:r w:rsidRPr="005662B2">
        <w:t>Astim Riyanto,2006“</w:t>
      </w:r>
      <w:r w:rsidRPr="005662B2">
        <w:rPr>
          <w:i/>
        </w:rPr>
        <w:t>Budaya Politik Indonesia</w:t>
      </w:r>
      <w:r w:rsidRPr="005662B2">
        <w:t xml:space="preserve">”, </w:t>
      </w:r>
      <w:r w:rsidRPr="005662B2">
        <w:rPr>
          <w:i/>
          <w:iCs/>
        </w:rPr>
        <w:t>Skripsi</w:t>
      </w:r>
      <w:r w:rsidRPr="005662B2">
        <w:t xml:space="preserve"> (Bandung: Universitas Pendidikan Indonesia, 2006).</w:t>
      </w:r>
    </w:p>
    <w:p w:rsidR="008356E9" w:rsidRPr="005662B2" w:rsidRDefault="008356E9" w:rsidP="008356E9">
      <w:pPr>
        <w:pStyle w:val="FootnoteText"/>
        <w:spacing w:line="480" w:lineRule="auto"/>
        <w:ind w:firstLine="709"/>
        <w:jc w:val="both"/>
        <w:rPr>
          <w:rFonts w:ascii="Times New Roman" w:hAnsi="Times New Roman" w:cs="Times New Roman"/>
          <w:sz w:val="24"/>
          <w:szCs w:val="24"/>
        </w:rPr>
      </w:pPr>
      <w:r w:rsidRPr="005662B2">
        <w:rPr>
          <w:rFonts w:ascii="Times New Roman" w:hAnsi="Times New Roman" w:cs="Times New Roman"/>
          <w:sz w:val="24"/>
          <w:szCs w:val="24"/>
        </w:rPr>
        <w:t xml:space="preserve">A. Rahman. 2007 H.I, </w:t>
      </w:r>
      <w:r w:rsidRPr="005662B2">
        <w:rPr>
          <w:rFonts w:ascii="Times New Roman" w:hAnsi="Times New Roman" w:cs="Times New Roman"/>
          <w:i/>
          <w:iCs/>
          <w:sz w:val="24"/>
          <w:szCs w:val="24"/>
        </w:rPr>
        <w:t xml:space="preserve">Sistem Politik Indonesia </w:t>
      </w:r>
      <w:r w:rsidRPr="005662B2">
        <w:rPr>
          <w:rFonts w:ascii="Times New Roman" w:hAnsi="Times New Roman" w:cs="Times New Roman"/>
          <w:sz w:val="24"/>
          <w:szCs w:val="24"/>
        </w:rPr>
        <w:t>(Yogyakarta: Graha Ilmu).</w:t>
      </w:r>
    </w:p>
    <w:p w:rsidR="008356E9" w:rsidRPr="005662B2" w:rsidRDefault="008356E9" w:rsidP="008356E9">
      <w:pPr>
        <w:pStyle w:val="FootnoteText"/>
        <w:spacing w:line="480" w:lineRule="auto"/>
        <w:ind w:firstLine="720"/>
        <w:jc w:val="both"/>
        <w:rPr>
          <w:rFonts w:ascii="Times New Roman" w:hAnsi="Times New Roman" w:cs="Times New Roman"/>
          <w:i/>
          <w:sz w:val="24"/>
          <w:szCs w:val="24"/>
        </w:rPr>
      </w:pPr>
      <w:r w:rsidRPr="005662B2">
        <w:rPr>
          <w:rFonts w:ascii="Times New Roman" w:hAnsi="Times New Roman" w:cs="Times New Roman"/>
          <w:sz w:val="24"/>
          <w:szCs w:val="24"/>
        </w:rPr>
        <w:t>Dona Fauziah. 2017. Ekonomi Politik</w:t>
      </w:r>
      <w:r w:rsidRPr="005662B2">
        <w:rPr>
          <w:rFonts w:ascii="Times New Roman" w:hAnsi="Times New Roman" w:cs="Times New Roman"/>
          <w:i/>
          <w:sz w:val="24"/>
          <w:szCs w:val="24"/>
        </w:rPr>
        <w:t>:”Relasi Pemerintah Daerah Dan</w:t>
      </w:r>
    </w:p>
    <w:p w:rsidR="008356E9" w:rsidRPr="005662B2" w:rsidRDefault="008356E9" w:rsidP="008356E9">
      <w:pPr>
        <w:pStyle w:val="FootnoteText"/>
        <w:spacing w:line="480" w:lineRule="auto"/>
        <w:jc w:val="both"/>
        <w:rPr>
          <w:rFonts w:ascii="Times New Roman" w:hAnsi="Times New Roman" w:cs="Times New Roman"/>
          <w:sz w:val="24"/>
          <w:szCs w:val="24"/>
        </w:rPr>
      </w:pPr>
      <w:r w:rsidRPr="005662B2">
        <w:rPr>
          <w:rFonts w:ascii="Times New Roman" w:hAnsi="Times New Roman" w:cs="Times New Roman"/>
          <w:i/>
          <w:sz w:val="24"/>
          <w:szCs w:val="24"/>
        </w:rPr>
        <w:t>Masyarakat Dalam Kasus Pertambangan Emas Tanpa Izin Di Desa Petapahan Kecamatan Gunung Toar Kabupaten Kuantan Singingi”</w:t>
      </w:r>
      <w:r w:rsidRPr="005662B2">
        <w:rPr>
          <w:rFonts w:ascii="Times New Roman" w:hAnsi="Times New Roman" w:cs="Times New Roman"/>
          <w:sz w:val="24"/>
          <w:szCs w:val="24"/>
        </w:rPr>
        <w:t xml:space="preserve"> Tahun 2013-2015. Ilmu Pemerintahan, FISIP, Universitas Riau Kampus Bina Widya Panam, Pekanbaru, (Volume 4 No. 1 2017). 1-15.</w:t>
      </w:r>
    </w:p>
    <w:p w:rsidR="008356E9" w:rsidRPr="005662B2" w:rsidRDefault="008356E9" w:rsidP="008356E9">
      <w:pPr>
        <w:pStyle w:val="FootnoteText"/>
        <w:spacing w:line="480" w:lineRule="auto"/>
        <w:ind w:firstLine="720"/>
        <w:jc w:val="both"/>
        <w:rPr>
          <w:rFonts w:ascii="Times New Roman" w:hAnsi="Times New Roman" w:cs="Times New Roman"/>
          <w:i/>
          <w:sz w:val="24"/>
          <w:szCs w:val="24"/>
        </w:rPr>
      </w:pPr>
      <w:r w:rsidRPr="005662B2">
        <w:rPr>
          <w:rFonts w:ascii="Times New Roman" w:hAnsi="Times New Roman" w:cs="Times New Roman"/>
          <w:sz w:val="24"/>
          <w:szCs w:val="24"/>
        </w:rPr>
        <w:t>Edward Aspinall Mada sukma djati,2014,”</w:t>
      </w:r>
      <w:r w:rsidRPr="005662B2">
        <w:rPr>
          <w:rFonts w:ascii="Times New Roman" w:hAnsi="Times New Roman" w:cs="Times New Roman"/>
          <w:i/>
          <w:sz w:val="24"/>
          <w:szCs w:val="24"/>
        </w:rPr>
        <w:t>patronase politik dalam demokrasi lokasl, jurnal politik uang di Indonesia”.</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lastRenderedPageBreak/>
        <w:t>Efendi,2014</w:t>
      </w:r>
      <w:r w:rsidRPr="005662B2">
        <w:rPr>
          <w:rFonts w:ascii="Times New Roman" w:hAnsi="Times New Roman" w:cs="Times New Roman"/>
          <w:i/>
          <w:sz w:val="24"/>
          <w:szCs w:val="24"/>
        </w:rPr>
        <w:t>“Kewenangan Pengelolaan Sumber Daya Alam Pada Era Otonomi Khusus di Aceh</w:t>
      </w:r>
      <w:r w:rsidRPr="005662B2">
        <w:rPr>
          <w:rFonts w:ascii="Times New Roman" w:hAnsi="Times New Roman" w:cs="Times New Roman"/>
          <w:sz w:val="24"/>
          <w:szCs w:val="24"/>
        </w:rPr>
        <w:t>,” Volume, No. 3-2.</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 xml:space="preserve">Fahrul Abd. Muid, 2010 </w:t>
      </w:r>
      <w:r w:rsidRPr="005662B2">
        <w:rPr>
          <w:rFonts w:ascii="Times New Roman" w:hAnsi="Times New Roman" w:cs="Times New Roman"/>
          <w:i/>
          <w:sz w:val="24"/>
          <w:szCs w:val="24"/>
        </w:rPr>
        <w:t xml:space="preserve">“Pemerintahan Dalam Perspektif Al-Qur’an”,  </w:t>
      </w:r>
      <w:r w:rsidRPr="005662B2">
        <w:rPr>
          <w:rFonts w:ascii="Times New Roman" w:hAnsi="Times New Roman" w:cs="Times New Roman"/>
          <w:sz w:val="24"/>
          <w:szCs w:val="24"/>
        </w:rPr>
        <w:t>STAIN Ternate, Jurnal Al- Ulum Volume. 10, Nomor 1.</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Herning Suryo,2015</w:t>
      </w:r>
      <w:r w:rsidRPr="005662B2">
        <w:rPr>
          <w:rFonts w:ascii="Times New Roman" w:hAnsi="Times New Roman" w:cs="Times New Roman"/>
          <w:i/>
          <w:sz w:val="24"/>
          <w:szCs w:val="24"/>
        </w:rPr>
        <w:t xml:space="preserve">“Budaya Politik Negara Maju dan Negara Berkembang Suatu Perbandingan,” </w:t>
      </w:r>
      <w:r w:rsidRPr="005662B2">
        <w:rPr>
          <w:rFonts w:ascii="Times New Roman" w:hAnsi="Times New Roman" w:cs="Times New Roman"/>
          <w:sz w:val="24"/>
          <w:szCs w:val="24"/>
        </w:rPr>
        <w:t>Volume, No. 1-27.</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 xml:space="preserve">http://mapcorner.wg.ugm.ac.id. </w:t>
      </w:r>
      <w:r w:rsidRPr="005662B2">
        <w:rPr>
          <w:rFonts w:ascii="Times New Roman" w:hAnsi="Times New Roman" w:cs="Times New Roman"/>
          <w:i/>
          <w:sz w:val="24"/>
          <w:szCs w:val="24"/>
        </w:rPr>
        <w:t>Premanisme dan Shadow State.</w:t>
      </w:r>
      <w:r w:rsidRPr="005662B2">
        <w:rPr>
          <w:rFonts w:ascii="Times New Roman" w:hAnsi="Times New Roman" w:cs="Times New Roman"/>
          <w:sz w:val="24"/>
          <w:szCs w:val="24"/>
        </w:rPr>
        <w:t xml:space="preserve"> Diakses pada Senin 26 Agustus 2019 Pukul 08:50 WIB</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Katalog Kecamatan Sanga Desa Dalam Angka,2018“</w:t>
      </w:r>
      <w:r w:rsidRPr="005662B2">
        <w:rPr>
          <w:rFonts w:ascii="Times New Roman" w:hAnsi="Times New Roman" w:cs="Times New Roman"/>
          <w:i/>
          <w:iCs/>
          <w:sz w:val="24"/>
          <w:szCs w:val="24"/>
        </w:rPr>
        <w:t>Badan Pusat Statistik Kabupaten Musi Banyuasin</w:t>
      </w:r>
      <w:r w:rsidRPr="005662B2">
        <w:rPr>
          <w:rFonts w:ascii="Times New Roman" w:hAnsi="Times New Roman" w:cs="Times New Roman"/>
          <w:sz w:val="24"/>
          <w:szCs w:val="24"/>
        </w:rPr>
        <w:t>”.</w:t>
      </w:r>
    </w:p>
    <w:p w:rsidR="008356E9" w:rsidRPr="005662B2" w:rsidRDefault="008356E9" w:rsidP="008356E9">
      <w:pPr>
        <w:pStyle w:val="FootnoteText"/>
        <w:spacing w:line="480" w:lineRule="auto"/>
        <w:ind w:firstLine="720"/>
        <w:jc w:val="both"/>
        <w:rPr>
          <w:rFonts w:ascii="Times New Roman" w:hAnsi="Times New Roman" w:cs="Times New Roman"/>
          <w:i/>
          <w:sz w:val="24"/>
          <w:szCs w:val="24"/>
        </w:rPr>
      </w:pPr>
      <w:r w:rsidRPr="005662B2">
        <w:rPr>
          <w:rFonts w:ascii="Times New Roman" w:hAnsi="Times New Roman" w:cs="Times New Roman"/>
          <w:sz w:val="24"/>
          <w:szCs w:val="24"/>
        </w:rPr>
        <w:t>M. Nur Kholis,2010”</w:t>
      </w:r>
      <w:r w:rsidRPr="005662B2">
        <w:rPr>
          <w:rFonts w:ascii="Times New Roman" w:hAnsi="Times New Roman" w:cs="Times New Roman"/>
          <w:i/>
          <w:sz w:val="24"/>
          <w:szCs w:val="24"/>
        </w:rPr>
        <w:t>Pertambangan Minyak Rakyat Persfektif Hukum Ekonomi Islam Dan Hukum Positif(Studi Kasus Di Ds.wonocolo. Kec. Kedewan Kab.Bojonegoro Prov. Jawa Timur)”.</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Syarif Hidayat,2017“Shadow State...?</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Bisnis dan Politik di Provinsi Banten,” dalam Henk Schulte Nordholt dan Gerry van</w:t>
      </w:r>
      <w:r w:rsidRPr="005662B2">
        <w:rPr>
          <w:rFonts w:ascii="Times New Roman" w:hAnsi="Times New Roman" w:cs="Times New Roman"/>
          <w:color w:val="FFFFFF" w:themeColor="background1"/>
          <w:sz w:val="24"/>
          <w:szCs w:val="24"/>
        </w:rPr>
        <w:t>V</w:t>
      </w:r>
      <w:r w:rsidRPr="005662B2">
        <w:rPr>
          <w:rFonts w:ascii="Times New Roman" w:hAnsi="Times New Roman" w:cs="Times New Roman"/>
          <w:sz w:val="24"/>
          <w:szCs w:val="24"/>
        </w:rPr>
        <w:t>Klinken (ed)</w:t>
      </w:r>
      <w:r w:rsidRPr="005662B2">
        <w:rPr>
          <w:rFonts w:ascii="Times New Roman" w:hAnsi="Times New Roman" w:cs="Times New Roman"/>
          <w:i/>
          <w:iCs/>
          <w:sz w:val="24"/>
          <w:szCs w:val="24"/>
        </w:rPr>
        <w:t>Politik Lokal di Indonesia</w:t>
      </w:r>
      <w:r w:rsidRPr="005662B2">
        <w:rPr>
          <w:rFonts w:ascii="Times New Roman" w:hAnsi="Times New Roman" w:cs="Times New Roman"/>
          <w:sz w:val="24"/>
          <w:szCs w:val="24"/>
        </w:rPr>
        <w:t>, (Jakarta: Yayasan Obor Indonesia,),.</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Pupu saeful rahmat,2009“</w:t>
      </w:r>
      <w:r w:rsidRPr="005662B2">
        <w:rPr>
          <w:rFonts w:ascii="Times New Roman" w:hAnsi="Times New Roman" w:cs="Times New Roman"/>
          <w:i/>
          <w:sz w:val="24"/>
          <w:szCs w:val="24"/>
        </w:rPr>
        <w:t>Penelitian Kualitatif</w:t>
      </w:r>
      <w:r w:rsidRPr="005662B2">
        <w:rPr>
          <w:rFonts w:ascii="Times New Roman" w:hAnsi="Times New Roman" w:cs="Times New Roman"/>
          <w:sz w:val="24"/>
          <w:szCs w:val="24"/>
        </w:rPr>
        <w:t>,” Volume,No. 5-9.</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Siti Kotijah,2011, “</w:t>
      </w:r>
      <w:r w:rsidRPr="005662B2">
        <w:rPr>
          <w:rFonts w:ascii="Times New Roman" w:hAnsi="Times New Roman" w:cs="Times New Roman"/>
          <w:i/>
          <w:sz w:val="24"/>
          <w:szCs w:val="24"/>
        </w:rPr>
        <w:t>Islam Lingkungan Hidup Dibidang pertambangan,”</w:t>
      </w:r>
      <w:r w:rsidRPr="005662B2">
        <w:rPr>
          <w:rFonts w:ascii="Times New Roman" w:hAnsi="Times New Roman" w:cs="Times New Roman"/>
          <w:sz w:val="24"/>
          <w:szCs w:val="24"/>
        </w:rPr>
        <w:t>Yuridika:Volume 26 No 2,.</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t>zalpa, Yulion. 2016. ”</w:t>
      </w:r>
      <w:r w:rsidRPr="005662B2">
        <w:rPr>
          <w:rFonts w:ascii="Times New Roman" w:hAnsi="Times New Roman" w:cs="Times New Roman"/>
          <w:i/>
          <w:sz w:val="24"/>
          <w:szCs w:val="24"/>
        </w:rPr>
        <w:t>Berburu Rente di Tambang Emas Hitam: Relasi</w:t>
      </w:r>
    </w:p>
    <w:p w:rsidR="008356E9" w:rsidRPr="005662B2" w:rsidRDefault="008356E9" w:rsidP="008356E9">
      <w:pPr>
        <w:pStyle w:val="FootnoteText"/>
        <w:spacing w:line="480" w:lineRule="auto"/>
        <w:jc w:val="both"/>
        <w:rPr>
          <w:rFonts w:ascii="Times New Roman" w:hAnsi="Times New Roman" w:cs="Times New Roman"/>
          <w:sz w:val="24"/>
          <w:szCs w:val="24"/>
        </w:rPr>
      </w:pPr>
      <w:r w:rsidRPr="005662B2">
        <w:rPr>
          <w:rFonts w:ascii="Times New Roman" w:hAnsi="Times New Roman" w:cs="Times New Roman"/>
          <w:i/>
          <w:sz w:val="24"/>
          <w:szCs w:val="24"/>
        </w:rPr>
        <w:t>Kuasa Antara Pemerintah Daerah dan Pengusaha Dalam Bisnis Tambang Batu Bara Di Kabupaten Lahat”</w:t>
      </w:r>
      <w:r w:rsidRPr="005662B2">
        <w:rPr>
          <w:rFonts w:ascii="Times New Roman" w:hAnsi="Times New Roman" w:cs="Times New Roman"/>
          <w:sz w:val="24"/>
          <w:szCs w:val="24"/>
        </w:rPr>
        <w:t xml:space="preserve">. Dalam </w:t>
      </w:r>
      <w:r w:rsidRPr="005662B2">
        <w:rPr>
          <w:rFonts w:ascii="Times New Roman" w:hAnsi="Times New Roman" w:cs="Times New Roman"/>
          <w:i/>
          <w:iCs/>
          <w:sz w:val="24"/>
          <w:szCs w:val="24"/>
        </w:rPr>
        <w:t xml:space="preserve">Tesis </w:t>
      </w:r>
      <w:r w:rsidRPr="005662B2">
        <w:rPr>
          <w:rFonts w:ascii="Times New Roman" w:hAnsi="Times New Roman" w:cs="Times New Roman"/>
          <w:sz w:val="24"/>
          <w:szCs w:val="24"/>
        </w:rPr>
        <w:t>Pascasarjana Politik dan Pemerintahan Universitas Gajah Mada.</w:t>
      </w:r>
    </w:p>
    <w:p w:rsidR="008356E9" w:rsidRPr="005662B2" w:rsidRDefault="008356E9" w:rsidP="008356E9">
      <w:pPr>
        <w:pStyle w:val="FootnoteText"/>
        <w:spacing w:line="480" w:lineRule="auto"/>
        <w:ind w:firstLine="720"/>
        <w:jc w:val="both"/>
        <w:rPr>
          <w:rFonts w:ascii="Times New Roman" w:hAnsi="Times New Roman" w:cs="Times New Roman"/>
          <w:sz w:val="24"/>
          <w:szCs w:val="24"/>
        </w:rPr>
      </w:pPr>
      <w:r w:rsidRPr="005662B2">
        <w:rPr>
          <w:rFonts w:ascii="Times New Roman" w:hAnsi="Times New Roman" w:cs="Times New Roman"/>
          <w:sz w:val="24"/>
          <w:szCs w:val="24"/>
        </w:rPr>
        <w:lastRenderedPageBreak/>
        <w:t>Yuswalina, Adi Canda,2017</w:t>
      </w:r>
      <w:r w:rsidRPr="005662B2">
        <w:rPr>
          <w:rFonts w:ascii="Times New Roman" w:hAnsi="Times New Roman" w:cs="Times New Roman"/>
          <w:i/>
          <w:sz w:val="24"/>
          <w:szCs w:val="24"/>
        </w:rPr>
        <w:t>“</w:t>
      </w:r>
      <w:r w:rsidRPr="005662B2">
        <w:rPr>
          <w:rFonts w:ascii="Times New Roman" w:hAnsi="Times New Roman" w:cs="Times New Roman"/>
          <w:i/>
          <w:iCs/>
          <w:sz w:val="24"/>
          <w:szCs w:val="24"/>
        </w:rPr>
        <w:t>Pemanfaatan Sumur Minyak Tua Sisa Eksploitasi Peninggalan Belanda Dalam Hubungannya Dengan Perekonomian Masyarakat di Kabupaten Musi Banyuasin</w:t>
      </w:r>
      <w:r w:rsidRPr="005662B2">
        <w:rPr>
          <w:rFonts w:ascii="Times New Roman" w:hAnsi="Times New Roman" w:cs="Times New Roman"/>
          <w:i/>
          <w:sz w:val="24"/>
          <w:szCs w:val="24"/>
        </w:rPr>
        <w:t>,”</w:t>
      </w:r>
      <w:r w:rsidRPr="005662B2">
        <w:rPr>
          <w:rFonts w:ascii="Times New Roman" w:hAnsi="Times New Roman" w:cs="Times New Roman"/>
          <w:sz w:val="24"/>
          <w:szCs w:val="24"/>
        </w:rPr>
        <w:t xml:space="preserve"> Volume, No. 13,.</w:t>
      </w:r>
    </w:p>
    <w:p w:rsidR="008356E9" w:rsidRPr="005662B2" w:rsidRDefault="008356E9" w:rsidP="008356E9">
      <w:pPr>
        <w:spacing w:before="240" w:line="480" w:lineRule="auto"/>
        <w:jc w:val="both"/>
        <w:rPr>
          <w:rFonts w:ascii="Times New Roman" w:hAnsi="Times New Roman" w:cs="Times New Roman"/>
          <w:b/>
          <w:sz w:val="24"/>
          <w:szCs w:val="24"/>
        </w:rPr>
      </w:pPr>
    </w:p>
    <w:p w:rsidR="008356E9" w:rsidRPr="005662B2" w:rsidRDefault="008356E9" w:rsidP="008356E9">
      <w:pPr>
        <w:pStyle w:val="FootnoteText"/>
        <w:spacing w:line="480" w:lineRule="auto"/>
        <w:jc w:val="both"/>
        <w:rPr>
          <w:rFonts w:ascii="Times New Roman" w:hAnsi="Times New Roman" w:cs="Times New Roman"/>
          <w:sz w:val="24"/>
          <w:szCs w:val="24"/>
        </w:rPr>
      </w:pPr>
    </w:p>
    <w:p w:rsidR="008356E9" w:rsidRPr="005662B2" w:rsidRDefault="008356E9" w:rsidP="008356E9">
      <w:pPr>
        <w:spacing w:before="240" w:line="480" w:lineRule="auto"/>
        <w:jc w:val="both"/>
        <w:rPr>
          <w:rFonts w:ascii="Times New Roman" w:hAnsi="Times New Roman" w:cs="Times New Roman"/>
          <w:b/>
          <w:sz w:val="24"/>
          <w:szCs w:val="24"/>
        </w:rPr>
      </w:pPr>
    </w:p>
    <w:p w:rsidR="00333D42" w:rsidRDefault="00333D42"/>
    <w:sectPr w:rsidR="00333D42" w:rsidSect="00116161">
      <w:headerReference w:type="default" r:id="rId6"/>
      <w:footerReference w:type="default" r:id="rId7"/>
      <w:footerReference w:type="first" r:id="rId8"/>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67" w:rsidRDefault="008356E9">
    <w:pPr>
      <w:pStyle w:val="Footer"/>
      <w:jc w:val="center"/>
    </w:pPr>
    <w:r>
      <w:fldChar w:fldCharType="begin"/>
    </w:r>
    <w:r>
      <w:instrText xml:space="preserve"> PAGE   \* MERGEFORMAT </w:instrText>
    </w:r>
    <w:r>
      <w:fldChar w:fldCharType="separate"/>
    </w:r>
    <w:r>
      <w:rPr>
        <w:noProof/>
      </w:rPr>
      <w:t>6</w:t>
    </w:r>
    <w:r>
      <w:fldChar w:fldCharType="end"/>
    </w:r>
  </w:p>
  <w:p w:rsidR="00847567" w:rsidRDefault="008356E9" w:rsidP="00E45D5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67" w:rsidRPr="00116161" w:rsidRDefault="008356E9" w:rsidP="00841967">
    <w:pPr>
      <w:pStyle w:val="Footer"/>
      <w:rPr>
        <w:lang w:val="id-ID"/>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430"/>
      <w:docPartObj>
        <w:docPartGallery w:val="Page Numbers (Top of Page)"/>
        <w:docPartUnique/>
      </w:docPartObj>
    </w:sdtPr>
    <w:sdtEndPr/>
    <w:sdtContent>
      <w:p w:rsidR="00847567" w:rsidRDefault="008356E9">
        <w:pPr>
          <w:pStyle w:val="Header"/>
          <w:jc w:val="right"/>
        </w:pPr>
        <w:r>
          <w:fldChar w:fldCharType="begin"/>
        </w:r>
        <w:r>
          <w:instrText xml:space="preserve"> PAGE   \* MERGEFORMAT </w:instrText>
        </w:r>
        <w:r>
          <w:fldChar w:fldCharType="separate"/>
        </w:r>
        <w:r>
          <w:rPr>
            <w:noProof/>
          </w:rPr>
          <w:t>3</w:t>
        </w:r>
        <w:r>
          <w:fldChar w:fldCharType="end"/>
        </w:r>
      </w:p>
    </w:sdtContent>
  </w:sdt>
  <w:p w:rsidR="00847567" w:rsidRDefault="008356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67" w:rsidRDefault="008356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8224D"/>
    <w:multiLevelType w:val="hybridMultilevel"/>
    <w:tmpl w:val="D2385766"/>
    <w:lvl w:ilvl="0" w:tplc="7CA6641A">
      <w:start w:val="1"/>
      <w:numFmt w:val="upperLetter"/>
      <w:pStyle w:val="Heading2"/>
      <w:lvlText w:val="%1."/>
      <w:lvlJc w:val="left"/>
      <w:pPr>
        <w:ind w:left="786"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356E9"/>
    <w:rsid w:val="00333D42"/>
    <w:rsid w:val="00835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E9"/>
  </w:style>
  <w:style w:type="paragraph" w:styleId="Heading1">
    <w:name w:val="heading 1"/>
    <w:basedOn w:val="Normal"/>
    <w:next w:val="Normal"/>
    <w:link w:val="Heading1Char"/>
    <w:uiPriority w:val="9"/>
    <w:qFormat/>
    <w:rsid w:val="008356E9"/>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8356E9"/>
    <w:pPr>
      <w:keepNext/>
      <w:keepLines/>
      <w:numPr>
        <w:numId w:val="1"/>
      </w:numPr>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6E9"/>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8356E9"/>
    <w:rPr>
      <w:rFonts w:ascii="Times New Roman" w:eastAsiaTheme="majorEastAsia" w:hAnsi="Times New Roman" w:cstheme="majorBidi"/>
      <w:b/>
      <w:bCs/>
      <w:sz w:val="24"/>
      <w:szCs w:val="26"/>
    </w:rPr>
  </w:style>
  <w:style w:type="paragraph" w:styleId="ListParagraph">
    <w:name w:val="List Paragraph"/>
    <w:basedOn w:val="Normal"/>
    <w:link w:val="ListParagraphChar"/>
    <w:uiPriority w:val="34"/>
    <w:qFormat/>
    <w:rsid w:val="008356E9"/>
    <w:pPr>
      <w:ind w:left="720"/>
      <w:contextualSpacing/>
    </w:pPr>
  </w:style>
  <w:style w:type="paragraph" w:styleId="FootnoteText">
    <w:name w:val="footnote text"/>
    <w:basedOn w:val="Normal"/>
    <w:link w:val="FootnoteTextChar"/>
    <w:uiPriority w:val="99"/>
    <w:unhideWhenUsed/>
    <w:rsid w:val="008356E9"/>
    <w:pPr>
      <w:spacing w:after="0" w:line="240" w:lineRule="auto"/>
    </w:pPr>
    <w:rPr>
      <w:sz w:val="20"/>
      <w:szCs w:val="20"/>
    </w:rPr>
  </w:style>
  <w:style w:type="character" w:customStyle="1" w:styleId="FootnoteTextChar">
    <w:name w:val="Footnote Text Char"/>
    <w:basedOn w:val="DefaultParagraphFont"/>
    <w:link w:val="FootnoteText"/>
    <w:uiPriority w:val="99"/>
    <w:rsid w:val="008356E9"/>
    <w:rPr>
      <w:sz w:val="20"/>
      <w:szCs w:val="20"/>
    </w:rPr>
  </w:style>
  <w:style w:type="paragraph" w:styleId="Header">
    <w:name w:val="header"/>
    <w:basedOn w:val="Normal"/>
    <w:link w:val="HeaderChar"/>
    <w:uiPriority w:val="99"/>
    <w:unhideWhenUsed/>
    <w:qFormat/>
    <w:rsid w:val="0083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E9"/>
  </w:style>
  <w:style w:type="paragraph" w:styleId="Footer">
    <w:name w:val="footer"/>
    <w:basedOn w:val="Normal"/>
    <w:link w:val="FooterChar"/>
    <w:uiPriority w:val="99"/>
    <w:unhideWhenUsed/>
    <w:qFormat/>
    <w:rsid w:val="0083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E9"/>
  </w:style>
  <w:style w:type="character" w:customStyle="1" w:styleId="ListParagraphChar">
    <w:name w:val="List Paragraph Char"/>
    <w:basedOn w:val="DefaultParagraphFont"/>
    <w:link w:val="ListParagraph"/>
    <w:uiPriority w:val="34"/>
    <w:rsid w:val="008356E9"/>
  </w:style>
  <w:style w:type="paragraph" w:customStyle="1" w:styleId="Style1">
    <w:name w:val="Style1"/>
    <w:basedOn w:val="Normal"/>
    <w:qFormat/>
    <w:rsid w:val="008356E9"/>
    <w:pPr>
      <w:spacing w:after="0" w:line="480" w:lineRule="auto"/>
      <w:ind w:firstLine="720"/>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2021-01-31T16:50:00Z</dcterms:created>
  <dcterms:modified xsi:type="dcterms:W3CDTF">2021-01-31T16:50:00Z</dcterms:modified>
</cp:coreProperties>
</file>