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AB" w:rsidRPr="008766A7" w:rsidRDefault="00611274" w:rsidP="00BA14B5">
      <w:pPr>
        <w:spacing w:after="0" w:line="480" w:lineRule="auto"/>
        <w:jc w:val="center"/>
        <w:outlineLvl w:val="0"/>
        <w:rPr>
          <w:rFonts w:ascii="Times New Roman" w:hAnsi="Times New Roman" w:cs="Times New Roman"/>
          <w:b/>
          <w:sz w:val="24"/>
          <w:szCs w:val="24"/>
        </w:rPr>
      </w:pPr>
      <w:r w:rsidRPr="008766A7">
        <w:rPr>
          <w:rFonts w:ascii="Times New Roman" w:hAnsi="Times New Roman" w:cs="Times New Roman"/>
          <w:b/>
          <w:sz w:val="24"/>
          <w:szCs w:val="24"/>
        </w:rPr>
        <w:t>BAB II</w:t>
      </w:r>
    </w:p>
    <w:p w:rsidR="00611274" w:rsidRPr="008766A7" w:rsidRDefault="00611274" w:rsidP="00BA14B5">
      <w:pPr>
        <w:spacing w:after="0" w:line="480" w:lineRule="auto"/>
        <w:jc w:val="center"/>
        <w:rPr>
          <w:rFonts w:ascii="Times New Roman" w:hAnsi="Times New Roman" w:cs="Times New Roman"/>
          <w:b/>
          <w:sz w:val="24"/>
          <w:szCs w:val="24"/>
        </w:rPr>
      </w:pPr>
      <w:r w:rsidRPr="008766A7">
        <w:rPr>
          <w:rFonts w:ascii="Times New Roman" w:hAnsi="Times New Roman" w:cs="Times New Roman"/>
          <w:b/>
          <w:sz w:val="24"/>
          <w:szCs w:val="24"/>
        </w:rPr>
        <w:t>LANDASAN TEORI</w:t>
      </w:r>
    </w:p>
    <w:p w:rsidR="001D1771" w:rsidRPr="009D3C74" w:rsidRDefault="009D3C74" w:rsidP="00BA14B5">
      <w:pPr>
        <w:pStyle w:val="ListParagraph"/>
        <w:numPr>
          <w:ilvl w:val="0"/>
          <w:numId w:val="10"/>
        </w:numPr>
        <w:spacing w:after="0" w:line="480" w:lineRule="auto"/>
        <w:ind w:left="567" w:hanging="567"/>
        <w:jc w:val="both"/>
        <w:outlineLvl w:val="0"/>
        <w:rPr>
          <w:rFonts w:ascii="Times New Roman" w:hAnsi="Times New Roman" w:cs="Times New Roman"/>
          <w:b/>
          <w:sz w:val="24"/>
          <w:szCs w:val="24"/>
        </w:rPr>
      </w:pPr>
      <w:r>
        <w:rPr>
          <w:rFonts w:ascii="Times New Roman" w:hAnsi="Times New Roman" w:cs="Times New Roman"/>
          <w:b/>
          <w:sz w:val="24"/>
          <w:szCs w:val="24"/>
        </w:rPr>
        <w:t>PROMOSI</w:t>
      </w:r>
    </w:p>
    <w:p w:rsidR="002027AB" w:rsidRPr="008766A7" w:rsidRDefault="001D1771"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b/>
          <w:sz w:val="24"/>
          <w:szCs w:val="24"/>
        </w:rPr>
        <w:t xml:space="preserve">  </w:t>
      </w:r>
      <w:r w:rsidR="00611274" w:rsidRPr="008766A7">
        <w:rPr>
          <w:rFonts w:ascii="Times New Roman" w:hAnsi="Times New Roman" w:cs="Times New Roman"/>
          <w:sz w:val="24"/>
          <w:szCs w:val="24"/>
        </w:rPr>
        <w:t>Produk sudah diciptakan,</w:t>
      </w:r>
      <w:r w:rsidR="002027AB" w:rsidRPr="008766A7">
        <w:rPr>
          <w:rFonts w:ascii="Times New Roman" w:hAnsi="Times New Roman" w:cs="Times New Roman"/>
          <w:sz w:val="24"/>
          <w:szCs w:val="24"/>
        </w:rPr>
        <w:t xml:space="preserve"> </w:t>
      </w:r>
      <w:r w:rsidR="00611274" w:rsidRPr="008766A7">
        <w:rPr>
          <w:rFonts w:ascii="Times New Roman" w:hAnsi="Times New Roman" w:cs="Times New Roman"/>
          <w:sz w:val="24"/>
          <w:szCs w:val="24"/>
        </w:rPr>
        <w:t>harga juga s</w:t>
      </w:r>
      <w:r w:rsidR="002027AB" w:rsidRPr="008766A7">
        <w:rPr>
          <w:rFonts w:ascii="Times New Roman" w:hAnsi="Times New Roman" w:cs="Times New Roman"/>
          <w:sz w:val="24"/>
          <w:szCs w:val="24"/>
        </w:rPr>
        <w:t xml:space="preserve">udah ditetapkan dan tempat </w:t>
      </w:r>
      <w:r w:rsidR="00611274" w:rsidRPr="008766A7">
        <w:rPr>
          <w:rFonts w:ascii="Times New Roman" w:hAnsi="Times New Roman" w:cs="Times New Roman"/>
          <w:sz w:val="24"/>
          <w:szCs w:val="24"/>
        </w:rPr>
        <w:t>sudah  disediakan artinya produk tersebut telah siap untuk dijual.</w:t>
      </w:r>
      <w:r w:rsidR="002027AB" w:rsidRPr="008766A7">
        <w:rPr>
          <w:rFonts w:ascii="Times New Roman" w:hAnsi="Times New Roman" w:cs="Times New Roman"/>
          <w:sz w:val="24"/>
          <w:szCs w:val="24"/>
        </w:rPr>
        <w:t xml:space="preserve"> </w:t>
      </w:r>
      <w:r w:rsidR="00611274" w:rsidRPr="008766A7">
        <w:rPr>
          <w:rFonts w:ascii="Times New Roman" w:hAnsi="Times New Roman" w:cs="Times New Roman"/>
          <w:sz w:val="24"/>
          <w:szCs w:val="24"/>
        </w:rPr>
        <w:t xml:space="preserve">Agar produk tersebut laku dijual kepada masyarakat  </w:t>
      </w:r>
      <w:r w:rsidR="00532602" w:rsidRPr="008766A7">
        <w:rPr>
          <w:rFonts w:ascii="Times New Roman" w:hAnsi="Times New Roman" w:cs="Times New Roman"/>
          <w:sz w:val="24"/>
          <w:szCs w:val="24"/>
        </w:rPr>
        <w:t>atau nasabah,</w:t>
      </w:r>
      <w:r w:rsidR="002027AB" w:rsidRPr="008766A7">
        <w:rPr>
          <w:rFonts w:ascii="Times New Roman" w:hAnsi="Times New Roman" w:cs="Times New Roman"/>
          <w:sz w:val="24"/>
          <w:szCs w:val="24"/>
        </w:rPr>
        <w:t xml:space="preserve"> </w:t>
      </w:r>
      <w:r w:rsidR="00532602" w:rsidRPr="008766A7">
        <w:rPr>
          <w:rFonts w:ascii="Times New Roman" w:hAnsi="Times New Roman" w:cs="Times New Roman"/>
          <w:sz w:val="24"/>
          <w:szCs w:val="24"/>
        </w:rPr>
        <w:t>maka masyarakat harus tahu kehadiran produk tersebut berikut manfaat,</w:t>
      </w:r>
      <w:r w:rsidR="002027AB" w:rsidRPr="008766A7">
        <w:rPr>
          <w:rFonts w:ascii="Times New Roman" w:hAnsi="Times New Roman" w:cs="Times New Roman"/>
          <w:sz w:val="24"/>
          <w:szCs w:val="24"/>
        </w:rPr>
        <w:t xml:space="preserve"> </w:t>
      </w:r>
      <w:r w:rsidR="00532602" w:rsidRPr="008766A7">
        <w:rPr>
          <w:rFonts w:ascii="Times New Roman" w:hAnsi="Times New Roman" w:cs="Times New Roman"/>
          <w:sz w:val="24"/>
          <w:szCs w:val="24"/>
        </w:rPr>
        <w:t>harga dan dimana dapat diperoleh serta kelebihan produk tersebut dibandingkan dengan produk pesaing.</w:t>
      </w:r>
      <w:r w:rsidR="002027AB" w:rsidRPr="008766A7">
        <w:rPr>
          <w:rFonts w:ascii="Times New Roman" w:hAnsi="Times New Roman" w:cs="Times New Roman"/>
          <w:sz w:val="24"/>
          <w:szCs w:val="24"/>
        </w:rPr>
        <w:t xml:space="preserve"> </w:t>
      </w:r>
      <w:r w:rsidR="00532602" w:rsidRPr="008766A7">
        <w:rPr>
          <w:rFonts w:ascii="Times New Roman" w:hAnsi="Times New Roman" w:cs="Times New Roman"/>
          <w:sz w:val="24"/>
          <w:szCs w:val="24"/>
        </w:rPr>
        <w:t>cara untuk memberitahu kepada masyarkat adalah melalui sarana promosi,</w:t>
      </w:r>
      <w:r w:rsidR="002027AB" w:rsidRPr="008766A7">
        <w:rPr>
          <w:rFonts w:ascii="Times New Roman" w:hAnsi="Times New Roman" w:cs="Times New Roman"/>
          <w:sz w:val="24"/>
          <w:szCs w:val="24"/>
        </w:rPr>
        <w:t xml:space="preserve"> </w:t>
      </w:r>
      <w:r w:rsidR="00532602" w:rsidRPr="008766A7">
        <w:rPr>
          <w:rFonts w:ascii="Times New Roman" w:hAnsi="Times New Roman" w:cs="Times New Roman"/>
          <w:sz w:val="24"/>
          <w:szCs w:val="24"/>
        </w:rPr>
        <w:t>artinya keputusan terakhir bank harus mempromosikan produk tersebut selua mungkin kepada nasabah</w:t>
      </w:r>
      <w:r w:rsidRPr="008766A7">
        <w:rPr>
          <w:rStyle w:val="FootnoteReference"/>
          <w:rFonts w:ascii="Times New Roman" w:hAnsi="Times New Roman" w:cs="Times New Roman"/>
          <w:sz w:val="24"/>
          <w:szCs w:val="24"/>
        </w:rPr>
        <w:footnoteReference w:id="2"/>
      </w:r>
      <w:r w:rsidRPr="008766A7">
        <w:rPr>
          <w:rFonts w:ascii="Times New Roman" w:hAnsi="Times New Roman" w:cs="Times New Roman"/>
          <w:sz w:val="24"/>
          <w:szCs w:val="24"/>
        </w:rPr>
        <w:t>.</w:t>
      </w:r>
    </w:p>
    <w:p w:rsidR="00D87A5E" w:rsidRPr="008766A7" w:rsidRDefault="00270536" w:rsidP="00BA14B5">
      <w:pPr>
        <w:spacing w:after="0" w:line="480" w:lineRule="auto"/>
        <w:ind w:firstLine="851"/>
        <w:jc w:val="both"/>
        <w:rPr>
          <w:rFonts w:ascii="Times New Roman" w:hAnsi="Times New Roman" w:cs="Times New Roman"/>
          <w:b/>
          <w:sz w:val="24"/>
          <w:szCs w:val="24"/>
        </w:rPr>
      </w:pPr>
      <w:r w:rsidRPr="008766A7">
        <w:rPr>
          <w:rFonts w:ascii="Times New Roman" w:hAnsi="Times New Roman" w:cs="Times New Roman"/>
          <w:sz w:val="24"/>
          <w:szCs w:val="24"/>
        </w:rPr>
        <w:t>Promosi adalah proses mengkomunikasikan variabel bauran pemasaran yang sangat penting untuk dilaksanakan oleh peru</w:t>
      </w:r>
      <w:r w:rsidR="002027AB" w:rsidRPr="008766A7">
        <w:rPr>
          <w:rFonts w:ascii="Times New Roman" w:hAnsi="Times New Roman" w:cs="Times New Roman"/>
          <w:sz w:val="24"/>
          <w:szCs w:val="24"/>
        </w:rPr>
        <w:t xml:space="preserve">sahaan dalam memasarkan produk. </w:t>
      </w:r>
      <w:r w:rsidRPr="008766A7">
        <w:rPr>
          <w:rFonts w:ascii="Times New Roman" w:hAnsi="Times New Roman" w:cs="Times New Roman"/>
          <w:sz w:val="24"/>
          <w:szCs w:val="24"/>
        </w:rPr>
        <w:t xml:space="preserve">Kegiatan promosi </w:t>
      </w:r>
      <w:r w:rsidR="002027AB" w:rsidRPr="008766A7">
        <w:rPr>
          <w:rFonts w:ascii="Times New Roman" w:hAnsi="Times New Roman" w:cs="Times New Roman"/>
          <w:sz w:val="24"/>
          <w:szCs w:val="24"/>
        </w:rPr>
        <w:t xml:space="preserve">dimulai dari perencanaan, </w:t>
      </w:r>
      <w:r w:rsidRPr="008766A7">
        <w:rPr>
          <w:rFonts w:ascii="Times New Roman" w:hAnsi="Times New Roman" w:cs="Times New Roman"/>
          <w:sz w:val="24"/>
          <w:szCs w:val="24"/>
        </w:rPr>
        <w:t>implementasi dan pengendalian komu</w:t>
      </w:r>
      <w:r w:rsidR="00D87A5E" w:rsidRPr="008766A7">
        <w:rPr>
          <w:rFonts w:ascii="Times New Roman" w:hAnsi="Times New Roman" w:cs="Times New Roman"/>
          <w:sz w:val="24"/>
          <w:szCs w:val="24"/>
        </w:rPr>
        <w:t xml:space="preserve">nikasi untuk menjangkau target, </w:t>
      </w:r>
      <w:r w:rsidRPr="008766A7">
        <w:rPr>
          <w:rFonts w:ascii="Times New Roman" w:hAnsi="Times New Roman" w:cs="Times New Roman"/>
          <w:sz w:val="24"/>
          <w:szCs w:val="24"/>
        </w:rPr>
        <w:t xml:space="preserve">kegiatan promosi adalah suatu bentuk kegiatan </w:t>
      </w:r>
      <w:r w:rsidR="00D87A5E" w:rsidRPr="008766A7">
        <w:rPr>
          <w:rFonts w:ascii="Times New Roman" w:hAnsi="Times New Roman" w:cs="Times New Roman"/>
          <w:sz w:val="24"/>
          <w:szCs w:val="24"/>
        </w:rPr>
        <w:t xml:space="preserve">komunikasi </w:t>
      </w:r>
      <w:r w:rsidRPr="008766A7">
        <w:rPr>
          <w:rFonts w:ascii="Times New Roman" w:hAnsi="Times New Roman" w:cs="Times New Roman"/>
          <w:sz w:val="24"/>
          <w:szCs w:val="24"/>
        </w:rPr>
        <w:t>pemasaran yang berusaha untuk menyebarkan informasi, dan</w:t>
      </w:r>
      <w:r w:rsidR="00D87A5E" w:rsidRPr="008766A7">
        <w:rPr>
          <w:rFonts w:ascii="Times New Roman" w:hAnsi="Times New Roman" w:cs="Times New Roman"/>
          <w:sz w:val="24"/>
          <w:szCs w:val="24"/>
        </w:rPr>
        <w:t xml:space="preserve"> </w:t>
      </w:r>
      <w:r w:rsidRPr="008766A7">
        <w:rPr>
          <w:rFonts w:ascii="Times New Roman" w:hAnsi="Times New Roman" w:cs="Times New Roman"/>
          <w:sz w:val="24"/>
          <w:szCs w:val="24"/>
        </w:rPr>
        <w:t>mengingatkan pasar sasaran agar siap bersedia menerima, membeli produk yang ditawarkan</w:t>
      </w:r>
      <w:r w:rsidR="00D87A5E" w:rsidRPr="008766A7">
        <w:rPr>
          <w:rFonts w:ascii="Times New Roman" w:hAnsi="Times New Roman" w:cs="Times New Roman"/>
          <w:sz w:val="24"/>
          <w:szCs w:val="24"/>
        </w:rPr>
        <w:t>.</w:t>
      </w:r>
    </w:p>
    <w:p w:rsidR="000D76F9" w:rsidRPr="008766A7" w:rsidRDefault="00270536" w:rsidP="00BA14B5">
      <w:pPr>
        <w:spacing w:after="0" w:line="480" w:lineRule="auto"/>
        <w:ind w:firstLine="851"/>
        <w:jc w:val="both"/>
        <w:rPr>
          <w:rFonts w:ascii="Times New Roman" w:hAnsi="Times New Roman" w:cs="Times New Roman"/>
          <w:b/>
          <w:sz w:val="24"/>
          <w:szCs w:val="24"/>
        </w:rPr>
      </w:pPr>
      <w:r w:rsidRPr="008766A7">
        <w:rPr>
          <w:rFonts w:ascii="Times New Roman" w:hAnsi="Times New Roman" w:cs="Times New Roman"/>
          <w:sz w:val="24"/>
          <w:szCs w:val="24"/>
        </w:rPr>
        <w:t>Promosi merupakan kegiatan marketing mix ya</w:t>
      </w:r>
      <w:r w:rsidR="00D87A5E" w:rsidRPr="008766A7">
        <w:rPr>
          <w:rFonts w:ascii="Times New Roman" w:hAnsi="Times New Roman" w:cs="Times New Roman"/>
          <w:sz w:val="24"/>
          <w:szCs w:val="24"/>
        </w:rPr>
        <w:t>ng terakhir setelah produk, har</w:t>
      </w:r>
      <w:r w:rsidRPr="008766A7">
        <w:rPr>
          <w:rFonts w:ascii="Times New Roman" w:hAnsi="Times New Roman" w:cs="Times New Roman"/>
          <w:sz w:val="24"/>
          <w:szCs w:val="24"/>
        </w:rPr>
        <w:t>ga dan tempat, serta inilah yang paling sering diidentikkan sebagai aktivitas pemasaran dalam arti sempit.</w:t>
      </w:r>
      <w:r w:rsidR="0000154F" w:rsidRPr="008766A7">
        <w:rPr>
          <w:rFonts w:ascii="Times New Roman" w:hAnsi="Times New Roman" w:cs="Times New Roman"/>
          <w:sz w:val="24"/>
          <w:szCs w:val="24"/>
        </w:rPr>
        <w:t xml:space="preserve"> Dalam </w:t>
      </w:r>
      <w:r w:rsidRPr="008766A7">
        <w:rPr>
          <w:rFonts w:ascii="Times New Roman" w:hAnsi="Times New Roman" w:cs="Times New Roman"/>
          <w:sz w:val="24"/>
          <w:szCs w:val="24"/>
        </w:rPr>
        <w:t>kegi</w:t>
      </w:r>
      <w:r w:rsidR="00E369E4" w:rsidRPr="008766A7">
        <w:rPr>
          <w:rFonts w:ascii="Times New Roman" w:hAnsi="Times New Roman" w:cs="Times New Roman"/>
          <w:sz w:val="24"/>
          <w:szCs w:val="24"/>
        </w:rPr>
        <w:t>atan setiap bank berusaha untu</w:t>
      </w:r>
      <w:r w:rsidR="00AE0B69" w:rsidRPr="008766A7">
        <w:rPr>
          <w:rFonts w:ascii="Times New Roman" w:hAnsi="Times New Roman" w:cs="Times New Roman"/>
          <w:sz w:val="24"/>
          <w:szCs w:val="24"/>
        </w:rPr>
        <w:t xml:space="preserve">k </w:t>
      </w:r>
      <w:r w:rsidR="00DB0D5D" w:rsidRPr="008766A7">
        <w:rPr>
          <w:rFonts w:ascii="Times New Roman" w:hAnsi="Times New Roman" w:cs="Times New Roman"/>
          <w:sz w:val="24"/>
          <w:szCs w:val="24"/>
        </w:rPr>
        <w:t xml:space="preserve">Mempromosikan seluruh produk dan jasa yang dimiliki baik </w:t>
      </w:r>
      <w:r w:rsidR="0000154F" w:rsidRPr="008766A7">
        <w:rPr>
          <w:rFonts w:ascii="Times New Roman" w:hAnsi="Times New Roman" w:cs="Times New Roman"/>
          <w:sz w:val="24"/>
          <w:szCs w:val="24"/>
        </w:rPr>
        <w:t xml:space="preserve">langsung maupun </w:t>
      </w:r>
      <w:r w:rsidR="0000154F" w:rsidRPr="008766A7">
        <w:rPr>
          <w:rFonts w:ascii="Times New Roman" w:hAnsi="Times New Roman" w:cs="Times New Roman"/>
          <w:sz w:val="24"/>
          <w:szCs w:val="24"/>
        </w:rPr>
        <w:lastRenderedPageBreak/>
        <w:t xml:space="preserve">tidak langsung. </w:t>
      </w:r>
      <w:r w:rsidR="00DB0D5D" w:rsidRPr="008766A7">
        <w:rPr>
          <w:rFonts w:ascii="Times New Roman" w:hAnsi="Times New Roman" w:cs="Times New Roman"/>
          <w:sz w:val="24"/>
          <w:szCs w:val="24"/>
        </w:rPr>
        <w:t>Tanpa promosi nasabah tidak dapat mengenal dan mengetahui bank apal</w:t>
      </w:r>
      <w:r w:rsidR="00320DBE" w:rsidRPr="008766A7">
        <w:rPr>
          <w:rFonts w:ascii="Times New Roman" w:hAnsi="Times New Roman" w:cs="Times New Roman"/>
          <w:sz w:val="24"/>
          <w:szCs w:val="24"/>
        </w:rPr>
        <w:t>a</w:t>
      </w:r>
      <w:r w:rsidR="00DB0D5D" w:rsidRPr="008766A7">
        <w:rPr>
          <w:rFonts w:ascii="Times New Roman" w:hAnsi="Times New Roman" w:cs="Times New Roman"/>
          <w:sz w:val="24"/>
          <w:szCs w:val="24"/>
        </w:rPr>
        <w:t xml:space="preserve">gi produk-produknya. Oleh karna itu, promosi merupakan sarana </w:t>
      </w:r>
      <w:r w:rsidR="0000154F" w:rsidRPr="008766A7">
        <w:rPr>
          <w:rFonts w:ascii="Times New Roman" w:hAnsi="Times New Roman" w:cs="Times New Roman"/>
          <w:sz w:val="24"/>
          <w:szCs w:val="24"/>
        </w:rPr>
        <w:t xml:space="preserve">yang </w:t>
      </w:r>
      <w:r w:rsidR="00DB0D5D" w:rsidRPr="008766A7">
        <w:rPr>
          <w:rFonts w:ascii="Times New Roman" w:hAnsi="Times New Roman" w:cs="Times New Roman"/>
          <w:sz w:val="24"/>
          <w:szCs w:val="24"/>
        </w:rPr>
        <w:t>paling ampuh untuk menarik dan mempertahankan  nasabahnya</w:t>
      </w:r>
      <w:r w:rsidR="0000154F" w:rsidRPr="008766A7">
        <w:rPr>
          <w:rFonts w:ascii="Times New Roman" w:hAnsi="Times New Roman" w:cs="Times New Roman"/>
          <w:sz w:val="24"/>
          <w:szCs w:val="24"/>
        </w:rPr>
        <w:t>.</w:t>
      </w:r>
      <w:r w:rsidR="0000154F" w:rsidRPr="008766A7">
        <w:rPr>
          <w:rStyle w:val="FootnoteReference"/>
          <w:rFonts w:ascii="Times New Roman" w:hAnsi="Times New Roman" w:cs="Times New Roman"/>
          <w:sz w:val="24"/>
          <w:szCs w:val="24"/>
        </w:rPr>
        <w:footnoteReference w:id="3"/>
      </w:r>
    </w:p>
    <w:p w:rsidR="000D76F9" w:rsidRPr="008766A7" w:rsidRDefault="00DB0D5D" w:rsidP="00BA14B5">
      <w:pPr>
        <w:spacing w:after="0" w:line="480" w:lineRule="auto"/>
        <w:ind w:firstLine="851"/>
        <w:jc w:val="both"/>
        <w:rPr>
          <w:rFonts w:ascii="Times New Roman" w:hAnsi="Times New Roman" w:cs="Times New Roman"/>
          <w:b/>
          <w:sz w:val="24"/>
          <w:szCs w:val="24"/>
        </w:rPr>
      </w:pPr>
      <w:r w:rsidRPr="008766A7">
        <w:rPr>
          <w:rFonts w:ascii="Times New Roman" w:hAnsi="Times New Roman" w:cs="Times New Roman"/>
          <w:sz w:val="24"/>
          <w:szCs w:val="24"/>
        </w:rPr>
        <w:t>Beberapa faktor berkontribusi terhadap pertu</w:t>
      </w:r>
      <w:r w:rsidR="002E2AE9" w:rsidRPr="008766A7">
        <w:rPr>
          <w:rFonts w:ascii="Times New Roman" w:hAnsi="Times New Roman" w:cs="Times New Roman"/>
          <w:sz w:val="24"/>
          <w:szCs w:val="24"/>
        </w:rPr>
        <w:t xml:space="preserve">mbuhan cepat promosi penjualan, </w:t>
      </w:r>
      <w:r w:rsidRPr="008766A7">
        <w:rPr>
          <w:rFonts w:ascii="Times New Roman" w:hAnsi="Times New Roman" w:cs="Times New Roman"/>
          <w:sz w:val="24"/>
          <w:szCs w:val="24"/>
        </w:rPr>
        <w:t xml:space="preserve">terutama dalam pasar konsumen. Pertama didalam perusahaan manajer produk menghadapi tekanan yang lebih besar untuk meningkatkan penjualan terkini mereka dan promosi dipandai sebagai alat penjualan jangka pendek yang efektif. Kedua secara eksternal perusahaan menghadapi banyak pesaing. Ketiga efisien menurun </w:t>
      </w:r>
      <w:r w:rsidR="00431D91" w:rsidRPr="008766A7">
        <w:rPr>
          <w:rFonts w:ascii="Times New Roman" w:hAnsi="Times New Roman" w:cs="Times New Roman"/>
          <w:sz w:val="24"/>
          <w:szCs w:val="24"/>
        </w:rPr>
        <w:t>karena peningktan biaya, kepadatan media,dan batas hukum-hukum</w:t>
      </w:r>
      <w:r w:rsidR="00431D91" w:rsidRPr="008766A7">
        <w:rPr>
          <w:rStyle w:val="FootnoteReference"/>
          <w:rFonts w:ascii="Times New Roman" w:hAnsi="Times New Roman" w:cs="Times New Roman"/>
          <w:sz w:val="24"/>
          <w:szCs w:val="24"/>
        </w:rPr>
        <w:footnoteReference w:id="4"/>
      </w:r>
      <w:r w:rsidR="00431D91" w:rsidRPr="008766A7">
        <w:rPr>
          <w:rFonts w:ascii="Times New Roman" w:hAnsi="Times New Roman" w:cs="Times New Roman"/>
          <w:sz w:val="24"/>
          <w:szCs w:val="24"/>
        </w:rPr>
        <w:t>.</w:t>
      </w:r>
    </w:p>
    <w:p w:rsidR="000D76F9" w:rsidRPr="008766A7" w:rsidRDefault="00DB0D5D"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Tujuan promosi bank adalah memperkenalkan dan menjual jasa-jasa dan produk yang</w:t>
      </w:r>
      <w:r w:rsidR="00916114" w:rsidRPr="008766A7">
        <w:rPr>
          <w:rFonts w:ascii="Times New Roman" w:hAnsi="Times New Roman" w:cs="Times New Roman"/>
          <w:sz w:val="24"/>
          <w:szCs w:val="24"/>
        </w:rPr>
        <w:t xml:space="preserve"> </w:t>
      </w:r>
      <w:r w:rsidRPr="008766A7">
        <w:rPr>
          <w:rFonts w:ascii="Times New Roman" w:hAnsi="Times New Roman" w:cs="Times New Roman"/>
          <w:sz w:val="24"/>
          <w:szCs w:val="24"/>
        </w:rPr>
        <w:t>dihasilkan,  agar ba</w:t>
      </w:r>
      <w:r w:rsidR="00916114" w:rsidRPr="008766A7">
        <w:rPr>
          <w:rFonts w:ascii="Times New Roman" w:hAnsi="Times New Roman" w:cs="Times New Roman"/>
          <w:sz w:val="24"/>
          <w:szCs w:val="24"/>
        </w:rPr>
        <w:t>n</w:t>
      </w:r>
      <w:r w:rsidRPr="008766A7">
        <w:rPr>
          <w:rFonts w:ascii="Times New Roman" w:hAnsi="Times New Roman" w:cs="Times New Roman"/>
          <w:sz w:val="24"/>
          <w:szCs w:val="24"/>
        </w:rPr>
        <w:t xml:space="preserve">k dapat menhadapi saingan dalam pasar  yang semakin kompetitif dan kompleks,  dan menjual </w:t>
      </w:r>
      <w:r w:rsidRPr="008766A7">
        <w:rPr>
          <w:rFonts w:ascii="Times New Roman" w:hAnsi="Times New Roman" w:cs="Times New Roman"/>
          <w:i/>
          <w:sz w:val="24"/>
          <w:szCs w:val="24"/>
        </w:rPr>
        <w:t xml:space="preserve">goodwill </w:t>
      </w:r>
      <w:r w:rsidRPr="008766A7">
        <w:rPr>
          <w:rFonts w:ascii="Times New Roman" w:hAnsi="Times New Roman" w:cs="Times New Roman"/>
          <w:sz w:val="24"/>
          <w:szCs w:val="24"/>
        </w:rPr>
        <w:t xml:space="preserve">image dan </w:t>
      </w:r>
      <w:r w:rsidRPr="008766A7">
        <w:rPr>
          <w:rFonts w:ascii="Times New Roman" w:hAnsi="Times New Roman" w:cs="Times New Roman"/>
          <w:i/>
          <w:sz w:val="24"/>
          <w:szCs w:val="24"/>
        </w:rPr>
        <w:t>idea</w:t>
      </w:r>
      <w:r w:rsidRPr="008766A7">
        <w:rPr>
          <w:rFonts w:ascii="Times New Roman" w:hAnsi="Times New Roman" w:cs="Times New Roman"/>
          <w:sz w:val="24"/>
          <w:szCs w:val="24"/>
        </w:rPr>
        <w:t xml:space="preserve"> yang</w:t>
      </w:r>
      <w:r w:rsidR="00916114" w:rsidRPr="008766A7">
        <w:rPr>
          <w:rFonts w:ascii="Times New Roman" w:hAnsi="Times New Roman" w:cs="Times New Roman"/>
          <w:sz w:val="24"/>
          <w:szCs w:val="24"/>
        </w:rPr>
        <w:t xml:space="preserve"> baik tentang bank bersangkutan</w:t>
      </w:r>
      <w:r w:rsidR="00916114" w:rsidRPr="008766A7">
        <w:rPr>
          <w:rStyle w:val="FootnoteReference"/>
          <w:rFonts w:ascii="Times New Roman" w:hAnsi="Times New Roman" w:cs="Times New Roman"/>
          <w:sz w:val="24"/>
          <w:szCs w:val="24"/>
        </w:rPr>
        <w:footnoteReference w:id="5"/>
      </w:r>
      <w:r w:rsidR="00916114" w:rsidRPr="008766A7">
        <w:rPr>
          <w:rFonts w:ascii="Times New Roman" w:hAnsi="Times New Roman" w:cs="Times New Roman"/>
          <w:sz w:val="24"/>
          <w:szCs w:val="24"/>
        </w:rPr>
        <w:t>.  S</w:t>
      </w:r>
      <w:r w:rsidRPr="008766A7">
        <w:rPr>
          <w:rFonts w:ascii="Times New Roman" w:hAnsi="Times New Roman" w:cs="Times New Roman"/>
          <w:sz w:val="24"/>
          <w:szCs w:val="24"/>
        </w:rPr>
        <w:t xml:space="preserve">alah satu hal yang perlu dimiliki oleh perbankan agar promosi tersebut efektif. Langkah-langkah perkembangan </w:t>
      </w:r>
      <w:r w:rsidR="00916114" w:rsidRPr="008766A7">
        <w:rPr>
          <w:rFonts w:ascii="Times New Roman" w:hAnsi="Times New Roman" w:cs="Times New Roman"/>
          <w:sz w:val="24"/>
          <w:szCs w:val="24"/>
        </w:rPr>
        <w:t>komunikasi efektif yaitu</w:t>
      </w:r>
      <w:r w:rsidR="00916114" w:rsidRPr="008766A7">
        <w:rPr>
          <w:rStyle w:val="FootnoteReference"/>
          <w:rFonts w:ascii="Times New Roman" w:hAnsi="Times New Roman" w:cs="Times New Roman"/>
          <w:sz w:val="24"/>
          <w:szCs w:val="24"/>
        </w:rPr>
        <w:footnoteReference w:id="6"/>
      </w:r>
      <w:r w:rsidR="00916114" w:rsidRPr="008766A7">
        <w:rPr>
          <w:rFonts w:ascii="Times New Roman" w:hAnsi="Times New Roman" w:cs="Times New Roman"/>
          <w:sz w:val="24"/>
          <w:szCs w:val="24"/>
        </w:rPr>
        <w:t xml:space="preserve"> :</w:t>
      </w:r>
      <w:r w:rsidRPr="008766A7">
        <w:rPr>
          <w:rFonts w:ascii="Times New Roman" w:hAnsi="Times New Roman" w:cs="Times New Roman"/>
          <w:sz w:val="24"/>
          <w:szCs w:val="24"/>
        </w:rPr>
        <w:t xml:space="preserve"> </w:t>
      </w:r>
    </w:p>
    <w:p w:rsidR="00ED3EAC" w:rsidRPr="008766A7" w:rsidRDefault="00DB0D5D"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Mengidentifikasikan khalayak sasaran apa yang harus dilakukan,</w:t>
      </w:r>
      <w:r w:rsidR="000D76F9" w:rsidRPr="008766A7">
        <w:rPr>
          <w:rFonts w:ascii="Times New Roman" w:hAnsi="Times New Roman" w:cs="Times New Roman"/>
          <w:sz w:val="24"/>
          <w:szCs w:val="24"/>
        </w:rPr>
        <w:t xml:space="preserve"> </w:t>
      </w:r>
      <w:r w:rsidRPr="008766A7">
        <w:rPr>
          <w:rFonts w:ascii="Times New Roman" w:hAnsi="Times New Roman" w:cs="Times New Roman"/>
          <w:sz w:val="24"/>
          <w:szCs w:val="24"/>
        </w:rPr>
        <w:t>bagaimana menyampaikannya. Kapan disampaikannya, dimana disampaikan, dan siapa yang harus menyampai</w:t>
      </w:r>
      <w:r w:rsidR="000D76F9" w:rsidRPr="008766A7">
        <w:rPr>
          <w:rFonts w:ascii="Times New Roman" w:hAnsi="Times New Roman" w:cs="Times New Roman"/>
          <w:sz w:val="24"/>
          <w:szCs w:val="24"/>
        </w:rPr>
        <w:t>kannya. Menentukan tujuan-tujuan komunikasi yaitu menentukan t</w:t>
      </w:r>
      <w:r w:rsidRPr="008766A7">
        <w:rPr>
          <w:rFonts w:ascii="Times New Roman" w:hAnsi="Times New Roman" w:cs="Times New Roman"/>
          <w:sz w:val="24"/>
          <w:szCs w:val="24"/>
        </w:rPr>
        <w:t>anggapan apa yang dikehendaki  dari   khalayak  sasaran</w:t>
      </w:r>
      <w:r w:rsidR="00ED3EAC" w:rsidRPr="008766A7">
        <w:rPr>
          <w:rFonts w:ascii="Times New Roman" w:hAnsi="Times New Roman" w:cs="Times New Roman"/>
          <w:sz w:val="24"/>
          <w:szCs w:val="24"/>
        </w:rPr>
        <w:t xml:space="preserve">. </w:t>
      </w:r>
      <w:r w:rsidRPr="008766A7">
        <w:rPr>
          <w:rFonts w:ascii="Times New Roman" w:hAnsi="Times New Roman" w:cs="Times New Roman"/>
          <w:sz w:val="24"/>
          <w:szCs w:val="24"/>
        </w:rPr>
        <w:lastRenderedPageBreak/>
        <w:t>Menstimulasikan   pesan  yaitu menyusun pesan yang efektif agar mampu menstimulasikan audiens mendapatkan perhatian, menarik, menimbulkkan keingintahuan, membangkitkan keinginan, menghasilkan tindakan.</w:t>
      </w:r>
    </w:p>
    <w:p w:rsidR="00B478A3" w:rsidRPr="008766A7" w:rsidRDefault="00ED3EAC"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Menyeleksi saluran</w:t>
      </w:r>
      <w:r w:rsidR="00DB0D5D" w:rsidRPr="008766A7">
        <w:rPr>
          <w:rFonts w:ascii="Times New Roman" w:hAnsi="Times New Roman" w:cs="Times New Roman"/>
          <w:sz w:val="24"/>
          <w:szCs w:val="24"/>
        </w:rPr>
        <w:t xml:space="preserve"> komunikasi y</w:t>
      </w:r>
      <w:r w:rsidRPr="008766A7">
        <w:rPr>
          <w:rFonts w:ascii="Times New Roman" w:hAnsi="Times New Roman" w:cs="Times New Roman"/>
          <w:sz w:val="24"/>
          <w:szCs w:val="24"/>
        </w:rPr>
        <w:t xml:space="preserve">aitu komunikasi harus </w:t>
      </w:r>
      <w:r w:rsidR="00DB0D5D" w:rsidRPr="008766A7">
        <w:rPr>
          <w:rFonts w:ascii="Times New Roman" w:hAnsi="Times New Roman" w:cs="Times New Roman"/>
          <w:sz w:val="24"/>
          <w:szCs w:val="24"/>
        </w:rPr>
        <w:t>menyampaikan saluran kom</w:t>
      </w:r>
      <w:r w:rsidRPr="008766A7">
        <w:rPr>
          <w:rFonts w:ascii="Times New Roman" w:hAnsi="Times New Roman" w:cs="Times New Roman"/>
          <w:sz w:val="24"/>
          <w:szCs w:val="24"/>
        </w:rPr>
        <w:t>unikasi untuk menyampaikan pesan</w:t>
      </w:r>
      <w:r w:rsidR="00DB0D5D" w:rsidRPr="008766A7">
        <w:rPr>
          <w:rFonts w:ascii="Times New Roman" w:hAnsi="Times New Roman" w:cs="Times New Roman"/>
          <w:sz w:val="24"/>
          <w:szCs w:val="24"/>
        </w:rPr>
        <w:t xml:space="preserve"> agar benar-benar efektif dan efisien  baik tatap muka maupun tidak tatap muka. Menentukan jumlah anggaran promosi yatu megukur besarnya</w:t>
      </w:r>
      <w:r w:rsidR="0061275C" w:rsidRPr="008766A7">
        <w:rPr>
          <w:rFonts w:ascii="Times New Roman" w:hAnsi="Times New Roman" w:cs="Times New Roman"/>
          <w:sz w:val="24"/>
          <w:szCs w:val="24"/>
        </w:rPr>
        <w:t xml:space="preserve"> biaya promosi ada empat metode-metode semampunya ( berdasarkan kemampuan ang</w:t>
      </w:r>
      <w:r w:rsidRPr="008766A7">
        <w:rPr>
          <w:rFonts w:ascii="Times New Roman" w:hAnsi="Times New Roman" w:cs="Times New Roman"/>
          <w:sz w:val="24"/>
          <w:szCs w:val="24"/>
        </w:rPr>
        <w:t xml:space="preserve">garan yang dimiliki oleh perusahaan), </w:t>
      </w:r>
      <w:r w:rsidR="0061275C" w:rsidRPr="008766A7">
        <w:rPr>
          <w:rFonts w:ascii="Times New Roman" w:hAnsi="Times New Roman" w:cs="Times New Roman"/>
          <w:sz w:val="24"/>
          <w:szCs w:val="24"/>
        </w:rPr>
        <w:t>metode presentase penjuaalan ( semakin be</w:t>
      </w:r>
      <w:r w:rsidR="00B478A3" w:rsidRPr="008766A7">
        <w:rPr>
          <w:rFonts w:ascii="Times New Roman" w:hAnsi="Times New Roman" w:cs="Times New Roman"/>
          <w:sz w:val="24"/>
          <w:szCs w:val="24"/>
        </w:rPr>
        <w:t>sar penjualan yang dapat dilaku</w:t>
      </w:r>
      <w:r w:rsidR="0061275C" w:rsidRPr="008766A7">
        <w:rPr>
          <w:rFonts w:ascii="Times New Roman" w:hAnsi="Times New Roman" w:cs="Times New Roman"/>
          <w:sz w:val="24"/>
          <w:szCs w:val="24"/>
        </w:rPr>
        <w:t>k</w:t>
      </w:r>
      <w:r w:rsidRPr="008766A7">
        <w:rPr>
          <w:rFonts w:ascii="Times New Roman" w:hAnsi="Times New Roman" w:cs="Times New Roman"/>
          <w:sz w:val="24"/>
          <w:szCs w:val="24"/>
        </w:rPr>
        <w:t>a</w:t>
      </w:r>
      <w:r w:rsidR="0061275C" w:rsidRPr="008766A7">
        <w:rPr>
          <w:rFonts w:ascii="Times New Roman" w:hAnsi="Times New Roman" w:cs="Times New Roman"/>
          <w:sz w:val="24"/>
          <w:szCs w:val="24"/>
        </w:rPr>
        <w:t>n maka semakin meningakat pula anggaran p</w:t>
      </w:r>
      <w:r w:rsidRPr="008766A7">
        <w:rPr>
          <w:rFonts w:ascii="Times New Roman" w:hAnsi="Times New Roman" w:cs="Times New Roman"/>
          <w:sz w:val="24"/>
          <w:szCs w:val="24"/>
        </w:rPr>
        <w:t xml:space="preserve">romosi yang dimiliki perusahaan), </w:t>
      </w:r>
      <w:r w:rsidR="0061275C" w:rsidRPr="008766A7">
        <w:rPr>
          <w:rFonts w:ascii="Times New Roman" w:hAnsi="Times New Roman" w:cs="Times New Roman"/>
          <w:sz w:val="24"/>
          <w:szCs w:val="24"/>
        </w:rPr>
        <w:t>metode sejajar dengan pesaing ( biaya yang dikelua</w:t>
      </w:r>
      <w:r w:rsidR="00B478A3" w:rsidRPr="008766A7">
        <w:rPr>
          <w:rFonts w:ascii="Times New Roman" w:hAnsi="Times New Roman" w:cs="Times New Roman"/>
          <w:sz w:val="24"/>
          <w:szCs w:val="24"/>
        </w:rPr>
        <w:t>rkan berdasarkan anggaran promo</w:t>
      </w:r>
      <w:r w:rsidR="0061275C" w:rsidRPr="008766A7">
        <w:rPr>
          <w:rFonts w:ascii="Times New Roman" w:hAnsi="Times New Roman" w:cs="Times New Roman"/>
          <w:sz w:val="24"/>
          <w:szCs w:val="24"/>
        </w:rPr>
        <w:t>si yang dimiliki oleh perusahaan pesain</w:t>
      </w:r>
      <w:r w:rsidR="00B478A3" w:rsidRPr="008766A7">
        <w:rPr>
          <w:rFonts w:ascii="Times New Roman" w:hAnsi="Times New Roman" w:cs="Times New Roman"/>
          <w:sz w:val="24"/>
          <w:szCs w:val="24"/>
        </w:rPr>
        <w:t>g),  metode tugas dan sasaran (</w:t>
      </w:r>
      <w:r w:rsidR="0061275C" w:rsidRPr="008766A7">
        <w:rPr>
          <w:rFonts w:ascii="Times New Roman" w:hAnsi="Times New Roman" w:cs="Times New Roman"/>
          <w:sz w:val="24"/>
          <w:szCs w:val="24"/>
        </w:rPr>
        <w:t>dengan cara memperhitungkan berapa biaya sehingga anggaran promosi yang dibutuhkan tergantung dari sasaran yang hendak dicapai)</w:t>
      </w:r>
      <w:r w:rsidR="00B478A3" w:rsidRPr="008766A7">
        <w:rPr>
          <w:rStyle w:val="FootnoteReference"/>
          <w:rFonts w:ascii="Times New Roman" w:hAnsi="Times New Roman" w:cs="Times New Roman"/>
          <w:sz w:val="24"/>
          <w:szCs w:val="24"/>
        </w:rPr>
        <w:footnoteReference w:id="7"/>
      </w:r>
      <w:r w:rsidR="0061275C" w:rsidRPr="008766A7">
        <w:rPr>
          <w:rFonts w:ascii="Times New Roman" w:hAnsi="Times New Roman" w:cs="Times New Roman"/>
          <w:sz w:val="24"/>
          <w:szCs w:val="24"/>
        </w:rPr>
        <w:t>.</w:t>
      </w:r>
    </w:p>
    <w:p w:rsidR="009621F3" w:rsidRPr="008766A7" w:rsidRDefault="0061275C"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Kemudian promosi juga berfungsi m</w:t>
      </w:r>
      <w:r w:rsidR="00B478A3" w:rsidRPr="008766A7">
        <w:rPr>
          <w:rFonts w:ascii="Times New Roman" w:hAnsi="Times New Roman" w:cs="Times New Roman"/>
          <w:sz w:val="24"/>
          <w:szCs w:val="24"/>
        </w:rPr>
        <w:t xml:space="preserve">eningkatkan nasabah akan produk, </w:t>
      </w:r>
      <w:r w:rsidRPr="008766A7">
        <w:rPr>
          <w:rFonts w:ascii="Times New Roman" w:hAnsi="Times New Roman" w:cs="Times New Roman"/>
          <w:sz w:val="24"/>
          <w:szCs w:val="24"/>
        </w:rPr>
        <w:t xml:space="preserve">promosi juga mempengaruhi nasabah untuk membeli dan </w:t>
      </w:r>
      <w:r w:rsidR="00B478A3" w:rsidRPr="008766A7">
        <w:rPr>
          <w:rFonts w:ascii="Times New Roman" w:hAnsi="Times New Roman" w:cs="Times New Roman"/>
          <w:sz w:val="24"/>
          <w:szCs w:val="24"/>
        </w:rPr>
        <w:t xml:space="preserve">akhir promosi juga akan meningkatkan citra bank di mata nasabah. Untuk berkomunikasi secara efektif bank merancang program-program promosi yang menarik, </w:t>
      </w:r>
      <w:r w:rsidR="009621F3" w:rsidRPr="008766A7">
        <w:rPr>
          <w:rFonts w:ascii="Times New Roman" w:hAnsi="Times New Roman" w:cs="Times New Roman"/>
          <w:sz w:val="24"/>
          <w:szCs w:val="24"/>
        </w:rPr>
        <w:t xml:space="preserve">mampu mendidik wiraniaga supaya bersikap ramah dan </w:t>
      </w:r>
      <w:r w:rsidRPr="008766A7">
        <w:rPr>
          <w:rFonts w:ascii="Times New Roman" w:hAnsi="Times New Roman" w:cs="Times New Roman"/>
          <w:sz w:val="24"/>
          <w:szCs w:val="24"/>
        </w:rPr>
        <w:t>mampu memberikan informasi yang jelas</w:t>
      </w:r>
      <w:r w:rsidR="009621F3" w:rsidRPr="008766A7">
        <w:rPr>
          <w:rStyle w:val="FootnoteReference"/>
          <w:rFonts w:ascii="Times New Roman" w:hAnsi="Times New Roman" w:cs="Times New Roman"/>
          <w:sz w:val="24"/>
          <w:szCs w:val="24"/>
        </w:rPr>
        <w:footnoteReference w:id="8"/>
      </w:r>
      <w:r w:rsidR="009621F3" w:rsidRPr="008766A7">
        <w:rPr>
          <w:rFonts w:ascii="Times New Roman" w:hAnsi="Times New Roman" w:cs="Times New Roman"/>
          <w:sz w:val="24"/>
          <w:szCs w:val="24"/>
        </w:rPr>
        <w:t>.</w:t>
      </w:r>
    </w:p>
    <w:p w:rsidR="008766A7" w:rsidRDefault="0061275C"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 xml:space="preserve">Selanjutnya perusahaan dalam hal ini adalah bank harus mampu mencari cara agar bisa mencapai efektifitas dari satu atau </w:t>
      </w:r>
      <w:r w:rsidR="004876D8" w:rsidRPr="008766A7">
        <w:rPr>
          <w:rFonts w:ascii="Times New Roman" w:hAnsi="Times New Roman" w:cs="Times New Roman"/>
          <w:sz w:val="24"/>
          <w:szCs w:val="24"/>
        </w:rPr>
        <w:t>lebih alat promosi.</w:t>
      </w:r>
      <w:r w:rsidR="009621F3" w:rsidRPr="008766A7">
        <w:rPr>
          <w:rFonts w:ascii="Times New Roman" w:hAnsi="Times New Roman" w:cs="Times New Roman"/>
          <w:sz w:val="24"/>
          <w:szCs w:val="24"/>
        </w:rPr>
        <w:t xml:space="preserve"> Alat promosi </w:t>
      </w:r>
      <w:r w:rsidR="009621F3" w:rsidRPr="008766A7">
        <w:rPr>
          <w:rFonts w:ascii="Times New Roman" w:hAnsi="Times New Roman" w:cs="Times New Roman"/>
          <w:sz w:val="24"/>
          <w:szCs w:val="24"/>
        </w:rPr>
        <w:lastRenderedPageBreak/>
        <w:t>yang   sering  dilakukan perusahaan antara lain melalui: P</w:t>
      </w:r>
      <w:r w:rsidR="005271D2" w:rsidRPr="008766A7">
        <w:rPr>
          <w:rFonts w:ascii="Times New Roman" w:hAnsi="Times New Roman" w:cs="Times New Roman"/>
          <w:sz w:val="24"/>
          <w:szCs w:val="24"/>
        </w:rPr>
        <w:t xml:space="preserve">eriklanan </w:t>
      </w:r>
      <w:r w:rsidR="005271D2" w:rsidRPr="008766A7">
        <w:rPr>
          <w:rFonts w:ascii="Times New Roman" w:hAnsi="Times New Roman" w:cs="Times New Roman"/>
          <w:i/>
          <w:sz w:val="24"/>
          <w:szCs w:val="24"/>
        </w:rPr>
        <w:t>( advertising</w:t>
      </w:r>
      <w:r w:rsidR="009621F3" w:rsidRPr="008766A7">
        <w:rPr>
          <w:rFonts w:ascii="Times New Roman" w:hAnsi="Times New Roman" w:cs="Times New Roman"/>
          <w:sz w:val="24"/>
          <w:szCs w:val="24"/>
        </w:rPr>
        <w:t xml:space="preserve"> ),  Penjualan personal </w:t>
      </w:r>
      <w:r w:rsidR="005271D2" w:rsidRPr="008766A7">
        <w:rPr>
          <w:rFonts w:ascii="Times New Roman" w:hAnsi="Times New Roman" w:cs="Times New Roman"/>
          <w:sz w:val="24"/>
          <w:szCs w:val="24"/>
        </w:rPr>
        <w:t xml:space="preserve">( </w:t>
      </w:r>
      <w:r w:rsidR="005271D2" w:rsidRPr="008766A7">
        <w:rPr>
          <w:rFonts w:ascii="Times New Roman" w:hAnsi="Times New Roman" w:cs="Times New Roman"/>
          <w:i/>
          <w:sz w:val="24"/>
          <w:szCs w:val="24"/>
        </w:rPr>
        <w:t>personal selling</w:t>
      </w:r>
      <w:r w:rsidR="009621F3" w:rsidRPr="008766A7">
        <w:rPr>
          <w:rFonts w:ascii="Times New Roman" w:hAnsi="Times New Roman" w:cs="Times New Roman"/>
          <w:sz w:val="24"/>
          <w:szCs w:val="24"/>
        </w:rPr>
        <w:t xml:space="preserve">), Promosi Penjualan </w:t>
      </w:r>
      <w:r w:rsidR="005271D2" w:rsidRPr="008766A7">
        <w:rPr>
          <w:rFonts w:ascii="Times New Roman" w:hAnsi="Times New Roman" w:cs="Times New Roman"/>
          <w:sz w:val="24"/>
          <w:szCs w:val="24"/>
        </w:rPr>
        <w:t>(</w:t>
      </w:r>
      <w:r w:rsidR="005271D2" w:rsidRPr="008766A7">
        <w:rPr>
          <w:rFonts w:ascii="Times New Roman" w:hAnsi="Times New Roman" w:cs="Times New Roman"/>
          <w:i/>
          <w:sz w:val="24"/>
          <w:szCs w:val="24"/>
        </w:rPr>
        <w:t>sales promotion</w:t>
      </w:r>
      <w:r w:rsidR="009621F3" w:rsidRPr="008766A7">
        <w:rPr>
          <w:rFonts w:ascii="Times New Roman" w:hAnsi="Times New Roman" w:cs="Times New Roman"/>
          <w:sz w:val="24"/>
          <w:szCs w:val="24"/>
        </w:rPr>
        <w:t xml:space="preserve">), </w:t>
      </w:r>
      <w:r w:rsidR="005271D2" w:rsidRPr="008766A7">
        <w:rPr>
          <w:rFonts w:ascii="Times New Roman" w:hAnsi="Times New Roman" w:cs="Times New Roman"/>
          <w:sz w:val="24"/>
          <w:szCs w:val="24"/>
        </w:rPr>
        <w:t xml:space="preserve">Hubungan </w:t>
      </w:r>
      <w:r w:rsidR="009621F3" w:rsidRPr="008766A7">
        <w:rPr>
          <w:rFonts w:ascii="Times New Roman" w:hAnsi="Times New Roman" w:cs="Times New Roman"/>
          <w:sz w:val="24"/>
          <w:szCs w:val="24"/>
        </w:rPr>
        <w:t xml:space="preserve">masyarakat </w:t>
      </w:r>
      <w:r w:rsidR="005271D2" w:rsidRPr="008766A7">
        <w:rPr>
          <w:rFonts w:ascii="Times New Roman" w:hAnsi="Times New Roman" w:cs="Times New Roman"/>
          <w:sz w:val="24"/>
          <w:szCs w:val="24"/>
        </w:rPr>
        <w:t>(</w:t>
      </w:r>
      <w:r w:rsidR="005271D2" w:rsidRPr="008766A7">
        <w:rPr>
          <w:rFonts w:ascii="Times New Roman" w:hAnsi="Times New Roman" w:cs="Times New Roman"/>
          <w:i/>
          <w:sz w:val="24"/>
          <w:szCs w:val="24"/>
        </w:rPr>
        <w:t>public relation</w:t>
      </w:r>
      <w:r w:rsidR="009621F3" w:rsidRPr="008766A7">
        <w:rPr>
          <w:rFonts w:ascii="Times New Roman" w:hAnsi="Times New Roman" w:cs="Times New Roman"/>
          <w:sz w:val="24"/>
          <w:szCs w:val="24"/>
        </w:rPr>
        <w:t xml:space="preserve">), </w:t>
      </w:r>
      <w:r w:rsidR="005271D2" w:rsidRPr="008766A7">
        <w:rPr>
          <w:rFonts w:ascii="Times New Roman" w:hAnsi="Times New Roman" w:cs="Times New Roman"/>
          <w:sz w:val="24"/>
          <w:szCs w:val="24"/>
        </w:rPr>
        <w:t>Pemasaran Langsung (</w:t>
      </w:r>
      <w:r w:rsidR="005271D2" w:rsidRPr="008766A7">
        <w:rPr>
          <w:rFonts w:ascii="Times New Roman" w:hAnsi="Times New Roman" w:cs="Times New Roman"/>
          <w:i/>
          <w:sz w:val="24"/>
          <w:szCs w:val="24"/>
        </w:rPr>
        <w:t>direct marketing</w:t>
      </w:r>
      <w:r w:rsidR="009621F3" w:rsidRPr="008766A7">
        <w:rPr>
          <w:rFonts w:ascii="Times New Roman" w:hAnsi="Times New Roman" w:cs="Times New Roman"/>
          <w:sz w:val="24"/>
          <w:szCs w:val="24"/>
        </w:rPr>
        <w:t xml:space="preserve">) </w:t>
      </w:r>
      <w:r w:rsidR="005271D2" w:rsidRPr="008766A7">
        <w:rPr>
          <w:rFonts w:ascii="Times New Roman" w:hAnsi="Times New Roman" w:cs="Times New Roman"/>
          <w:sz w:val="24"/>
          <w:szCs w:val="24"/>
        </w:rPr>
        <w:t xml:space="preserve">dan </w:t>
      </w:r>
      <w:r w:rsidR="005271D2" w:rsidRPr="008766A7">
        <w:rPr>
          <w:rFonts w:ascii="Times New Roman" w:hAnsi="Times New Roman" w:cs="Times New Roman"/>
          <w:i/>
          <w:sz w:val="24"/>
          <w:szCs w:val="24"/>
        </w:rPr>
        <w:t>online marketing</w:t>
      </w:r>
      <w:r w:rsidR="009621F3" w:rsidRPr="008766A7">
        <w:rPr>
          <w:rStyle w:val="FootnoteReference"/>
          <w:rFonts w:ascii="Times New Roman" w:hAnsi="Times New Roman" w:cs="Times New Roman"/>
          <w:i/>
          <w:sz w:val="24"/>
          <w:szCs w:val="24"/>
        </w:rPr>
        <w:footnoteReference w:id="9"/>
      </w:r>
      <w:r w:rsidR="009621F3" w:rsidRPr="008766A7">
        <w:rPr>
          <w:rFonts w:ascii="Times New Roman" w:hAnsi="Times New Roman" w:cs="Times New Roman"/>
          <w:sz w:val="24"/>
          <w:szCs w:val="24"/>
        </w:rPr>
        <w:t xml:space="preserve">. </w:t>
      </w:r>
      <w:r w:rsidR="008C73C1" w:rsidRPr="008766A7">
        <w:rPr>
          <w:rFonts w:ascii="Times New Roman" w:hAnsi="Times New Roman" w:cs="Times New Roman"/>
          <w:sz w:val="24"/>
          <w:szCs w:val="24"/>
        </w:rPr>
        <w:t xml:space="preserve">Online marekting </w:t>
      </w:r>
      <w:r w:rsidR="00D604B9" w:rsidRPr="008766A7">
        <w:rPr>
          <w:rFonts w:ascii="Times New Roman" w:hAnsi="Times New Roman" w:cs="Times New Roman"/>
          <w:sz w:val="24"/>
          <w:szCs w:val="24"/>
        </w:rPr>
        <w:t>sebagai marketing strategi promosi leb</w:t>
      </w:r>
      <w:r w:rsidR="008766A7">
        <w:rPr>
          <w:rFonts w:ascii="Times New Roman" w:hAnsi="Times New Roman" w:cs="Times New Roman"/>
          <w:sz w:val="24"/>
          <w:szCs w:val="24"/>
        </w:rPr>
        <w:t xml:space="preserve">ih menunjang pada penggunaan </w:t>
      </w:r>
      <w:r w:rsidR="00D604B9" w:rsidRPr="008766A7">
        <w:rPr>
          <w:rFonts w:ascii="Times New Roman" w:hAnsi="Times New Roman" w:cs="Times New Roman"/>
          <w:sz w:val="24"/>
          <w:szCs w:val="24"/>
        </w:rPr>
        <w:t>teknologi dan marketing untuk tujuan efesiensi efektivitas kegiatan pemasaran, dan m</w:t>
      </w:r>
      <w:r w:rsidR="008766A7">
        <w:rPr>
          <w:rFonts w:ascii="Times New Roman" w:hAnsi="Times New Roman" w:cs="Times New Roman"/>
          <w:sz w:val="24"/>
          <w:szCs w:val="24"/>
        </w:rPr>
        <w:t>elipat gandakan pesan pemasaran</w:t>
      </w:r>
      <w:r w:rsidR="008766A7">
        <w:rPr>
          <w:rStyle w:val="FootnoteReference"/>
          <w:rFonts w:ascii="Times New Roman" w:hAnsi="Times New Roman" w:cs="Times New Roman"/>
          <w:sz w:val="24"/>
          <w:szCs w:val="24"/>
        </w:rPr>
        <w:footnoteReference w:id="10"/>
      </w:r>
      <w:r w:rsidR="008766A7">
        <w:rPr>
          <w:rFonts w:ascii="Times New Roman" w:hAnsi="Times New Roman" w:cs="Times New Roman"/>
          <w:sz w:val="24"/>
          <w:szCs w:val="24"/>
        </w:rPr>
        <w:t>.</w:t>
      </w:r>
    </w:p>
    <w:p w:rsidR="00D604B9" w:rsidRDefault="00D604B9"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Dala</w:t>
      </w:r>
      <w:r w:rsidR="008766A7">
        <w:rPr>
          <w:rFonts w:ascii="Times New Roman" w:hAnsi="Times New Roman" w:cs="Times New Roman"/>
          <w:sz w:val="24"/>
          <w:szCs w:val="24"/>
        </w:rPr>
        <w:t xml:space="preserve">m </w:t>
      </w:r>
      <w:r w:rsidRPr="008766A7">
        <w:rPr>
          <w:rFonts w:ascii="Times New Roman" w:hAnsi="Times New Roman" w:cs="Times New Roman"/>
          <w:sz w:val="24"/>
          <w:szCs w:val="24"/>
        </w:rPr>
        <w:t>menetukan</w:t>
      </w:r>
      <w:r w:rsidR="008766A7">
        <w:rPr>
          <w:rFonts w:ascii="Times New Roman" w:hAnsi="Times New Roman" w:cs="Times New Roman"/>
          <w:sz w:val="24"/>
          <w:szCs w:val="24"/>
        </w:rPr>
        <w:t xml:space="preserve"> alat promosi manajer p</w:t>
      </w:r>
      <w:r w:rsidRPr="008766A7">
        <w:rPr>
          <w:rFonts w:ascii="Times New Roman" w:hAnsi="Times New Roman" w:cs="Times New Roman"/>
          <w:sz w:val="24"/>
          <w:szCs w:val="24"/>
        </w:rPr>
        <w:t xml:space="preserve">emasaran  bank harus mengenal </w:t>
      </w:r>
      <w:r w:rsidR="008766A7">
        <w:rPr>
          <w:rFonts w:ascii="Times New Roman" w:hAnsi="Times New Roman" w:cs="Times New Roman"/>
          <w:sz w:val="24"/>
          <w:szCs w:val="24"/>
        </w:rPr>
        <w:t xml:space="preserve">ciri masing-masing alat promos yang </w:t>
      </w:r>
      <w:r w:rsidR="00B24C1A" w:rsidRPr="008766A7">
        <w:rPr>
          <w:rFonts w:ascii="Times New Roman" w:hAnsi="Times New Roman" w:cs="Times New Roman"/>
          <w:sz w:val="24"/>
          <w:szCs w:val="24"/>
        </w:rPr>
        <w:t>digunakan. Seca</w:t>
      </w:r>
      <w:r w:rsidR="008766A7">
        <w:rPr>
          <w:rFonts w:ascii="Times New Roman" w:hAnsi="Times New Roman" w:cs="Times New Roman"/>
          <w:sz w:val="24"/>
          <w:szCs w:val="24"/>
        </w:rPr>
        <w:t xml:space="preserve">ra garis besarnya keempat  alat </w:t>
      </w:r>
      <w:r w:rsidR="00B24C1A" w:rsidRPr="008766A7">
        <w:rPr>
          <w:rFonts w:ascii="Times New Roman" w:hAnsi="Times New Roman" w:cs="Times New Roman"/>
          <w:sz w:val="24"/>
          <w:szCs w:val="24"/>
        </w:rPr>
        <w:t>promos</w:t>
      </w:r>
      <w:r w:rsidR="008766A7">
        <w:rPr>
          <w:rFonts w:ascii="Times New Roman" w:hAnsi="Times New Roman" w:cs="Times New Roman"/>
          <w:sz w:val="24"/>
          <w:szCs w:val="24"/>
        </w:rPr>
        <w:t xml:space="preserve">i yang digunakan oleh perbankan </w:t>
      </w:r>
      <w:r w:rsidR="00B24C1A" w:rsidRPr="008766A7">
        <w:rPr>
          <w:rFonts w:ascii="Times New Roman" w:hAnsi="Times New Roman" w:cs="Times New Roman"/>
          <w:sz w:val="24"/>
          <w:szCs w:val="24"/>
        </w:rPr>
        <w:t>adalah periklanan (</w:t>
      </w:r>
      <w:r w:rsidR="00B24C1A" w:rsidRPr="008766A7">
        <w:rPr>
          <w:rFonts w:ascii="Times New Roman" w:hAnsi="Times New Roman" w:cs="Times New Roman"/>
          <w:i/>
          <w:sz w:val="24"/>
          <w:szCs w:val="24"/>
        </w:rPr>
        <w:t>Advertising</w:t>
      </w:r>
      <w:r w:rsidR="008766A7">
        <w:rPr>
          <w:rFonts w:ascii="Times New Roman" w:hAnsi="Times New Roman" w:cs="Times New Roman"/>
          <w:sz w:val="24"/>
          <w:szCs w:val="24"/>
        </w:rPr>
        <w:t xml:space="preserve">), Promosi Penjualan </w:t>
      </w:r>
      <w:r w:rsidR="00B24C1A" w:rsidRPr="008766A7">
        <w:rPr>
          <w:rFonts w:ascii="Times New Roman" w:hAnsi="Times New Roman" w:cs="Times New Roman"/>
          <w:sz w:val="24"/>
          <w:szCs w:val="24"/>
        </w:rPr>
        <w:t>(</w:t>
      </w:r>
      <w:r w:rsidR="008766A7">
        <w:rPr>
          <w:rFonts w:ascii="Times New Roman" w:hAnsi="Times New Roman" w:cs="Times New Roman"/>
          <w:i/>
          <w:sz w:val="24"/>
          <w:szCs w:val="24"/>
        </w:rPr>
        <w:t xml:space="preserve">sales Promotion), </w:t>
      </w:r>
      <w:r w:rsidR="00B24C1A" w:rsidRPr="008766A7">
        <w:rPr>
          <w:rFonts w:ascii="Times New Roman" w:hAnsi="Times New Roman" w:cs="Times New Roman"/>
          <w:sz w:val="24"/>
          <w:szCs w:val="24"/>
        </w:rPr>
        <w:t>Penjualan pr</w:t>
      </w:r>
      <w:r w:rsidR="008766A7">
        <w:rPr>
          <w:rFonts w:ascii="Times New Roman" w:hAnsi="Times New Roman" w:cs="Times New Roman"/>
          <w:sz w:val="24"/>
          <w:szCs w:val="24"/>
        </w:rPr>
        <w:t xml:space="preserve">ibadi </w:t>
      </w:r>
      <w:r w:rsidR="00B24C1A" w:rsidRPr="008766A7">
        <w:rPr>
          <w:rFonts w:ascii="Times New Roman" w:hAnsi="Times New Roman" w:cs="Times New Roman"/>
          <w:sz w:val="24"/>
          <w:szCs w:val="24"/>
        </w:rPr>
        <w:t>(</w:t>
      </w:r>
      <w:r w:rsidR="00B24C1A" w:rsidRPr="008766A7">
        <w:rPr>
          <w:rFonts w:ascii="Times New Roman" w:hAnsi="Times New Roman" w:cs="Times New Roman"/>
          <w:i/>
          <w:sz w:val="24"/>
          <w:szCs w:val="24"/>
        </w:rPr>
        <w:t>Prsonal selling</w:t>
      </w:r>
      <w:r w:rsidR="00B24C1A" w:rsidRPr="008766A7">
        <w:rPr>
          <w:rFonts w:ascii="Times New Roman" w:hAnsi="Times New Roman" w:cs="Times New Roman"/>
          <w:sz w:val="24"/>
          <w:szCs w:val="24"/>
        </w:rPr>
        <w:t>),</w:t>
      </w:r>
      <w:r w:rsidR="008766A7">
        <w:rPr>
          <w:rFonts w:ascii="Times New Roman" w:hAnsi="Times New Roman" w:cs="Times New Roman"/>
          <w:sz w:val="24"/>
          <w:szCs w:val="24"/>
        </w:rPr>
        <w:t xml:space="preserve"> </w:t>
      </w:r>
      <w:r w:rsidR="00B24C1A" w:rsidRPr="008766A7">
        <w:rPr>
          <w:rFonts w:ascii="Times New Roman" w:hAnsi="Times New Roman" w:cs="Times New Roman"/>
          <w:sz w:val="24"/>
          <w:szCs w:val="24"/>
        </w:rPr>
        <w:t>Publisitas (Public relation)</w:t>
      </w:r>
      <w:r w:rsidR="008766A7">
        <w:rPr>
          <w:rStyle w:val="FootnoteReference"/>
          <w:rFonts w:ascii="Times New Roman" w:hAnsi="Times New Roman" w:cs="Times New Roman"/>
          <w:sz w:val="24"/>
          <w:szCs w:val="24"/>
        </w:rPr>
        <w:footnoteReference w:id="11"/>
      </w:r>
      <w:r w:rsidR="00B24C1A" w:rsidRPr="008766A7">
        <w:rPr>
          <w:rFonts w:ascii="Times New Roman" w:hAnsi="Times New Roman" w:cs="Times New Roman"/>
          <w:sz w:val="24"/>
          <w:szCs w:val="24"/>
        </w:rPr>
        <w:t>.</w:t>
      </w:r>
    </w:p>
    <w:p w:rsidR="0086197E" w:rsidRDefault="0086197E" w:rsidP="00BA14B5">
      <w:pPr>
        <w:spacing w:after="0" w:line="480" w:lineRule="auto"/>
        <w:ind w:firstLine="851"/>
        <w:jc w:val="both"/>
        <w:rPr>
          <w:rFonts w:ascii="Times New Roman" w:hAnsi="Times New Roman" w:cs="Times New Roman"/>
          <w:sz w:val="24"/>
          <w:szCs w:val="24"/>
        </w:rPr>
      </w:pPr>
    </w:p>
    <w:p w:rsidR="0086197E" w:rsidRDefault="0086197E" w:rsidP="00BA14B5">
      <w:pPr>
        <w:spacing w:after="0" w:line="480" w:lineRule="auto"/>
        <w:ind w:firstLine="851"/>
        <w:jc w:val="both"/>
        <w:rPr>
          <w:rFonts w:ascii="Times New Roman" w:hAnsi="Times New Roman" w:cs="Times New Roman"/>
          <w:sz w:val="24"/>
          <w:szCs w:val="24"/>
        </w:rPr>
      </w:pPr>
    </w:p>
    <w:p w:rsidR="0086197E" w:rsidRDefault="006F5057" w:rsidP="00BA14B5">
      <w:pPr>
        <w:spacing w:after="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4114800" cy="2653748"/>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6197E" w:rsidRDefault="00D05522" w:rsidP="00BA14B5">
      <w:pPr>
        <w:spacing w:after="0" w:line="480" w:lineRule="auto"/>
        <w:jc w:val="center"/>
        <w:rPr>
          <w:rFonts w:ascii="Times New Roman" w:hAnsi="Times New Roman" w:cs="Times New Roman"/>
          <w:sz w:val="24"/>
          <w:szCs w:val="24"/>
        </w:rPr>
      </w:pPr>
      <w:r w:rsidRPr="008766A7">
        <w:rPr>
          <w:rFonts w:ascii="Times New Roman" w:hAnsi="Times New Roman" w:cs="Times New Roman"/>
          <w:sz w:val="24"/>
          <w:szCs w:val="24"/>
        </w:rPr>
        <w:t>Gambar.1 instrumen/ Alat promosi</w:t>
      </w:r>
    </w:p>
    <w:p w:rsidR="009D3C74" w:rsidRDefault="0086197E" w:rsidP="00BA14B5">
      <w:pPr>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Periklanan ( Advertising ) digunakan untuk menanamkan citra jangka</w:t>
      </w:r>
      <w:r w:rsidR="009D3C74">
        <w:rPr>
          <w:rFonts w:ascii="Times New Roman" w:hAnsi="Times New Roman" w:cs="Times New Roman"/>
          <w:sz w:val="24"/>
          <w:szCs w:val="24"/>
        </w:rPr>
        <w:t xml:space="preserve"> panjang dan suatu cara yang efisien untuk mencapai sejumlah calon nasabah baik y</w:t>
      </w:r>
      <w:r w:rsidR="001E3A7C" w:rsidRPr="008766A7">
        <w:rPr>
          <w:rFonts w:ascii="Times New Roman" w:hAnsi="Times New Roman" w:cs="Times New Roman"/>
          <w:sz w:val="24"/>
          <w:szCs w:val="24"/>
        </w:rPr>
        <w:t xml:space="preserve">ang berada  di pusat kota , pingggiran  kota </w:t>
      </w:r>
      <w:r w:rsidR="009D3C74">
        <w:rPr>
          <w:rFonts w:ascii="Times New Roman" w:hAnsi="Times New Roman" w:cs="Times New Roman"/>
          <w:sz w:val="24"/>
          <w:szCs w:val="24"/>
        </w:rPr>
        <w:t xml:space="preserve"> sampai dengan wilayah pedesaan </w:t>
      </w:r>
      <w:r w:rsidR="001E3A7C" w:rsidRPr="008766A7">
        <w:rPr>
          <w:rFonts w:ascii="Times New Roman" w:hAnsi="Times New Roman" w:cs="Times New Roman"/>
          <w:sz w:val="24"/>
          <w:szCs w:val="24"/>
        </w:rPr>
        <w:t xml:space="preserve">penjualan tatap muka  ( </w:t>
      </w:r>
      <w:r w:rsidR="001E3A7C" w:rsidRPr="008766A7">
        <w:rPr>
          <w:rFonts w:ascii="Times New Roman" w:hAnsi="Times New Roman" w:cs="Times New Roman"/>
          <w:i/>
          <w:sz w:val="24"/>
          <w:szCs w:val="24"/>
        </w:rPr>
        <w:t xml:space="preserve">personal selling ) </w:t>
      </w:r>
      <w:r w:rsidR="001E3A7C" w:rsidRPr="008766A7">
        <w:rPr>
          <w:rFonts w:ascii="Times New Roman" w:hAnsi="Times New Roman" w:cs="Times New Roman"/>
          <w:sz w:val="24"/>
          <w:szCs w:val="24"/>
        </w:rPr>
        <w:t xml:space="preserve"> mer</w:t>
      </w:r>
      <w:r w:rsidR="009D3C74">
        <w:rPr>
          <w:rFonts w:ascii="Times New Roman" w:hAnsi="Times New Roman" w:cs="Times New Roman"/>
          <w:sz w:val="24"/>
          <w:szCs w:val="24"/>
        </w:rPr>
        <w:t xml:space="preserve">upakan cara yang paling efektif </w:t>
      </w:r>
      <w:r w:rsidR="001E3A7C" w:rsidRPr="008766A7">
        <w:rPr>
          <w:rFonts w:ascii="Times New Roman" w:hAnsi="Times New Roman" w:cs="Times New Roman"/>
          <w:sz w:val="24"/>
          <w:szCs w:val="24"/>
        </w:rPr>
        <w:t xml:space="preserve">untuk memberikan informasi kepada konsumen, menanamkan pilihan pembeli, keyakinan pembeli, dan tindakan  pembeli  pada  tingkat tertentu  dalam proses pembelian. Promosi penjualan  </w:t>
      </w:r>
      <w:r w:rsidR="001E3A7C" w:rsidRPr="008766A7">
        <w:rPr>
          <w:rFonts w:ascii="Times New Roman" w:hAnsi="Times New Roman" w:cs="Times New Roman"/>
          <w:i/>
          <w:sz w:val="24"/>
          <w:szCs w:val="24"/>
        </w:rPr>
        <w:t>(Sales Promotion</w:t>
      </w:r>
      <w:r w:rsidR="001E3A7C" w:rsidRPr="008766A7">
        <w:rPr>
          <w:rFonts w:ascii="Times New Roman" w:hAnsi="Times New Roman" w:cs="Times New Roman"/>
          <w:sz w:val="24"/>
          <w:szCs w:val="24"/>
        </w:rPr>
        <w:t xml:space="preserve">)  sebagai sarana yang lebih  komunikatif  dan intensif. Publisitas ( </w:t>
      </w:r>
      <w:r w:rsidR="001E3A7C" w:rsidRPr="008766A7">
        <w:rPr>
          <w:rFonts w:ascii="Times New Roman" w:hAnsi="Times New Roman" w:cs="Times New Roman"/>
          <w:i/>
          <w:sz w:val="24"/>
          <w:szCs w:val="24"/>
        </w:rPr>
        <w:t>public Relation)</w:t>
      </w:r>
      <w:r w:rsidR="001E3A7C" w:rsidRPr="008766A7">
        <w:rPr>
          <w:rFonts w:ascii="Times New Roman" w:hAnsi="Times New Roman" w:cs="Times New Roman"/>
          <w:sz w:val="24"/>
          <w:szCs w:val="24"/>
        </w:rPr>
        <w:t xml:space="preserve">  mempunyai nilai  kepercayaan yang tinggi bisa menjangkau banyak pihak, dan mempunyai  banyak  potensi  suatu  perusahaan  atau  produk</w:t>
      </w:r>
      <w:r w:rsidR="009D3C74">
        <w:rPr>
          <w:rStyle w:val="FootnoteReference"/>
          <w:rFonts w:ascii="Times New Roman" w:hAnsi="Times New Roman" w:cs="Times New Roman"/>
          <w:sz w:val="24"/>
          <w:szCs w:val="24"/>
        </w:rPr>
        <w:footnoteReference w:id="12"/>
      </w:r>
      <w:r w:rsidR="001E3A7C" w:rsidRPr="008766A7">
        <w:rPr>
          <w:rFonts w:ascii="Times New Roman" w:hAnsi="Times New Roman" w:cs="Times New Roman"/>
          <w:sz w:val="24"/>
          <w:szCs w:val="24"/>
        </w:rPr>
        <w:t>.</w:t>
      </w:r>
    </w:p>
    <w:p w:rsidR="00BA14B5" w:rsidRDefault="00BA14B5" w:rsidP="00BA14B5">
      <w:pPr>
        <w:spacing w:after="0" w:line="480" w:lineRule="auto"/>
        <w:ind w:firstLine="851"/>
        <w:jc w:val="both"/>
        <w:rPr>
          <w:rFonts w:ascii="Times New Roman" w:hAnsi="Times New Roman" w:cs="Times New Roman"/>
          <w:sz w:val="24"/>
          <w:szCs w:val="24"/>
          <w:lang w:val="en-US"/>
        </w:rPr>
      </w:pPr>
    </w:p>
    <w:p w:rsidR="00BA14B5" w:rsidRDefault="00BA14B5" w:rsidP="00BA14B5">
      <w:pPr>
        <w:spacing w:after="0" w:line="480" w:lineRule="auto"/>
        <w:ind w:firstLine="851"/>
        <w:jc w:val="both"/>
        <w:rPr>
          <w:rFonts w:ascii="Times New Roman" w:hAnsi="Times New Roman" w:cs="Times New Roman"/>
          <w:sz w:val="24"/>
          <w:szCs w:val="24"/>
          <w:lang w:val="en-US"/>
        </w:rPr>
      </w:pPr>
    </w:p>
    <w:p w:rsidR="00BA14B5" w:rsidRPr="00BA14B5" w:rsidRDefault="00BA14B5" w:rsidP="00BA14B5">
      <w:pPr>
        <w:spacing w:after="0" w:line="480" w:lineRule="auto"/>
        <w:ind w:firstLine="851"/>
        <w:jc w:val="both"/>
        <w:rPr>
          <w:rFonts w:ascii="Times New Roman" w:hAnsi="Times New Roman" w:cs="Times New Roman"/>
          <w:sz w:val="24"/>
          <w:szCs w:val="24"/>
          <w:lang w:val="en-US"/>
        </w:rPr>
      </w:pPr>
    </w:p>
    <w:p w:rsidR="001E3A7C" w:rsidRPr="009D3C74" w:rsidRDefault="001E3A7C" w:rsidP="00BA14B5">
      <w:pPr>
        <w:pStyle w:val="ListParagraph"/>
        <w:numPr>
          <w:ilvl w:val="0"/>
          <w:numId w:val="10"/>
        </w:numPr>
        <w:spacing w:after="0" w:line="480" w:lineRule="auto"/>
        <w:ind w:left="567" w:hanging="567"/>
        <w:jc w:val="both"/>
        <w:rPr>
          <w:rFonts w:ascii="Times New Roman" w:hAnsi="Times New Roman" w:cs="Times New Roman"/>
          <w:sz w:val="24"/>
          <w:szCs w:val="24"/>
        </w:rPr>
      </w:pPr>
      <w:r w:rsidRPr="009D3C74">
        <w:rPr>
          <w:rFonts w:ascii="Times New Roman" w:hAnsi="Times New Roman" w:cs="Times New Roman"/>
          <w:b/>
          <w:sz w:val="24"/>
          <w:szCs w:val="24"/>
        </w:rPr>
        <w:lastRenderedPageBreak/>
        <w:t xml:space="preserve">LOYALITAS </w:t>
      </w:r>
    </w:p>
    <w:p w:rsidR="00DF1D93" w:rsidRPr="00DF1D93" w:rsidRDefault="00C51ED4" w:rsidP="00BA14B5">
      <w:pPr>
        <w:pStyle w:val="ListParagraph"/>
        <w:numPr>
          <w:ilvl w:val="0"/>
          <w:numId w:val="11"/>
        </w:numPr>
        <w:spacing w:after="0" w:line="480" w:lineRule="auto"/>
        <w:jc w:val="both"/>
        <w:rPr>
          <w:rFonts w:ascii="Times New Roman" w:hAnsi="Times New Roman" w:cs="Times New Roman"/>
          <w:sz w:val="24"/>
          <w:szCs w:val="24"/>
        </w:rPr>
      </w:pPr>
      <w:r w:rsidRPr="009D3C74">
        <w:rPr>
          <w:rFonts w:ascii="Times New Roman" w:hAnsi="Times New Roman" w:cs="Times New Roman"/>
          <w:b/>
          <w:sz w:val="24"/>
          <w:szCs w:val="24"/>
        </w:rPr>
        <w:t xml:space="preserve">Pengertian Loyalitas </w:t>
      </w:r>
    </w:p>
    <w:p w:rsidR="00D473C0" w:rsidRDefault="009D3C74" w:rsidP="00BA14B5">
      <w:pPr>
        <w:spacing w:after="0" w:line="480" w:lineRule="auto"/>
        <w:ind w:firstLine="851"/>
        <w:jc w:val="both"/>
        <w:rPr>
          <w:rFonts w:ascii="Times New Roman" w:hAnsi="Times New Roman" w:cs="Times New Roman"/>
          <w:sz w:val="24"/>
          <w:szCs w:val="24"/>
        </w:rPr>
      </w:pPr>
      <w:r w:rsidRPr="00DF1D93">
        <w:rPr>
          <w:rFonts w:ascii="Times New Roman" w:hAnsi="Times New Roman" w:cs="Times New Roman"/>
          <w:sz w:val="24"/>
          <w:szCs w:val="24"/>
        </w:rPr>
        <w:t xml:space="preserve">Bendaputi dan berry </w:t>
      </w:r>
      <w:r w:rsidR="00C51ED4" w:rsidRPr="00DF1D93">
        <w:rPr>
          <w:rFonts w:ascii="Times New Roman" w:hAnsi="Times New Roman" w:cs="Times New Roman"/>
          <w:sz w:val="24"/>
          <w:szCs w:val="24"/>
        </w:rPr>
        <w:t xml:space="preserve">Mendefinisikan loyalitas pelanggan dalam konteks  </w:t>
      </w:r>
      <w:r w:rsidR="00A568AB" w:rsidRPr="00DF1D93">
        <w:rPr>
          <w:rFonts w:ascii="Times New Roman" w:hAnsi="Times New Roman" w:cs="Times New Roman"/>
          <w:sz w:val="24"/>
          <w:szCs w:val="24"/>
        </w:rPr>
        <w:t>pemasaran jasa sebagai respon</w:t>
      </w:r>
      <w:r w:rsidR="00C51ED4" w:rsidRPr="00DF1D93">
        <w:rPr>
          <w:rFonts w:ascii="Times New Roman" w:hAnsi="Times New Roman" w:cs="Times New Roman"/>
          <w:sz w:val="24"/>
          <w:szCs w:val="24"/>
        </w:rPr>
        <w:t xml:space="preserve"> yan</w:t>
      </w:r>
      <w:r w:rsidR="00A568AB" w:rsidRPr="00DF1D93">
        <w:rPr>
          <w:rFonts w:ascii="Times New Roman" w:hAnsi="Times New Roman" w:cs="Times New Roman"/>
          <w:sz w:val="24"/>
          <w:szCs w:val="24"/>
        </w:rPr>
        <w:t xml:space="preserve">g terkait erat dengan ikrar atau </w:t>
      </w:r>
      <w:r w:rsidR="00C51ED4" w:rsidRPr="00DF1D93">
        <w:rPr>
          <w:rFonts w:ascii="Times New Roman" w:hAnsi="Times New Roman" w:cs="Times New Roman"/>
          <w:sz w:val="24"/>
          <w:szCs w:val="24"/>
        </w:rPr>
        <w:t xml:space="preserve">jasa </w:t>
      </w:r>
      <w:r w:rsidR="00A568AB" w:rsidRPr="00DF1D93">
        <w:rPr>
          <w:rFonts w:ascii="Times New Roman" w:hAnsi="Times New Roman" w:cs="Times New Roman"/>
          <w:sz w:val="24"/>
          <w:szCs w:val="24"/>
        </w:rPr>
        <w:t xml:space="preserve">yang memegang teguh komitmen yang mendasari komunitas relasi, </w:t>
      </w:r>
      <w:r w:rsidR="00C51ED4" w:rsidRPr="00DF1D93">
        <w:rPr>
          <w:rFonts w:ascii="Times New Roman" w:hAnsi="Times New Roman" w:cs="Times New Roman"/>
          <w:sz w:val="24"/>
          <w:szCs w:val="24"/>
        </w:rPr>
        <w:t>dan biasanya  te</w:t>
      </w:r>
      <w:r w:rsidR="00A568AB" w:rsidRPr="00DF1D93">
        <w:rPr>
          <w:rFonts w:ascii="Times New Roman" w:hAnsi="Times New Roman" w:cs="Times New Roman"/>
          <w:sz w:val="24"/>
          <w:szCs w:val="24"/>
        </w:rPr>
        <w:t>rcermin</w:t>
      </w:r>
      <w:r w:rsidR="00C51ED4" w:rsidRPr="00DF1D93">
        <w:rPr>
          <w:rFonts w:ascii="Times New Roman" w:hAnsi="Times New Roman" w:cs="Times New Roman"/>
          <w:sz w:val="24"/>
          <w:szCs w:val="24"/>
        </w:rPr>
        <w:t xml:space="preserve"> d</w:t>
      </w:r>
      <w:r w:rsidR="00A568AB" w:rsidRPr="00DF1D93">
        <w:rPr>
          <w:rFonts w:ascii="Times New Roman" w:hAnsi="Times New Roman" w:cs="Times New Roman"/>
          <w:sz w:val="24"/>
          <w:szCs w:val="24"/>
        </w:rPr>
        <w:t xml:space="preserve">alam pembelian berkelanjutan </w:t>
      </w:r>
      <w:r w:rsidR="00C51ED4" w:rsidRPr="00DF1D93">
        <w:rPr>
          <w:rFonts w:ascii="Times New Roman" w:hAnsi="Times New Roman" w:cs="Times New Roman"/>
          <w:sz w:val="24"/>
          <w:szCs w:val="24"/>
        </w:rPr>
        <w:t>da</w:t>
      </w:r>
      <w:r w:rsidR="00A568AB" w:rsidRPr="00DF1D93">
        <w:rPr>
          <w:rFonts w:ascii="Times New Roman" w:hAnsi="Times New Roman" w:cs="Times New Roman"/>
          <w:sz w:val="24"/>
          <w:szCs w:val="24"/>
        </w:rPr>
        <w:t>ri penyedia jasa yang sama atas  dasar  dedikasi maupun kendala</w:t>
      </w:r>
      <w:r w:rsidR="00C51ED4" w:rsidRPr="00DF1D93">
        <w:rPr>
          <w:rFonts w:ascii="Times New Roman" w:hAnsi="Times New Roman" w:cs="Times New Roman"/>
          <w:sz w:val="24"/>
          <w:szCs w:val="24"/>
        </w:rPr>
        <w:t xml:space="preserve"> pragmatis</w:t>
      </w:r>
      <w:r w:rsidR="00704D03">
        <w:rPr>
          <w:rStyle w:val="FootnoteReference"/>
          <w:rFonts w:ascii="Times New Roman" w:hAnsi="Times New Roman" w:cs="Times New Roman"/>
          <w:sz w:val="24"/>
          <w:szCs w:val="24"/>
        </w:rPr>
        <w:footnoteReference w:id="13"/>
      </w:r>
      <w:r w:rsidR="00D473C0">
        <w:rPr>
          <w:rFonts w:ascii="Times New Roman" w:hAnsi="Times New Roman" w:cs="Times New Roman"/>
          <w:sz w:val="24"/>
          <w:szCs w:val="24"/>
        </w:rPr>
        <w:t>.</w:t>
      </w:r>
    </w:p>
    <w:p w:rsidR="00D473C0" w:rsidRDefault="00C51ED4"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Sheth dan mittal Loyalitas  pelanggang  adalah  komitmen  pe</w:t>
      </w:r>
      <w:r w:rsidR="00DF1D93">
        <w:rPr>
          <w:rFonts w:ascii="Times New Roman" w:hAnsi="Times New Roman" w:cs="Times New Roman"/>
          <w:sz w:val="24"/>
          <w:szCs w:val="24"/>
        </w:rPr>
        <w:t xml:space="preserve">langgan  terhadap suatu merek, toko atau pemasok, berdasarkan </w:t>
      </w:r>
      <w:r w:rsidRPr="008766A7">
        <w:rPr>
          <w:rFonts w:ascii="Times New Roman" w:hAnsi="Times New Roman" w:cs="Times New Roman"/>
          <w:sz w:val="24"/>
          <w:szCs w:val="24"/>
        </w:rPr>
        <w:t>sikap  yang   sangat  positif  dan tercermin dalam  pe</w:t>
      </w:r>
      <w:r w:rsidR="00DF1D93">
        <w:rPr>
          <w:rFonts w:ascii="Times New Roman" w:hAnsi="Times New Roman" w:cs="Times New Roman"/>
          <w:sz w:val="24"/>
          <w:szCs w:val="24"/>
        </w:rPr>
        <w:t>mbelian  ulang yang konsisten</w:t>
      </w:r>
      <w:r w:rsidR="00DF1D93">
        <w:rPr>
          <w:rStyle w:val="FootnoteReference"/>
          <w:rFonts w:ascii="Times New Roman" w:hAnsi="Times New Roman" w:cs="Times New Roman"/>
          <w:sz w:val="24"/>
          <w:szCs w:val="24"/>
        </w:rPr>
        <w:footnoteReference w:id="14"/>
      </w:r>
      <w:r w:rsidR="00DF1D93">
        <w:rPr>
          <w:rFonts w:ascii="Times New Roman" w:hAnsi="Times New Roman" w:cs="Times New Roman"/>
          <w:sz w:val="24"/>
          <w:szCs w:val="24"/>
        </w:rPr>
        <w:t>.</w:t>
      </w:r>
    </w:p>
    <w:p w:rsidR="00EE1733" w:rsidRDefault="0082598A"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Definisi  tersebut mencakup dua komponen penting, yaitu loyalitas sebagai prolaku  dan  loyalitas  sebagai  sikap kombinasi  kedua  komponen  itu</w:t>
      </w:r>
      <w:r w:rsidR="00D473C0">
        <w:rPr>
          <w:rFonts w:ascii="Times New Roman" w:hAnsi="Times New Roman" w:cs="Times New Roman"/>
          <w:sz w:val="24"/>
          <w:szCs w:val="24"/>
        </w:rPr>
        <w:t xml:space="preserve"> </w:t>
      </w:r>
      <w:r w:rsidR="00D473C0" w:rsidRPr="008766A7">
        <w:rPr>
          <w:rFonts w:ascii="Times New Roman" w:hAnsi="Times New Roman" w:cs="Times New Roman"/>
          <w:sz w:val="24"/>
          <w:szCs w:val="24"/>
        </w:rPr>
        <w:t>Menghasilka</w:t>
      </w:r>
      <w:r w:rsidR="00D473C0">
        <w:rPr>
          <w:rFonts w:ascii="Times New Roman" w:hAnsi="Times New Roman" w:cs="Times New Roman"/>
          <w:sz w:val="24"/>
          <w:szCs w:val="24"/>
        </w:rPr>
        <w:t>n empat  tipe  loyalitas yaitu</w:t>
      </w:r>
      <w:r w:rsidR="00D473C0" w:rsidRPr="008766A7">
        <w:rPr>
          <w:rStyle w:val="FootnoteReference"/>
          <w:rFonts w:ascii="Times New Roman" w:hAnsi="Times New Roman" w:cs="Times New Roman"/>
          <w:sz w:val="24"/>
          <w:szCs w:val="24"/>
        </w:rPr>
        <w:t xml:space="preserve"> </w:t>
      </w:r>
      <w:r w:rsidR="002F36FE" w:rsidRPr="008766A7">
        <w:rPr>
          <w:rStyle w:val="FootnoteReference"/>
          <w:rFonts w:ascii="Times New Roman" w:hAnsi="Times New Roman" w:cs="Times New Roman"/>
          <w:sz w:val="24"/>
          <w:szCs w:val="24"/>
        </w:rPr>
        <w:footnoteReference w:id="15"/>
      </w:r>
      <w:r w:rsidR="00D473C0">
        <w:rPr>
          <w:rFonts w:ascii="Times New Roman" w:hAnsi="Times New Roman" w:cs="Times New Roman"/>
          <w:sz w:val="24"/>
          <w:szCs w:val="24"/>
        </w:rPr>
        <w:t xml:space="preserve"> </w:t>
      </w:r>
      <w:r w:rsidR="00AC1336" w:rsidRPr="008766A7">
        <w:rPr>
          <w:rFonts w:ascii="Times New Roman" w:hAnsi="Times New Roman" w:cs="Times New Roman"/>
          <w:i/>
          <w:sz w:val="24"/>
          <w:szCs w:val="24"/>
        </w:rPr>
        <w:t>No Loyalitas</w:t>
      </w:r>
      <w:r w:rsidR="00AC1336" w:rsidRPr="008766A7">
        <w:rPr>
          <w:rFonts w:ascii="Times New Roman" w:hAnsi="Times New Roman" w:cs="Times New Roman"/>
          <w:sz w:val="24"/>
          <w:szCs w:val="24"/>
        </w:rPr>
        <w:t xml:space="preserve"> ialah  bila  sikap dan p</w:t>
      </w:r>
      <w:r w:rsidR="00D473C0">
        <w:rPr>
          <w:rFonts w:ascii="Times New Roman" w:hAnsi="Times New Roman" w:cs="Times New Roman"/>
          <w:sz w:val="24"/>
          <w:szCs w:val="24"/>
        </w:rPr>
        <w:t>e</w:t>
      </w:r>
      <w:r w:rsidR="00AC1336" w:rsidRPr="008766A7">
        <w:rPr>
          <w:rFonts w:ascii="Times New Roman" w:hAnsi="Times New Roman" w:cs="Times New Roman"/>
          <w:sz w:val="24"/>
          <w:szCs w:val="24"/>
        </w:rPr>
        <w:t>rilaku</w:t>
      </w:r>
      <w:r w:rsidR="00D473C0">
        <w:rPr>
          <w:rFonts w:ascii="Times New Roman" w:hAnsi="Times New Roman" w:cs="Times New Roman"/>
          <w:sz w:val="24"/>
          <w:szCs w:val="24"/>
        </w:rPr>
        <w:t xml:space="preserve"> pembelian ulang pelanggan sama-</w:t>
      </w:r>
      <w:r w:rsidR="00AC1336" w:rsidRPr="008766A7">
        <w:rPr>
          <w:rFonts w:ascii="Times New Roman" w:hAnsi="Times New Roman" w:cs="Times New Roman"/>
          <w:sz w:val="24"/>
          <w:szCs w:val="24"/>
        </w:rPr>
        <w:t>sa</w:t>
      </w:r>
      <w:r w:rsidR="00D473C0">
        <w:rPr>
          <w:rFonts w:ascii="Times New Roman" w:hAnsi="Times New Roman" w:cs="Times New Roman"/>
          <w:sz w:val="24"/>
          <w:szCs w:val="24"/>
        </w:rPr>
        <w:t xml:space="preserve">ma lemah, </w:t>
      </w:r>
      <w:r w:rsidR="00AC1336" w:rsidRPr="008766A7">
        <w:rPr>
          <w:rFonts w:ascii="Times New Roman" w:hAnsi="Times New Roman" w:cs="Times New Roman"/>
          <w:sz w:val="24"/>
          <w:szCs w:val="24"/>
        </w:rPr>
        <w:t>maka loyalitas tidak terbentuk.</w:t>
      </w:r>
      <w:r w:rsidR="00D63937">
        <w:rPr>
          <w:rFonts w:ascii="Times New Roman" w:hAnsi="Times New Roman" w:cs="Times New Roman"/>
          <w:sz w:val="24"/>
          <w:szCs w:val="24"/>
        </w:rPr>
        <w:t xml:space="preserve"> </w:t>
      </w:r>
      <w:r w:rsidR="00D63937">
        <w:rPr>
          <w:rFonts w:ascii="Times New Roman" w:hAnsi="Times New Roman" w:cs="Times New Roman"/>
          <w:i/>
          <w:sz w:val="24"/>
          <w:szCs w:val="24"/>
        </w:rPr>
        <w:t>Spurios Loyality</w:t>
      </w:r>
      <w:r w:rsidR="00AC1336" w:rsidRPr="008766A7">
        <w:rPr>
          <w:rFonts w:ascii="Times New Roman" w:hAnsi="Times New Roman" w:cs="Times New Roman"/>
          <w:i/>
          <w:sz w:val="24"/>
          <w:szCs w:val="24"/>
        </w:rPr>
        <w:t xml:space="preserve"> </w:t>
      </w:r>
      <w:r w:rsidR="00AC1336" w:rsidRPr="008766A7">
        <w:rPr>
          <w:rFonts w:ascii="Times New Roman" w:hAnsi="Times New Roman" w:cs="Times New Roman"/>
          <w:sz w:val="24"/>
          <w:szCs w:val="24"/>
        </w:rPr>
        <w:t>ialah siakap yang relatif lema</w:t>
      </w:r>
      <w:r w:rsidR="00D63937">
        <w:rPr>
          <w:rFonts w:ascii="Times New Roman" w:hAnsi="Times New Roman" w:cs="Times New Roman"/>
          <w:sz w:val="24"/>
          <w:szCs w:val="24"/>
        </w:rPr>
        <w:t>h disertai pola pembelian ulang yang kuat ditandai dengan faktor situasi dimana konsumen sulit  membedakan produk</w:t>
      </w:r>
      <w:r w:rsidR="00AC1336" w:rsidRPr="008766A7">
        <w:rPr>
          <w:rFonts w:ascii="Times New Roman" w:hAnsi="Times New Roman" w:cs="Times New Roman"/>
          <w:sz w:val="24"/>
          <w:szCs w:val="24"/>
        </w:rPr>
        <w:t xml:space="preserve"> dengan keterlibatan rendah</w:t>
      </w:r>
      <w:r w:rsidR="00D63937">
        <w:rPr>
          <w:rFonts w:ascii="Times New Roman" w:hAnsi="Times New Roman" w:cs="Times New Roman"/>
          <w:i/>
          <w:sz w:val="24"/>
          <w:szCs w:val="24"/>
        </w:rPr>
        <w:t>,</w:t>
      </w:r>
      <w:r w:rsidR="00AC1336" w:rsidRPr="008766A7">
        <w:rPr>
          <w:rFonts w:ascii="Times New Roman" w:hAnsi="Times New Roman" w:cs="Times New Roman"/>
          <w:i/>
          <w:sz w:val="24"/>
          <w:szCs w:val="24"/>
        </w:rPr>
        <w:t xml:space="preserve"> Lattent Loyality </w:t>
      </w:r>
      <w:r w:rsidR="00EE1733">
        <w:rPr>
          <w:rFonts w:ascii="Times New Roman" w:hAnsi="Times New Roman" w:cs="Times New Roman"/>
          <w:sz w:val="24"/>
          <w:szCs w:val="24"/>
        </w:rPr>
        <w:t>ialah bila sikap  yang kuat disertai</w:t>
      </w:r>
      <w:r w:rsidR="00AC1336" w:rsidRPr="008766A7">
        <w:rPr>
          <w:rFonts w:ascii="Times New Roman" w:hAnsi="Times New Roman" w:cs="Times New Roman"/>
          <w:sz w:val="24"/>
          <w:szCs w:val="24"/>
        </w:rPr>
        <w:t xml:space="preserve"> pola pembelian ulang  yang lemah  sit</w:t>
      </w:r>
      <w:r w:rsidR="00EE1733">
        <w:rPr>
          <w:rFonts w:ascii="Times New Roman" w:hAnsi="Times New Roman" w:cs="Times New Roman"/>
          <w:sz w:val="24"/>
          <w:szCs w:val="24"/>
        </w:rPr>
        <w:t>uasi  yang  menjadi  perhatian besar para pemasar ini</w:t>
      </w:r>
      <w:r w:rsidR="00AC1336" w:rsidRPr="008766A7">
        <w:rPr>
          <w:rFonts w:ascii="Times New Roman" w:hAnsi="Times New Roman" w:cs="Times New Roman"/>
          <w:sz w:val="24"/>
          <w:szCs w:val="24"/>
        </w:rPr>
        <w:t xml:space="preserve"> disebabkan non sikap,</w:t>
      </w:r>
      <w:r w:rsidR="00EE1733">
        <w:rPr>
          <w:rFonts w:ascii="Times New Roman" w:hAnsi="Times New Roman" w:cs="Times New Roman"/>
          <w:sz w:val="24"/>
          <w:szCs w:val="24"/>
        </w:rPr>
        <w:t xml:space="preserve"> </w:t>
      </w:r>
      <w:r w:rsidR="00AC1336" w:rsidRPr="008766A7">
        <w:rPr>
          <w:rFonts w:ascii="Times New Roman" w:hAnsi="Times New Roman" w:cs="Times New Roman"/>
          <w:sz w:val="24"/>
          <w:szCs w:val="24"/>
        </w:rPr>
        <w:t xml:space="preserve">Loyaliti  ialah situasi yang ideal yang </w:t>
      </w:r>
      <w:r w:rsidR="00EE1733">
        <w:rPr>
          <w:rFonts w:ascii="Times New Roman" w:hAnsi="Times New Roman" w:cs="Times New Roman"/>
          <w:sz w:val="24"/>
          <w:szCs w:val="24"/>
        </w:rPr>
        <w:t>paling diharapkan para pemasar,</w:t>
      </w:r>
      <w:r w:rsidR="00AC1336" w:rsidRPr="008766A7">
        <w:rPr>
          <w:rFonts w:ascii="Times New Roman" w:hAnsi="Times New Roman" w:cs="Times New Roman"/>
          <w:sz w:val="24"/>
          <w:szCs w:val="24"/>
        </w:rPr>
        <w:t xml:space="preserve"> dimana konsumen bersikap positif terhadap produ</w:t>
      </w:r>
      <w:r w:rsidR="00EE1733">
        <w:rPr>
          <w:rFonts w:ascii="Times New Roman" w:hAnsi="Times New Roman" w:cs="Times New Roman"/>
          <w:sz w:val="24"/>
          <w:szCs w:val="24"/>
        </w:rPr>
        <w:t>k atau produsen (penyedia jasa</w:t>
      </w:r>
      <w:r w:rsidR="00AC1336" w:rsidRPr="008766A7">
        <w:rPr>
          <w:rFonts w:ascii="Times New Roman" w:hAnsi="Times New Roman" w:cs="Times New Roman"/>
          <w:sz w:val="24"/>
          <w:szCs w:val="24"/>
        </w:rPr>
        <w:t>) yang disert</w:t>
      </w:r>
      <w:r w:rsidR="00EE1733">
        <w:rPr>
          <w:rFonts w:ascii="Times New Roman" w:hAnsi="Times New Roman" w:cs="Times New Roman"/>
          <w:sz w:val="24"/>
          <w:szCs w:val="24"/>
        </w:rPr>
        <w:t>ai pola pembelian ulang yang konsisten</w:t>
      </w:r>
      <w:r w:rsidR="00AC1336" w:rsidRPr="008766A7">
        <w:rPr>
          <w:rFonts w:ascii="Times New Roman" w:hAnsi="Times New Roman" w:cs="Times New Roman"/>
          <w:sz w:val="24"/>
          <w:szCs w:val="24"/>
        </w:rPr>
        <w:t>.</w:t>
      </w:r>
    </w:p>
    <w:p w:rsidR="00902A82" w:rsidRDefault="00AC1336"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lastRenderedPageBreak/>
        <w:t xml:space="preserve">Loyalitas nasabah Menurut griffin Loyalitas adalah kesetiaan seseorang terhadap suatu produk atau jasa perusahaan. Bila </w:t>
      </w:r>
      <w:r w:rsidR="00462C9A" w:rsidRPr="008766A7">
        <w:rPr>
          <w:rFonts w:ascii="Times New Roman" w:hAnsi="Times New Roman" w:cs="Times New Roman"/>
          <w:sz w:val="24"/>
          <w:szCs w:val="24"/>
        </w:rPr>
        <w:t>dikaitkan dengan</w:t>
      </w:r>
      <w:r w:rsidR="00EE1733">
        <w:rPr>
          <w:rFonts w:ascii="Times New Roman" w:hAnsi="Times New Roman" w:cs="Times New Roman"/>
          <w:sz w:val="24"/>
          <w:szCs w:val="24"/>
        </w:rPr>
        <w:t xml:space="preserve"> permasalahan dalam penelitian,</w:t>
      </w:r>
      <w:r w:rsidR="00462C9A" w:rsidRPr="008766A7">
        <w:rPr>
          <w:rFonts w:ascii="Times New Roman" w:hAnsi="Times New Roman" w:cs="Times New Roman"/>
          <w:sz w:val="24"/>
          <w:szCs w:val="24"/>
        </w:rPr>
        <w:t xml:space="preserve"> yang dimaksud Loy</w:t>
      </w:r>
      <w:r w:rsidR="00EE1733">
        <w:rPr>
          <w:rFonts w:ascii="Times New Roman" w:hAnsi="Times New Roman" w:cs="Times New Roman"/>
          <w:sz w:val="24"/>
          <w:szCs w:val="24"/>
        </w:rPr>
        <w:t>alitas adalah kesetiaan Nasabah</w:t>
      </w:r>
      <w:r w:rsidR="00462C9A" w:rsidRPr="008766A7">
        <w:rPr>
          <w:rFonts w:ascii="Times New Roman" w:hAnsi="Times New Roman" w:cs="Times New Roman"/>
          <w:sz w:val="24"/>
          <w:szCs w:val="24"/>
        </w:rPr>
        <w:t xml:space="preserve"> sebagai</w:t>
      </w:r>
      <w:r w:rsidR="00EE1733">
        <w:rPr>
          <w:rFonts w:ascii="Times New Roman" w:hAnsi="Times New Roman" w:cs="Times New Roman"/>
          <w:sz w:val="24"/>
          <w:szCs w:val="24"/>
        </w:rPr>
        <w:t xml:space="preserve"> pemakai</w:t>
      </w:r>
      <w:r w:rsidR="00462C9A" w:rsidRPr="008766A7">
        <w:rPr>
          <w:rFonts w:ascii="Times New Roman" w:hAnsi="Times New Roman" w:cs="Times New Roman"/>
          <w:sz w:val="24"/>
          <w:szCs w:val="24"/>
        </w:rPr>
        <w:t xml:space="preserve"> produk sehingga menghasilka</w:t>
      </w:r>
      <w:r w:rsidR="00EE1733">
        <w:rPr>
          <w:rFonts w:ascii="Times New Roman" w:hAnsi="Times New Roman" w:cs="Times New Roman"/>
          <w:sz w:val="24"/>
          <w:szCs w:val="24"/>
        </w:rPr>
        <w:t>n  keuntungan bagi perusahaan</w:t>
      </w:r>
      <w:r w:rsidR="00EE1733">
        <w:rPr>
          <w:rStyle w:val="FootnoteReference"/>
          <w:rFonts w:ascii="Times New Roman" w:hAnsi="Times New Roman" w:cs="Times New Roman"/>
          <w:sz w:val="24"/>
          <w:szCs w:val="24"/>
        </w:rPr>
        <w:footnoteReference w:id="16"/>
      </w:r>
      <w:r w:rsidR="00EE1733">
        <w:rPr>
          <w:rFonts w:ascii="Times New Roman" w:hAnsi="Times New Roman" w:cs="Times New Roman"/>
          <w:sz w:val="24"/>
          <w:szCs w:val="24"/>
        </w:rPr>
        <w:t>.</w:t>
      </w:r>
    </w:p>
    <w:p w:rsidR="00902A82" w:rsidRDefault="00462C9A"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Dari pengertian diatas menurut penulis Loyalitas nasabah merupakan kesetiaan nasabah dalam penyediaan jasa yang telah memberikan pelayanan kontek pemasaran suatu merek atau peoduk terhadap pembelian berkelanjutan.</w:t>
      </w:r>
    </w:p>
    <w:p w:rsidR="00CB7819" w:rsidRDefault="00462C9A"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Perusahaan dituntut menemukan dan membangun sistem manajemen</w:t>
      </w:r>
      <w:r w:rsidR="00902A82">
        <w:rPr>
          <w:rFonts w:ascii="Times New Roman" w:hAnsi="Times New Roman" w:cs="Times New Roman"/>
          <w:sz w:val="24"/>
          <w:szCs w:val="24"/>
        </w:rPr>
        <w:t xml:space="preserve"> yang mampu secara profesional. Dua</w:t>
      </w:r>
      <w:r w:rsidRPr="008766A7">
        <w:rPr>
          <w:rFonts w:ascii="Times New Roman" w:hAnsi="Times New Roman" w:cs="Times New Roman"/>
          <w:sz w:val="24"/>
          <w:szCs w:val="24"/>
        </w:rPr>
        <w:t xml:space="preserve"> hal yang menjadi pertimbangan utama pertama karena semakin mahalnya biaya perolehan pelanggan baru dalam kompetisi yang semakin ketat,  kedua adalah adanya kenyataan bahwa tingkat</w:t>
      </w:r>
      <w:r w:rsidR="00902A82">
        <w:rPr>
          <w:rFonts w:ascii="Times New Roman" w:hAnsi="Times New Roman" w:cs="Times New Roman"/>
          <w:sz w:val="24"/>
          <w:szCs w:val="24"/>
        </w:rPr>
        <w:t xml:space="preserve"> </w:t>
      </w:r>
      <w:r w:rsidR="00264666" w:rsidRPr="008766A7">
        <w:rPr>
          <w:rFonts w:ascii="Times New Roman" w:hAnsi="Times New Roman" w:cs="Times New Roman"/>
          <w:sz w:val="24"/>
          <w:szCs w:val="24"/>
        </w:rPr>
        <w:t xml:space="preserve">Kemampuan laba perusahaan berbanding lurus denganpertumbuhan antara perusahaan </w:t>
      </w:r>
      <w:r w:rsidR="00CB7819">
        <w:rPr>
          <w:rFonts w:ascii="Times New Roman" w:hAnsi="Times New Roman" w:cs="Times New Roman"/>
          <w:sz w:val="24"/>
          <w:szCs w:val="24"/>
        </w:rPr>
        <w:t>dan pelanggan secara permanen</w:t>
      </w:r>
      <w:r w:rsidR="00CB7819">
        <w:rPr>
          <w:rStyle w:val="FootnoteReference"/>
          <w:rFonts w:ascii="Times New Roman" w:hAnsi="Times New Roman" w:cs="Times New Roman"/>
          <w:sz w:val="24"/>
          <w:szCs w:val="24"/>
        </w:rPr>
        <w:footnoteReference w:id="17"/>
      </w:r>
      <w:r w:rsidR="00CB7819">
        <w:rPr>
          <w:rFonts w:ascii="Times New Roman" w:hAnsi="Times New Roman" w:cs="Times New Roman"/>
          <w:sz w:val="24"/>
          <w:szCs w:val="24"/>
        </w:rPr>
        <w:t>.</w:t>
      </w:r>
    </w:p>
    <w:p w:rsidR="00704D03" w:rsidRDefault="00264666"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Tumpuan perusahaan untuk dapat mampu bertahan hidup</w:t>
      </w:r>
      <w:r w:rsidR="00CB7819">
        <w:rPr>
          <w:rFonts w:ascii="Times New Roman" w:hAnsi="Times New Roman" w:cs="Times New Roman"/>
          <w:sz w:val="24"/>
          <w:szCs w:val="24"/>
        </w:rPr>
        <w:t xml:space="preserve"> </w:t>
      </w:r>
      <w:r w:rsidRPr="008766A7">
        <w:rPr>
          <w:rFonts w:ascii="Times New Roman" w:hAnsi="Times New Roman" w:cs="Times New Roman"/>
          <w:sz w:val="24"/>
          <w:szCs w:val="24"/>
        </w:rPr>
        <w:t>adalah</w:t>
      </w:r>
      <w:r w:rsidR="00CB7819">
        <w:rPr>
          <w:rFonts w:ascii="Times New Roman" w:hAnsi="Times New Roman" w:cs="Times New Roman"/>
          <w:sz w:val="24"/>
          <w:szCs w:val="24"/>
        </w:rPr>
        <w:t xml:space="preserve"> pelanggan-pelanggan yang Loyal. </w:t>
      </w:r>
      <w:r w:rsidRPr="008766A7">
        <w:rPr>
          <w:rFonts w:ascii="Times New Roman" w:hAnsi="Times New Roman" w:cs="Times New Roman"/>
          <w:sz w:val="24"/>
          <w:szCs w:val="24"/>
        </w:rPr>
        <w:t>Untuk itulah, perusahaan dituntut untuk mampu memupuk keunggulan kompetitifnya masing-masing melalui upaya ya</w:t>
      </w:r>
      <w:r w:rsidR="00CB7819">
        <w:rPr>
          <w:rFonts w:ascii="Times New Roman" w:hAnsi="Times New Roman" w:cs="Times New Roman"/>
          <w:sz w:val="24"/>
          <w:szCs w:val="24"/>
        </w:rPr>
        <w:t xml:space="preserve">ng kreatif, inofatif </w:t>
      </w:r>
      <w:r w:rsidRPr="008766A7">
        <w:rPr>
          <w:rFonts w:ascii="Times New Roman" w:hAnsi="Times New Roman" w:cs="Times New Roman"/>
          <w:sz w:val="24"/>
          <w:szCs w:val="24"/>
        </w:rPr>
        <w:t>serta efisien, sehingga menjadi pilihan dari banyak pelanggan  yang  pada  gilira</w:t>
      </w:r>
      <w:r w:rsidR="00CB7819">
        <w:rPr>
          <w:rFonts w:ascii="Times New Roman" w:hAnsi="Times New Roman" w:cs="Times New Roman"/>
          <w:sz w:val="24"/>
          <w:szCs w:val="24"/>
        </w:rPr>
        <w:t xml:space="preserve">nnya nanti diharapkan loyal </w:t>
      </w:r>
      <w:r w:rsidR="00CB7819">
        <w:rPr>
          <w:rStyle w:val="FootnoteReference"/>
          <w:rFonts w:ascii="Times New Roman" w:hAnsi="Times New Roman" w:cs="Times New Roman"/>
          <w:sz w:val="24"/>
          <w:szCs w:val="24"/>
        </w:rPr>
        <w:footnoteReference w:id="18"/>
      </w:r>
      <w:r w:rsidR="00CB7819">
        <w:rPr>
          <w:rFonts w:ascii="Times New Roman" w:hAnsi="Times New Roman" w:cs="Times New Roman"/>
          <w:sz w:val="24"/>
          <w:szCs w:val="24"/>
        </w:rPr>
        <w:t>.</w:t>
      </w:r>
    </w:p>
    <w:p w:rsidR="00704D03" w:rsidRDefault="00264666"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 xml:space="preserve">Memiliki konsumen yang loyal adalah tujuan akhir dari semua perusahaan, tetapi kebanyakan dari perusahaan atau bank tidak mengetahui bahwa </w:t>
      </w:r>
      <w:r w:rsidRPr="008766A7">
        <w:rPr>
          <w:rFonts w:ascii="Times New Roman" w:hAnsi="Times New Roman" w:cs="Times New Roman"/>
          <w:sz w:val="24"/>
          <w:szCs w:val="24"/>
        </w:rPr>
        <w:lastRenderedPageBreak/>
        <w:t xml:space="preserve">loyalitas konsumen dapat dibentuk melalui beberapa tahapan, mulai dari mencari konsumen potensial sampai dengan </w:t>
      </w:r>
      <w:r w:rsidRPr="008766A7">
        <w:rPr>
          <w:rFonts w:ascii="Times New Roman" w:hAnsi="Times New Roman" w:cs="Times New Roman"/>
          <w:i/>
          <w:sz w:val="24"/>
          <w:szCs w:val="24"/>
        </w:rPr>
        <w:t>advocate customers</w:t>
      </w:r>
      <w:r w:rsidR="000D4B7C" w:rsidRPr="008766A7">
        <w:rPr>
          <w:rFonts w:ascii="Times New Roman" w:hAnsi="Times New Roman" w:cs="Times New Roman"/>
          <w:sz w:val="24"/>
          <w:szCs w:val="24"/>
        </w:rPr>
        <w:t xml:space="preserve">  </w:t>
      </w:r>
      <w:r w:rsidRPr="008766A7">
        <w:rPr>
          <w:rFonts w:ascii="Times New Roman" w:hAnsi="Times New Roman" w:cs="Times New Roman"/>
          <w:sz w:val="24"/>
          <w:szCs w:val="24"/>
        </w:rPr>
        <w:t xml:space="preserve">yang akan membawa keuntungan bagi perusahaan. Loyalitas pelanggan </w:t>
      </w:r>
      <w:r w:rsidR="000D4B7C" w:rsidRPr="008766A7">
        <w:rPr>
          <w:rFonts w:ascii="Times New Roman" w:hAnsi="Times New Roman" w:cs="Times New Roman"/>
          <w:sz w:val="24"/>
          <w:szCs w:val="24"/>
        </w:rPr>
        <w:t xml:space="preserve">memiliki peran penting dalam </w:t>
      </w:r>
      <w:r w:rsidR="006900CF" w:rsidRPr="008766A7">
        <w:rPr>
          <w:rFonts w:ascii="Times New Roman" w:hAnsi="Times New Roman" w:cs="Times New Roman"/>
          <w:sz w:val="24"/>
          <w:szCs w:val="24"/>
        </w:rPr>
        <w:t>sebuah perusahaan,</w:t>
      </w:r>
      <w:r w:rsidR="00704D03">
        <w:rPr>
          <w:rFonts w:ascii="Times New Roman" w:hAnsi="Times New Roman" w:cs="Times New Roman"/>
          <w:sz w:val="24"/>
          <w:szCs w:val="24"/>
        </w:rPr>
        <w:t xml:space="preserve"> </w:t>
      </w:r>
      <w:r w:rsidR="000D4B7C" w:rsidRPr="008766A7">
        <w:rPr>
          <w:rFonts w:ascii="Times New Roman" w:hAnsi="Times New Roman" w:cs="Times New Roman"/>
          <w:sz w:val="24"/>
          <w:szCs w:val="24"/>
        </w:rPr>
        <w:t>memp</w:t>
      </w:r>
      <w:r w:rsidR="00704D03">
        <w:rPr>
          <w:rFonts w:ascii="Times New Roman" w:hAnsi="Times New Roman" w:cs="Times New Roman"/>
          <w:sz w:val="24"/>
          <w:szCs w:val="24"/>
        </w:rPr>
        <w:t>ertahankan mereka berarti mening</w:t>
      </w:r>
      <w:r w:rsidR="000D4B7C" w:rsidRPr="008766A7">
        <w:rPr>
          <w:rFonts w:ascii="Times New Roman" w:hAnsi="Times New Roman" w:cs="Times New Roman"/>
          <w:sz w:val="24"/>
          <w:szCs w:val="24"/>
        </w:rPr>
        <w:t>katkan kinerja keuangan perusahaan hal ini menjadi alasan utama bagi sebuah perusahaan untuk menar</w:t>
      </w:r>
      <w:r w:rsidR="00704D03">
        <w:rPr>
          <w:rFonts w:ascii="Times New Roman" w:hAnsi="Times New Roman" w:cs="Times New Roman"/>
          <w:sz w:val="24"/>
          <w:szCs w:val="24"/>
        </w:rPr>
        <w:t>ik dan mempertahankan mereka</w:t>
      </w:r>
      <w:r w:rsidR="00704D03">
        <w:rPr>
          <w:rStyle w:val="FootnoteReference"/>
          <w:rFonts w:ascii="Times New Roman" w:hAnsi="Times New Roman" w:cs="Times New Roman"/>
          <w:sz w:val="24"/>
          <w:szCs w:val="24"/>
        </w:rPr>
        <w:footnoteReference w:id="19"/>
      </w:r>
      <w:r w:rsidR="00704D03">
        <w:rPr>
          <w:rFonts w:ascii="Times New Roman" w:hAnsi="Times New Roman" w:cs="Times New Roman"/>
          <w:sz w:val="24"/>
          <w:szCs w:val="24"/>
        </w:rPr>
        <w:t>.</w:t>
      </w:r>
    </w:p>
    <w:p w:rsidR="00342430" w:rsidRPr="00BA14B5" w:rsidRDefault="000D4B7C" w:rsidP="00BA14B5">
      <w:pPr>
        <w:spacing w:after="0" w:line="480" w:lineRule="auto"/>
        <w:ind w:firstLine="851"/>
        <w:jc w:val="both"/>
        <w:rPr>
          <w:rFonts w:ascii="Times New Roman" w:hAnsi="Times New Roman" w:cs="Times New Roman"/>
          <w:sz w:val="24"/>
          <w:szCs w:val="24"/>
          <w:lang w:val="en-US"/>
        </w:rPr>
      </w:pPr>
      <w:r w:rsidRPr="008766A7">
        <w:rPr>
          <w:rFonts w:ascii="Times New Roman" w:hAnsi="Times New Roman" w:cs="Times New Roman"/>
          <w:sz w:val="24"/>
          <w:szCs w:val="24"/>
        </w:rPr>
        <w:t>Giffin  mengemukakan  keuntungan-keuntungan yang akan  diperoleh  perusahaan apabila memiliki Nasabah yang loyal  antara lain:  mengurangi biaya pemasaran ( karena biaya untuk menarik pelanggan baru lebih mahal), megurangi biaya transaksi (seperti biaya negosiasi kontrak, pemprosesan pesanan, dan lain-lain), Mengurangi biaya turn over Nasabah (karena pergantia</w:t>
      </w:r>
      <w:r w:rsidR="00704D03">
        <w:rPr>
          <w:rFonts w:ascii="Times New Roman" w:hAnsi="Times New Roman" w:cs="Times New Roman"/>
          <w:sz w:val="24"/>
          <w:szCs w:val="24"/>
        </w:rPr>
        <w:t xml:space="preserve">n Nasabah yang lebih sedikit), </w:t>
      </w:r>
      <w:r w:rsidRPr="008766A7">
        <w:rPr>
          <w:rFonts w:ascii="Times New Roman" w:hAnsi="Times New Roman" w:cs="Times New Roman"/>
          <w:sz w:val="24"/>
          <w:szCs w:val="24"/>
        </w:rPr>
        <w:t>Meningkatkan penjualan s</w:t>
      </w:r>
      <w:r w:rsidR="00704D03">
        <w:rPr>
          <w:rFonts w:ascii="Times New Roman" w:hAnsi="Times New Roman" w:cs="Times New Roman"/>
          <w:sz w:val="24"/>
          <w:szCs w:val="24"/>
        </w:rPr>
        <w:t>ilang yang akan memperbesar pasar</w:t>
      </w:r>
      <w:r w:rsidR="0007595A" w:rsidRPr="008766A7">
        <w:rPr>
          <w:rFonts w:ascii="Times New Roman" w:hAnsi="Times New Roman" w:cs="Times New Roman"/>
          <w:sz w:val="24"/>
          <w:szCs w:val="24"/>
        </w:rPr>
        <w:t xml:space="preserve">                                                                                                                                      </w:t>
      </w:r>
      <w:r w:rsidR="00BD658F" w:rsidRPr="008766A7">
        <w:rPr>
          <w:rFonts w:ascii="Times New Roman" w:hAnsi="Times New Roman" w:cs="Times New Roman"/>
          <w:sz w:val="24"/>
          <w:szCs w:val="24"/>
        </w:rPr>
        <w:t xml:space="preserve">                              </w:t>
      </w:r>
      <w:r w:rsidR="00704D03">
        <w:rPr>
          <w:rFonts w:ascii="Times New Roman" w:hAnsi="Times New Roman" w:cs="Times New Roman"/>
          <w:sz w:val="24"/>
          <w:szCs w:val="24"/>
        </w:rPr>
        <w:t xml:space="preserve">                         </w:t>
      </w:r>
      <w:r w:rsidR="0007595A" w:rsidRPr="008766A7">
        <w:rPr>
          <w:rFonts w:ascii="Times New Roman" w:hAnsi="Times New Roman" w:cs="Times New Roman"/>
          <w:sz w:val="24"/>
          <w:szCs w:val="24"/>
        </w:rPr>
        <w:t xml:space="preserve">Perusahaan, </w:t>
      </w:r>
      <w:r w:rsidR="0007595A" w:rsidRPr="008766A7">
        <w:rPr>
          <w:rFonts w:ascii="Times New Roman" w:hAnsi="Times New Roman" w:cs="Times New Roman"/>
          <w:i/>
          <w:sz w:val="24"/>
          <w:szCs w:val="24"/>
        </w:rPr>
        <w:t>Word of Mouth</w:t>
      </w:r>
      <w:r w:rsidR="0007595A" w:rsidRPr="008766A7">
        <w:rPr>
          <w:rFonts w:ascii="Times New Roman" w:hAnsi="Times New Roman" w:cs="Times New Roman"/>
          <w:sz w:val="24"/>
          <w:szCs w:val="24"/>
        </w:rPr>
        <w:t xml:space="preserve"> yang lebih positif  dengan asumsi bahwa Nasabah yang loyal juga berarti mereka yang merasa puas, dan mengurangi biaya kegagalan ( Seperti biay</w:t>
      </w:r>
      <w:r w:rsidR="00704D03">
        <w:rPr>
          <w:rFonts w:ascii="Times New Roman" w:hAnsi="Times New Roman" w:cs="Times New Roman"/>
          <w:sz w:val="24"/>
          <w:szCs w:val="24"/>
        </w:rPr>
        <w:t>a pergantian, dan lain- lain)</w:t>
      </w:r>
      <w:r w:rsidR="00704D03">
        <w:rPr>
          <w:rStyle w:val="FootnoteReference"/>
          <w:rFonts w:ascii="Times New Roman" w:hAnsi="Times New Roman" w:cs="Times New Roman"/>
          <w:sz w:val="24"/>
          <w:szCs w:val="24"/>
        </w:rPr>
        <w:footnoteReference w:id="20"/>
      </w:r>
      <w:r w:rsidR="00BA14B5">
        <w:rPr>
          <w:rFonts w:ascii="Times New Roman" w:hAnsi="Times New Roman" w:cs="Times New Roman"/>
          <w:sz w:val="24"/>
          <w:szCs w:val="24"/>
          <w:lang w:val="en-US"/>
        </w:rPr>
        <w:t>.</w:t>
      </w:r>
    </w:p>
    <w:p w:rsidR="00342430" w:rsidRPr="00342430" w:rsidRDefault="00667CF0" w:rsidP="00BA14B5">
      <w:pPr>
        <w:pStyle w:val="ListParagraph"/>
        <w:numPr>
          <w:ilvl w:val="0"/>
          <w:numId w:val="11"/>
        </w:numPr>
        <w:spacing w:after="0" w:line="480" w:lineRule="auto"/>
        <w:jc w:val="both"/>
        <w:rPr>
          <w:rFonts w:ascii="Times New Roman" w:hAnsi="Times New Roman" w:cs="Times New Roman"/>
          <w:sz w:val="24"/>
          <w:szCs w:val="24"/>
        </w:rPr>
      </w:pPr>
      <w:r w:rsidRPr="00342430">
        <w:rPr>
          <w:rFonts w:ascii="Times New Roman" w:hAnsi="Times New Roman" w:cs="Times New Roman"/>
          <w:b/>
          <w:sz w:val="24"/>
          <w:szCs w:val="24"/>
        </w:rPr>
        <w:t>Tahapan Loyalitas</w:t>
      </w:r>
    </w:p>
    <w:p w:rsidR="00B16B0B" w:rsidRPr="00342430" w:rsidRDefault="00667CF0" w:rsidP="00BA14B5">
      <w:pPr>
        <w:pStyle w:val="ListParagraph"/>
        <w:spacing w:after="0" w:line="480" w:lineRule="auto"/>
        <w:jc w:val="both"/>
        <w:rPr>
          <w:rFonts w:ascii="Times New Roman" w:hAnsi="Times New Roman" w:cs="Times New Roman"/>
          <w:sz w:val="24"/>
          <w:szCs w:val="24"/>
        </w:rPr>
      </w:pPr>
      <w:r w:rsidRPr="00342430">
        <w:rPr>
          <w:rFonts w:ascii="Times New Roman" w:hAnsi="Times New Roman" w:cs="Times New Roman"/>
          <w:sz w:val="24"/>
          <w:szCs w:val="24"/>
        </w:rPr>
        <w:t>Tahapan</w:t>
      </w:r>
      <w:r w:rsidR="00B16B0B" w:rsidRPr="00342430">
        <w:rPr>
          <w:rFonts w:ascii="Times New Roman" w:hAnsi="Times New Roman" w:cs="Times New Roman"/>
          <w:sz w:val="24"/>
          <w:szCs w:val="24"/>
        </w:rPr>
        <w:t xml:space="preserve"> </w:t>
      </w:r>
      <w:r w:rsidRPr="00342430">
        <w:rPr>
          <w:rFonts w:ascii="Times New Roman" w:hAnsi="Times New Roman" w:cs="Times New Roman"/>
          <w:sz w:val="24"/>
          <w:szCs w:val="24"/>
        </w:rPr>
        <w:t xml:space="preserve"> Loyalitas Me</w:t>
      </w:r>
      <w:r w:rsidR="00342430">
        <w:rPr>
          <w:rFonts w:ascii="Times New Roman" w:hAnsi="Times New Roman" w:cs="Times New Roman"/>
          <w:sz w:val="24"/>
          <w:szCs w:val="24"/>
        </w:rPr>
        <w:t>nurut Griffin ada 8  tahapan</w:t>
      </w:r>
      <w:r w:rsidR="00342430">
        <w:rPr>
          <w:rStyle w:val="FootnoteReference"/>
          <w:rFonts w:ascii="Times New Roman" w:hAnsi="Times New Roman" w:cs="Times New Roman"/>
          <w:sz w:val="24"/>
          <w:szCs w:val="24"/>
        </w:rPr>
        <w:footnoteReference w:id="21"/>
      </w:r>
      <w:r w:rsidR="00342430">
        <w:rPr>
          <w:rFonts w:ascii="Times New Roman" w:hAnsi="Times New Roman" w:cs="Times New Roman"/>
          <w:sz w:val="24"/>
          <w:szCs w:val="24"/>
        </w:rPr>
        <w:t xml:space="preserve"> :</w:t>
      </w:r>
    </w:p>
    <w:p w:rsidR="00B16B0B" w:rsidRPr="008766A7" w:rsidRDefault="00B16B0B" w:rsidP="00BA14B5">
      <w:pPr>
        <w:pStyle w:val="ListParagraph"/>
        <w:numPr>
          <w:ilvl w:val="0"/>
          <w:numId w:val="9"/>
        </w:numPr>
        <w:spacing w:after="0" w:line="480" w:lineRule="auto"/>
        <w:ind w:left="1616" w:hanging="357"/>
        <w:jc w:val="both"/>
        <w:rPr>
          <w:rFonts w:ascii="Times New Roman" w:hAnsi="Times New Roman" w:cs="Times New Roman"/>
          <w:sz w:val="24"/>
          <w:szCs w:val="24"/>
        </w:rPr>
      </w:pPr>
      <w:r w:rsidRPr="008766A7">
        <w:rPr>
          <w:rFonts w:ascii="Times New Roman" w:hAnsi="Times New Roman" w:cs="Times New Roman"/>
          <w:sz w:val="24"/>
          <w:szCs w:val="24"/>
        </w:rPr>
        <w:t>Suspect yaitu nasabah yang akan mungkin membeli produk atau jasa perusahaan, dalam hal ini kita percaya atau menyangka mereka akan membeli tetapi kita masih belum cukup yakin</w:t>
      </w:r>
    </w:p>
    <w:p w:rsidR="00965821" w:rsidRPr="008766A7" w:rsidRDefault="00965821" w:rsidP="00BA14B5">
      <w:pPr>
        <w:pStyle w:val="ListParagraph"/>
        <w:numPr>
          <w:ilvl w:val="0"/>
          <w:numId w:val="9"/>
        </w:numPr>
        <w:spacing w:after="0" w:line="480" w:lineRule="auto"/>
        <w:ind w:left="1616" w:hanging="357"/>
        <w:jc w:val="both"/>
        <w:rPr>
          <w:rFonts w:ascii="Times New Roman" w:hAnsi="Times New Roman" w:cs="Times New Roman"/>
          <w:sz w:val="24"/>
          <w:szCs w:val="24"/>
        </w:rPr>
      </w:pPr>
      <w:r w:rsidRPr="008766A7">
        <w:rPr>
          <w:rFonts w:ascii="Times New Roman" w:hAnsi="Times New Roman" w:cs="Times New Roman"/>
          <w:sz w:val="24"/>
          <w:szCs w:val="24"/>
        </w:rPr>
        <w:t xml:space="preserve">Prospek yaitu nasabah yang membutuhkan produk atau jasa perusahaan dan memiliki kemampuan membeli. </w:t>
      </w:r>
      <w:r w:rsidR="00772C09">
        <w:rPr>
          <w:rFonts w:ascii="Times New Roman" w:hAnsi="Times New Roman" w:cs="Times New Roman"/>
          <w:sz w:val="24"/>
          <w:szCs w:val="24"/>
        </w:rPr>
        <w:t xml:space="preserve"> Meski  prospek  </w:t>
      </w:r>
      <w:r w:rsidR="00772C09">
        <w:rPr>
          <w:rFonts w:ascii="Times New Roman" w:hAnsi="Times New Roman" w:cs="Times New Roman"/>
          <w:sz w:val="24"/>
          <w:szCs w:val="24"/>
        </w:rPr>
        <w:lastRenderedPageBreak/>
        <w:t>belum membeli dari perusahaan atau dari seseorang</w:t>
      </w:r>
      <w:r w:rsidRPr="008766A7">
        <w:rPr>
          <w:rFonts w:ascii="Times New Roman" w:hAnsi="Times New Roman" w:cs="Times New Roman"/>
          <w:sz w:val="24"/>
          <w:szCs w:val="24"/>
        </w:rPr>
        <w:t xml:space="preserve"> yang merekomendasikan perusahaan kepada nasabah.</w:t>
      </w:r>
    </w:p>
    <w:p w:rsidR="00965821" w:rsidRPr="008766A7" w:rsidRDefault="00965821" w:rsidP="00BA14B5">
      <w:pPr>
        <w:pStyle w:val="ListParagraph"/>
        <w:numPr>
          <w:ilvl w:val="0"/>
          <w:numId w:val="9"/>
        </w:numPr>
        <w:spacing w:after="0" w:line="480" w:lineRule="auto"/>
        <w:ind w:left="1616" w:hanging="357"/>
        <w:jc w:val="both"/>
        <w:rPr>
          <w:rFonts w:ascii="Times New Roman" w:hAnsi="Times New Roman" w:cs="Times New Roman"/>
          <w:sz w:val="24"/>
          <w:szCs w:val="24"/>
        </w:rPr>
      </w:pPr>
      <w:r w:rsidRPr="008766A7">
        <w:rPr>
          <w:rFonts w:ascii="Times New Roman" w:hAnsi="Times New Roman" w:cs="Times New Roman"/>
          <w:sz w:val="24"/>
          <w:szCs w:val="24"/>
        </w:rPr>
        <w:t>Prospek yang diskualifikasi yaitu prosfek yang telah cukup  perusahaan  pelajari  untuk  mengetahui  bahwa  mereka  tidak  membutuhkan,  atau tidak memiliki kemampuan membeli produk perusahaan.</w:t>
      </w:r>
    </w:p>
    <w:p w:rsidR="00965821" w:rsidRPr="008766A7" w:rsidRDefault="00965821" w:rsidP="00BA14B5">
      <w:pPr>
        <w:pStyle w:val="ListParagraph"/>
        <w:numPr>
          <w:ilvl w:val="0"/>
          <w:numId w:val="9"/>
        </w:numPr>
        <w:spacing w:after="0" w:line="480" w:lineRule="auto"/>
        <w:ind w:left="1616" w:hanging="357"/>
        <w:jc w:val="both"/>
        <w:rPr>
          <w:rFonts w:ascii="Times New Roman" w:hAnsi="Times New Roman" w:cs="Times New Roman"/>
          <w:sz w:val="24"/>
          <w:szCs w:val="24"/>
        </w:rPr>
      </w:pPr>
      <w:r w:rsidRPr="008766A7">
        <w:rPr>
          <w:rFonts w:ascii="Times New Roman" w:hAnsi="Times New Roman" w:cs="Times New Roman"/>
          <w:sz w:val="24"/>
          <w:szCs w:val="24"/>
        </w:rPr>
        <w:t>Pelanggang pertama kali yaitu orang telah membeli dari perusahaan satu kali, nasabah itu bisa jadi pelanggan perusahaan tersebut dan sekaligus juga pelanggan pesaing perusahaan.</w:t>
      </w:r>
    </w:p>
    <w:p w:rsidR="00DA45BA" w:rsidRPr="00342430" w:rsidRDefault="00965821" w:rsidP="00BA14B5">
      <w:pPr>
        <w:pStyle w:val="ListParagraph"/>
        <w:numPr>
          <w:ilvl w:val="0"/>
          <w:numId w:val="9"/>
        </w:numPr>
        <w:spacing w:after="0" w:line="480" w:lineRule="auto"/>
        <w:ind w:left="1616" w:hanging="357"/>
        <w:jc w:val="both"/>
        <w:rPr>
          <w:rFonts w:ascii="Times New Roman" w:hAnsi="Times New Roman" w:cs="Times New Roman"/>
          <w:sz w:val="24"/>
          <w:szCs w:val="24"/>
        </w:rPr>
      </w:pPr>
      <w:r w:rsidRPr="008766A7">
        <w:rPr>
          <w:rFonts w:ascii="Times New Roman" w:hAnsi="Times New Roman" w:cs="Times New Roman"/>
          <w:sz w:val="24"/>
          <w:szCs w:val="24"/>
        </w:rPr>
        <w:t xml:space="preserve">Pelanggan berulang yaitu nasabah yang telah   membeli  dari perusahaan dua kali atau lebih.Nasabah  mungkin  telah membeli </w:t>
      </w:r>
      <w:r w:rsidR="00DA45BA" w:rsidRPr="00342430">
        <w:rPr>
          <w:rFonts w:ascii="Times New Roman" w:hAnsi="Times New Roman" w:cs="Times New Roman"/>
          <w:sz w:val="24"/>
          <w:szCs w:val="24"/>
        </w:rPr>
        <w:t xml:space="preserve">                                                                                                        </w:t>
      </w:r>
      <w:r w:rsidR="002A3753" w:rsidRPr="00342430">
        <w:rPr>
          <w:rFonts w:ascii="Times New Roman" w:hAnsi="Times New Roman" w:cs="Times New Roman"/>
          <w:sz w:val="24"/>
          <w:szCs w:val="24"/>
        </w:rPr>
        <w:t xml:space="preserve">                           </w:t>
      </w:r>
      <w:r w:rsidR="00DA45BA" w:rsidRPr="00342430">
        <w:rPr>
          <w:rFonts w:ascii="Times New Roman" w:hAnsi="Times New Roman" w:cs="Times New Roman"/>
          <w:sz w:val="24"/>
          <w:szCs w:val="24"/>
        </w:rPr>
        <w:t>Produk yang sama dua kali atau membeli dua produk  atau jasa  yang berbeda pada dua kesempatan atau lebih.</w:t>
      </w:r>
    </w:p>
    <w:p w:rsidR="00DA45BA" w:rsidRPr="008766A7" w:rsidRDefault="00DA45BA" w:rsidP="00BA14B5">
      <w:pPr>
        <w:pStyle w:val="ListParagraph"/>
        <w:numPr>
          <w:ilvl w:val="0"/>
          <w:numId w:val="9"/>
        </w:numPr>
        <w:spacing w:after="0" w:line="480" w:lineRule="auto"/>
        <w:jc w:val="both"/>
        <w:rPr>
          <w:rFonts w:ascii="Times New Roman" w:hAnsi="Times New Roman" w:cs="Times New Roman"/>
          <w:sz w:val="24"/>
          <w:szCs w:val="24"/>
        </w:rPr>
      </w:pPr>
      <w:r w:rsidRPr="008766A7">
        <w:rPr>
          <w:rFonts w:ascii="Times New Roman" w:hAnsi="Times New Roman" w:cs="Times New Roman"/>
          <w:sz w:val="24"/>
          <w:szCs w:val="24"/>
        </w:rPr>
        <w:t xml:space="preserve">Klien yaitu nasabah yang membeli secara teratur.  Perusahaan dengan nasabah memiliki hubungan yang kuat dengan berlanjut,  yang kebal terhadap tarikan pesaing </w:t>
      </w:r>
    </w:p>
    <w:p w:rsidR="00DA45BA" w:rsidRPr="008766A7" w:rsidRDefault="00DA45BA" w:rsidP="00BA14B5">
      <w:pPr>
        <w:pStyle w:val="ListParagraph"/>
        <w:numPr>
          <w:ilvl w:val="0"/>
          <w:numId w:val="9"/>
        </w:numPr>
        <w:spacing w:after="0" w:line="480" w:lineRule="auto"/>
        <w:jc w:val="both"/>
        <w:rPr>
          <w:rFonts w:ascii="Times New Roman" w:hAnsi="Times New Roman" w:cs="Times New Roman"/>
          <w:sz w:val="24"/>
          <w:szCs w:val="24"/>
        </w:rPr>
      </w:pPr>
      <w:r w:rsidRPr="008766A7">
        <w:rPr>
          <w:rFonts w:ascii="Times New Roman" w:hAnsi="Times New Roman" w:cs="Times New Roman"/>
          <w:sz w:val="24"/>
          <w:szCs w:val="24"/>
        </w:rPr>
        <w:t>Pengajur (</w:t>
      </w:r>
      <w:r w:rsidRPr="008766A7">
        <w:rPr>
          <w:rFonts w:ascii="Times New Roman" w:hAnsi="Times New Roman" w:cs="Times New Roman"/>
          <w:i/>
          <w:sz w:val="24"/>
          <w:szCs w:val="24"/>
        </w:rPr>
        <w:t>Advocate</w:t>
      </w:r>
      <w:r w:rsidR="00342430">
        <w:rPr>
          <w:rFonts w:ascii="Times New Roman" w:hAnsi="Times New Roman" w:cs="Times New Roman"/>
          <w:sz w:val="24"/>
          <w:szCs w:val="24"/>
        </w:rPr>
        <w:t xml:space="preserve">) yaitu seperti klien, </w:t>
      </w:r>
      <w:r w:rsidRPr="008766A7">
        <w:rPr>
          <w:rFonts w:ascii="Times New Roman" w:hAnsi="Times New Roman" w:cs="Times New Roman"/>
          <w:sz w:val="24"/>
          <w:szCs w:val="24"/>
        </w:rPr>
        <w:t>pendukung membeli apapun yang perusahaan jual dan dapat ia gunakan serta membeli secara teratur tetapi Pengajur juga mendorong orang lain untuk membeli produk  perusahaan, melakukan pemasaran dan membawa palanggan kepada perusahaan .</w:t>
      </w:r>
    </w:p>
    <w:p w:rsidR="00772C09" w:rsidRDefault="00DA45BA" w:rsidP="00BA14B5">
      <w:pPr>
        <w:pStyle w:val="ListParagraph"/>
        <w:numPr>
          <w:ilvl w:val="0"/>
          <w:numId w:val="9"/>
        </w:numPr>
        <w:spacing w:after="0" w:line="480" w:lineRule="auto"/>
        <w:jc w:val="both"/>
        <w:rPr>
          <w:rFonts w:ascii="Times New Roman" w:hAnsi="Times New Roman" w:cs="Times New Roman"/>
          <w:sz w:val="24"/>
          <w:szCs w:val="24"/>
        </w:rPr>
      </w:pPr>
      <w:r w:rsidRPr="008766A7">
        <w:rPr>
          <w:rFonts w:ascii="Times New Roman" w:hAnsi="Times New Roman" w:cs="Times New Roman"/>
          <w:sz w:val="24"/>
          <w:szCs w:val="24"/>
        </w:rPr>
        <w:lastRenderedPageBreak/>
        <w:t>Pelanggan atau klien yang hilang yaitu seseorang yang pernah menjadi pelanggan at</w:t>
      </w:r>
      <w:r w:rsidR="00A300F9" w:rsidRPr="008766A7">
        <w:rPr>
          <w:rFonts w:ascii="Times New Roman" w:hAnsi="Times New Roman" w:cs="Times New Roman"/>
          <w:sz w:val="24"/>
          <w:szCs w:val="24"/>
        </w:rPr>
        <w:t xml:space="preserve">au Klien tetapi belum  membeli </w:t>
      </w:r>
      <w:r w:rsidRPr="008766A7">
        <w:rPr>
          <w:rFonts w:ascii="Times New Roman" w:hAnsi="Times New Roman" w:cs="Times New Roman"/>
          <w:sz w:val="24"/>
          <w:szCs w:val="24"/>
        </w:rPr>
        <w:t>kembali dari perusahaan sedikitnya dalam satu siklus pembelian yang normal.</w:t>
      </w:r>
    </w:p>
    <w:p w:rsidR="00772C09" w:rsidRPr="00772C09" w:rsidRDefault="0068035E" w:rsidP="00BA14B5">
      <w:pPr>
        <w:pStyle w:val="ListParagraph"/>
        <w:numPr>
          <w:ilvl w:val="0"/>
          <w:numId w:val="11"/>
        </w:numPr>
        <w:spacing w:after="0" w:line="480" w:lineRule="auto"/>
        <w:jc w:val="both"/>
        <w:rPr>
          <w:rFonts w:ascii="Times New Roman" w:hAnsi="Times New Roman" w:cs="Times New Roman"/>
          <w:sz w:val="24"/>
          <w:szCs w:val="24"/>
        </w:rPr>
      </w:pPr>
      <w:r w:rsidRPr="00772C09">
        <w:rPr>
          <w:rFonts w:ascii="Times New Roman" w:hAnsi="Times New Roman" w:cs="Times New Roman"/>
          <w:b/>
          <w:sz w:val="24"/>
          <w:szCs w:val="24"/>
        </w:rPr>
        <w:t>Karakteristik Loyalitas pelanggan/ Nasabah</w:t>
      </w:r>
    </w:p>
    <w:p w:rsidR="00772C09" w:rsidRDefault="0068035E" w:rsidP="00BA14B5">
      <w:pPr>
        <w:spacing w:after="0" w:line="480" w:lineRule="auto"/>
        <w:ind w:firstLine="709"/>
        <w:jc w:val="both"/>
        <w:rPr>
          <w:rFonts w:ascii="Times New Roman" w:hAnsi="Times New Roman" w:cs="Times New Roman"/>
          <w:sz w:val="24"/>
          <w:szCs w:val="24"/>
        </w:rPr>
      </w:pPr>
      <w:r w:rsidRPr="00772C09">
        <w:rPr>
          <w:rFonts w:ascii="Times New Roman" w:hAnsi="Times New Roman" w:cs="Times New Roman"/>
          <w:sz w:val="24"/>
          <w:szCs w:val="24"/>
        </w:rPr>
        <w:t>Nasabah yang loyal merupakan asset penting bagi perusahaan, h</w:t>
      </w:r>
      <w:r w:rsidR="00772C09">
        <w:rPr>
          <w:rFonts w:ascii="Times New Roman" w:hAnsi="Times New Roman" w:cs="Times New Roman"/>
          <w:sz w:val="24"/>
          <w:szCs w:val="24"/>
        </w:rPr>
        <w:t xml:space="preserve">al ini   dapat dilihat dari Karakteristik yang memiliki sebagai berikut : </w:t>
      </w:r>
      <w:r w:rsidRPr="00772C09">
        <w:rPr>
          <w:rFonts w:ascii="Times New Roman" w:hAnsi="Times New Roman" w:cs="Times New Roman"/>
          <w:sz w:val="24"/>
          <w:szCs w:val="24"/>
        </w:rPr>
        <w:t>Melakukan pe</w:t>
      </w:r>
      <w:r w:rsidR="00772C09">
        <w:rPr>
          <w:rFonts w:ascii="Times New Roman" w:hAnsi="Times New Roman" w:cs="Times New Roman"/>
          <w:sz w:val="24"/>
          <w:szCs w:val="24"/>
        </w:rPr>
        <w:t>mbelian secara teratur, Membeli diluar ini produk/jasa,</w:t>
      </w:r>
      <w:r w:rsidRPr="00772C09">
        <w:rPr>
          <w:rFonts w:ascii="Times New Roman" w:hAnsi="Times New Roman" w:cs="Times New Roman"/>
          <w:sz w:val="24"/>
          <w:szCs w:val="24"/>
        </w:rPr>
        <w:t xml:space="preserve"> M</w:t>
      </w:r>
      <w:r w:rsidR="00772C09">
        <w:rPr>
          <w:rFonts w:ascii="Times New Roman" w:hAnsi="Times New Roman" w:cs="Times New Roman"/>
          <w:sz w:val="24"/>
          <w:szCs w:val="24"/>
        </w:rPr>
        <w:t xml:space="preserve">erekomendasikan  produk  lain, </w:t>
      </w:r>
      <w:r w:rsidRPr="00772C09">
        <w:rPr>
          <w:rFonts w:ascii="Times New Roman" w:hAnsi="Times New Roman" w:cs="Times New Roman"/>
          <w:sz w:val="24"/>
          <w:szCs w:val="24"/>
        </w:rPr>
        <w:t>Menunjukkan kekebalan/kelebihan  dari  daya  tarik  produk  sejenis  d</w:t>
      </w:r>
      <w:r w:rsidR="00342430" w:rsidRPr="00772C09">
        <w:rPr>
          <w:rFonts w:ascii="Times New Roman" w:hAnsi="Times New Roman" w:cs="Times New Roman"/>
          <w:sz w:val="24"/>
          <w:szCs w:val="24"/>
        </w:rPr>
        <w:t>ari  pesaing</w:t>
      </w:r>
      <w:r w:rsidR="0033062A">
        <w:rPr>
          <w:rStyle w:val="FootnoteReference"/>
          <w:rFonts w:ascii="Times New Roman" w:hAnsi="Times New Roman" w:cs="Times New Roman"/>
          <w:sz w:val="24"/>
          <w:szCs w:val="24"/>
        </w:rPr>
        <w:footnoteReference w:id="22"/>
      </w:r>
      <w:r w:rsidR="00772C09">
        <w:rPr>
          <w:rStyle w:val="FootnoteReference"/>
          <w:rFonts w:ascii="Times New Roman" w:hAnsi="Times New Roman" w:cs="Times New Roman"/>
          <w:sz w:val="24"/>
          <w:szCs w:val="24"/>
        </w:rPr>
        <w:t>.</w:t>
      </w:r>
    </w:p>
    <w:p w:rsidR="00772C09" w:rsidRPr="00772C09" w:rsidRDefault="00772C09" w:rsidP="00BA14B5">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8035E" w:rsidRPr="00772C09">
        <w:rPr>
          <w:rFonts w:ascii="Times New Roman" w:hAnsi="Times New Roman" w:cs="Times New Roman"/>
          <w:b/>
          <w:sz w:val="24"/>
          <w:szCs w:val="24"/>
        </w:rPr>
        <w:t>Merancang dan menciptakan Loyalitas</w:t>
      </w:r>
    </w:p>
    <w:p w:rsidR="0033062A" w:rsidRDefault="0068035E" w:rsidP="00BA14B5">
      <w:pPr>
        <w:spacing w:after="0" w:line="480" w:lineRule="auto"/>
        <w:ind w:firstLine="851"/>
        <w:jc w:val="both"/>
        <w:rPr>
          <w:rFonts w:ascii="Times New Roman" w:hAnsi="Times New Roman" w:cs="Times New Roman"/>
          <w:sz w:val="24"/>
          <w:szCs w:val="24"/>
          <w:lang w:val="en-US"/>
        </w:rPr>
      </w:pPr>
      <w:r w:rsidRPr="00772C09">
        <w:rPr>
          <w:rFonts w:ascii="Times New Roman" w:hAnsi="Times New Roman" w:cs="Times New Roman"/>
          <w:sz w:val="24"/>
          <w:szCs w:val="24"/>
        </w:rPr>
        <w:t>Kaitannya  dengan  pengalaman  pelanggan  bahwa loyalitas pelanggan tidak bisa tercipta begitu  saja,  tetapi harus dirancang oleh perusahaan, adapu</w:t>
      </w:r>
      <w:r w:rsidR="0033062A">
        <w:rPr>
          <w:rFonts w:ascii="Times New Roman" w:hAnsi="Times New Roman" w:cs="Times New Roman"/>
          <w:sz w:val="24"/>
          <w:szCs w:val="24"/>
        </w:rPr>
        <w:t>n</w:t>
      </w:r>
      <w:r w:rsidR="00FC0DF2" w:rsidRPr="008766A7">
        <w:rPr>
          <w:rFonts w:ascii="Times New Roman" w:hAnsi="Times New Roman" w:cs="Times New Roman"/>
          <w:sz w:val="24"/>
          <w:szCs w:val="24"/>
        </w:rPr>
        <w:t xml:space="preserve">                                                                                                                                    </w:t>
      </w:r>
      <w:r w:rsidR="0033062A">
        <w:rPr>
          <w:rFonts w:ascii="Times New Roman" w:hAnsi="Times New Roman" w:cs="Times New Roman"/>
          <w:sz w:val="24"/>
          <w:szCs w:val="24"/>
        </w:rPr>
        <w:t xml:space="preserve">                             </w:t>
      </w:r>
      <w:r w:rsidR="00FC0DF2" w:rsidRPr="008766A7">
        <w:rPr>
          <w:rFonts w:ascii="Times New Roman" w:hAnsi="Times New Roman" w:cs="Times New Roman"/>
          <w:sz w:val="24"/>
          <w:szCs w:val="24"/>
        </w:rPr>
        <w:t>Tahap-tahap perancangan loyalitas tersebut adalah sebagai berikut : Definisi nilai Pelanggang</w:t>
      </w:r>
      <w:r w:rsidR="0033062A">
        <w:rPr>
          <w:rFonts w:ascii="Times New Roman" w:hAnsi="Times New Roman" w:cs="Times New Roman"/>
          <w:sz w:val="24"/>
          <w:szCs w:val="24"/>
        </w:rPr>
        <w:t>.</w:t>
      </w:r>
    </w:p>
    <w:p w:rsidR="00BA14B5" w:rsidRPr="00BA14B5" w:rsidRDefault="00BA14B5" w:rsidP="00BA14B5">
      <w:pPr>
        <w:spacing w:after="0" w:line="480" w:lineRule="auto"/>
        <w:ind w:firstLine="851"/>
        <w:jc w:val="both"/>
        <w:rPr>
          <w:rFonts w:ascii="Times New Roman" w:hAnsi="Times New Roman" w:cs="Times New Roman"/>
          <w:sz w:val="24"/>
          <w:szCs w:val="24"/>
          <w:lang w:val="en-US"/>
        </w:rPr>
      </w:pPr>
    </w:p>
    <w:p w:rsidR="0033062A" w:rsidRPr="0033062A" w:rsidRDefault="0033062A" w:rsidP="00BA14B5">
      <w:pPr>
        <w:pStyle w:val="ListParagraph"/>
        <w:numPr>
          <w:ilvl w:val="0"/>
          <w:numId w:val="10"/>
        </w:numPr>
        <w:spacing w:after="0" w:line="480" w:lineRule="auto"/>
        <w:ind w:left="567" w:hanging="567"/>
        <w:jc w:val="both"/>
        <w:rPr>
          <w:rFonts w:ascii="Times New Roman" w:hAnsi="Times New Roman" w:cs="Times New Roman"/>
          <w:sz w:val="24"/>
          <w:szCs w:val="24"/>
        </w:rPr>
      </w:pPr>
      <w:r w:rsidRPr="0033062A">
        <w:rPr>
          <w:rFonts w:ascii="Times New Roman" w:hAnsi="Times New Roman" w:cs="Times New Roman"/>
          <w:b/>
          <w:sz w:val="24"/>
          <w:szCs w:val="24"/>
        </w:rPr>
        <w:t>TIN</w:t>
      </w:r>
      <w:r w:rsidR="00FC0DF2" w:rsidRPr="0033062A">
        <w:rPr>
          <w:rFonts w:ascii="Times New Roman" w:hAnsi="Times New Roman" w:cs="Times New Roman"/>
          <w:b/>
          <w:sz w:val="24"/>
          <w:szCs w:val="24"/>
        </w:rPr>
        <w:t xml:space="preserve">JAUAN PUSTAKA </w:t>
      </w:r>
    </w:p>
    <w:p w:rsidR="0033062A" w:rsidRDefault="00FC0DF2" w:rsidP="00BA14B5">
      <w:pPr>
        <w:spacing w:after="0" w:line="480" w:lineRule="auto"/>
        <w:ind w:firstLine="851"/>
        <w:jc w:val="both"/>
        <w:rPr>
          <w:rFonts w:ascii="Times New Roman" w:hAnsi="Times New Roman" w:cs="Times New Roman"/>
          <w:sz w:val="24"/>
          <w:szCs w:val="24"/>
        </w:rPr>
      </w:pPr>
      <w:r w:rsidRPr="0033062A">
        <w:rPr>
          <w:rFonts w:ascii="Times New Roman" w:hAnsi="Times New Roman" w:cs="Times New Roman"/>
          <w:sz w:val="24"/>
          <w:szCs w:val="24"/>
        </w:rPr>
        <w:t>Tinjauan pustaka untuk memberi gambaran yang te</w:t>
      </w:r>
      <w:r w:rsidR="0033062A">
        <w:rPr>
          <w:rFonts w:ascii="Times New Roman" w:hAnsi="Times New Roman" w:cs="Times New Roman"/>
          <w:sz w:val="24"/>
          <w:szCs w:val="24"/>
        </w:rPr>
        <w:t>gas antara penelitian ini</w:t>
      </w:r>
      <w:r w:rsidRPr="0033062A">
        <w:rPr>
          <w:rFonts w:ascii="Times New Roman" w:hAnsi="Times New Roman" w:cs="Times New Roman"/>
          <w:sz w:val="24"/>
          <w:szCs w:val="24"/>
        </w:rPr>
        <w:t xml:space="preserve"> dengan penelitian lain sebagai bahan perbandingan baik objek, metode </w:t>
      </w:r>
      <w:r w:rsidR="000974CE" w:rsidRPr="0033062A">
        <w:rPr>
          <w:rFonts w:ascii="Times New Roman" w:hAnsi="Times New Roman" w:cs="Times New Roman"/>
          <w:sz w:val="24"/>
          <w:szCs w:val="24"/>
        </w:rPr>
        <w:t xml:space="preserve">atau </w:t>
      </w:r>
      <w:r w:rsidR="0033062A">
        <w:rPr>
          <w:rFonts w:ascii="Times New Roman" w:hAnsi="Times New Roman" w:cs="Times New Roman"/>
          <w:sz w:val="24"/>
          <w:szCs w:val="24"/>
        </w:rPr>
        <w:t xml:space="preserve">masalah </w:t>
      </w:r>
      <w:r w:rsidR="000974CE" w:rsidRPr="0033062A">
        <w:rPr>
          <w:rFonts w:ascii="Times New Roman" w:hAnsi="Times New Roman" w:cs="Times New Roman"/>
          <w:sz w:val="24"/>
          <w:szCs w:val="24"/>
        </w:rPr>
        <w:t>peneliti</w:t>
      </w:r>
      <w:r w:rsidR="00D71B34" w:rsidRPr="0033062A">
        <w:rPr>
          <w:rFonts w:ascii="Times New Roman" w:hAnsi="Times New Roman" w:cs="Times New Roman"/>
          <w:sz w:val="24"/>
          <w:szCs w:val="24"/>
        </w:rPr>
        <w:t>an. Penelitian tentang pelaksanaan promosi dalam upaya memelihara Loyalitas nasabah yang dilakukan oleh  peneliti sebelumnya antara lain :</w:t>
      </w:r>
    </w:p>
    <w:p w:rsidR="00BF6131" w:rsidRDefault="0033062A" w:rsidP="00BA14B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Daniel Putro Wicaksono (2014), yang </w:t>
      </w:r>
      <w:r w:rsidR="00DC6E3E" w:rsidRPr="008766A7">
        <w:rPr>
          <w:rFonts w:ascii="Times New Roman" w:hAnsi="Times New Roman" w:cs="Times New Roman"/>
          <w:sz w:val="24"/>
          <w:szCs w:val="24"/>
        </w:rPr>
        <w:t xml:space="preserve">berjudul  “Analisis” Pengaruh  Kompetisi </w:t>
      </w:r>
      <w:r w:rsidR="00A16999" w:rsidRPr="008766A7">
        <w:rPr>
          <w:rFonts w:ascii="Times New Roman" w:hAnsi="Times New Roman" w:cs="Times New Roman"/>
          <w:sz w:val="24"/>
          <w:szCs w:val="24"/>
        </w:rPr>
        <w:t>D</w:t>
      </w:r>
      <w:r>
        <w:rPr>
          <w:rFonts w:ascii="Times New Roman" w:hAnsi="Times New Roman" w:cs="Times New Roman"/>
          <w:sz w:val="24"/>
          <w:szCs w:val="24"/>
        </w:rPr>
        <w:t>an Loyalitas Karyawan Terhadap</w:t>
      </w:r>
      <w:r w:rsidR="00A16999" w:rsidRPr="008766A7">
        <w:rPr>
          <w:rFonts w:ascii="Times New Roman" w:hAnsi="Times New Roman" w:cs="Times New Roman"/>
          <w:sz w:val="24"/>
          <w:szCs w:val="24"/>
        </w:rPr>
        <w:t xml:space="preserve"> Promosi Ja</w:t>
      </w:r>
      <w:r>
        <w:rPr>
          <w:rFonts w:ascii="Times New Roman" w:hAnsi="Times New Roman" w:cs="Times New Roman"/>
          <w:sz w:val="24"/>
          <w:szCs w:val="24"/>
        </w:rPr>
        <w:t>batan Pada PT. Bank Pembangunan</w:t>
      </w:r>
      <w:r w:rsidR="00A16999" w:rsidRPr="008766A7">
        <w:rPr>
          <w:rFonts w:ascii="Times New Roman" w:hAnsi="Times New Roman" w:cs="Times New Roman"/>
          <w:sz w:val="24"/>
          <w:szCs w:val="24"/>
        </w:rPr>
        <w:t xml:space="preserve"> Daerah Jawa Timur Tbk’’</w:t>
      </w:r>
      <w:r w:rsidR="00394E7D" w:rsidRPr="008766A7">
        <w:rPr>
          <w:rFonts w:ascii="Times New Roman" w:hAnsi="Times New Roman" w:cs="Times New Roman"/>
          <w:sz w:val="24"/>
          <w:szCs w:val="24"/>
        </w:rPr>
        <w:t>.</w:t>
      </w:r>
      <w:r w:rsidR="00426AB2" w:rsidRPr="008766A7">
        <w:rPr>
          <w:rFonts w:ascii="Times New Roman" w:hAnsi="Times New Roman" w:cs="Times New Roman"/>
          <w:sz w:val="24"/>
          <w:szCs w:val="24"/>
        </w:rPr>
        <w:t xml:space="preserve"> </w:t>
      </w:r>
      <w:r w:rsidR="00A16999" w:rsidRPr="008766A7">
        <w:rPr>
          <w:rFonts w:ascii="Times New Roman" w:hAnsi="Times New Roman" w:cs="Times New Roman"/>
          <w:sz w:val="24"/>
          <w:szCs w:val="24"/>
        </w:rPr>
        <w:t>Menggunakan Metod</w:t>
      </w:r>
      <w:r>
        <w:rPr>
          <w:rFonts w:ascii="Times New Roman" w:hAnsi="Times New Roman" w:cs="Times New Roman"/>
          <w:sz w:val="24"/>
          <w:szCs w:val="24"/>
        </w:rPr>
        <w:t>e Kuantitatif, Hasil penelitian diketahui  bahwa  kompetisi dan loyalitas karyawan pada</w:t>
      </w:r>
      <w:r w:rsidR="00A16999" w:rsidRPr="008766A7">
        <w:rPr>
          <w:rFonts w:ascii="Times New Roman" w:hAnsi="Times New Roman" w:cs="Times New Roman"/>
          <w:sz w:val="24"/>
          <w:szCs w:val="24"/>
        </w:rPr>
        <w:t xml:space="preserve"> Bank  pembangunan Daerah Jawa Timur Tbk. (Bank Jatim</w:t>
      </w:r>
      <w:r>
        <w:rPr>
          <w:rFonts w:ascii="Times New Roman" w:hAnsi="Times New Roman" w:cs="Times New Roman"/>
          <w:sz w:val="24"/>
          <w:szCs w:val="24"/>
        </w:rPr>
        <w:t xml:space="preserve"> ) Cab. Pesuruan</w:t>
      </w:r>
      <w:r w:rsidR="00394E7D" w:rsidRPr="008766A7">
        <w:rPr>
          <w:rFonts w:ascii="Times New Roman" w:hAnsi="Times New Roman" w:cs="Times New Roman"/>
          <w:sz w:val="24"/>
          <w:szCs w:val="24"/>
        </w:rPr>
        <w:t xml:space="preserve"> secara  indi</w:t>
      </w:r>
      <w:r>
        <w:rPr>
          <w:rFonts w:ascii="Times New Roman" w:hAnsi="Times New Roman" w:cs="Times New Roman"/>
          <w:sz w:val="24"/>
          <w:szCs w:val="24"/>
        </w:rPr>
        <w:t xml:space="preserve">vidual berpengaruh  terhadap promosi  jabatan yang </w:t>
      </w:r>
      <w:r w:rsidR="00394E7D" w:rsidRPr="008766A7">
        <w:rPr>
          <w:rFonts w:ascii="Times New Roman" w:hAnsi="Times New Roman" w:cs="Times New Roman"/>
          <w:sz w:val="24"/>
          <w:szCs w:val="24"/>
        </w:rPr>
        <w:t>diber</w:t>
      </w:r>
      <w:r>
        <w:rPr>
          <w:rFonts w:ascii="Times New Roman" w:hAnsi="Times New Roman" w:cs="Times New Roman"/>
          <w:sz w:val="24"/>
          <w:szCs w:val="24"/>
        </w:rPr>
        <w:t xml:space="preserve">lakukan oleh Bank  Pembangunan </w:t>
      </w:r>
      <w:r w:rsidR="00394E7D" w:rsidRPr="008766A7">
        <w:rPr>
          <w:rFonts w:ascii="Times New Roman" w:hAnsi="Times New Roman" w:cs="Times New Roman"/>
          <w:sz w:val="24"/>
          <w:szCs w:val="24"/>
        </w:rPr>
        <w:t>Daerah Jawa Timur Tbk. (Bank Jatim) Cab Pesuruan.</w:t>
      </w:r>
    </w:p>
    <w:p w:rsidR="00BF6131" w:rsidRDefault="0033062A" w:rsidP="00BA14B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Mustikawati (2009), yang berjudul “Analisis faktor-Faktor </w:t>
      </w:r>
      <w:r w:rsidR="00426AB2" w:rsidRPr="008766A7">
        <w:rPr>
          <w:rFonts w:ascii="Times New Roman" w:hAnsi="Times New Roman" w:cs="Times New Roman"/>
          <w:sz w:val="24"/>
          <w:szCs w:val="24"/>
        </w:rPr>
        <w:t>yang  Mempengaruhi Loyalitas  Nasabah  Tabungan  Ummat  Pada  Bank  Mu</w:t>
      </w:r>
      <w:r>
        <w:rPr>
          <w:rFonts w:ascii="Times New Roman" w:hAnsi="Times New Roman" w:cs="Times New Roman"/>
          <w:sz w:val="24"/>
          <w:szCs w:val="24"/>
        </w:rPr>
        <w:t>amalah  cabang  Bogor”</w:t>
      </w:r>
      <w:r w:rsidR="00BF6131">
        <w:rPr>
          <w:rFonts w:ascii="Times New Roman" w:hAnsi="Times New Roman" w:cs="Times New Roman"/>
          <w:sz w:val="24"/>
          <w:szCs w:val="24"/>
        </w:rPr>
        <w:t xml:space="preserve"> </w:t>
      </w:r>
      <w:r>
        <w:rPr>
          <w:rFonts w:ascii="Times New Roman" w:hAnsi="Times New Roman" w:cs="Times New Roman"/>
          <w:sz w:val="24"/>
          <w:szCs w:val="24"/>
        </w:rPr>
        <w:t>dengan</w:t>
      </w:r>
      <w:r w:rsidR="00426AB2" w:rsidRPr="008766A7">
        <w:rPr>
          <w:rFonts w:ascii="Times New Roman" w:hAnsi="Times New Roman" w:cs="Times New Roman"/>
          <w:sz w:val="24"/>
          <w:szCs w:val="24"/>
        </w:rPr>
        <w:t xml:space="preserve"> menggunak</w:t>
      </w:r>
      <w:r>
        <w:rPr>
          <w:rFonts w:ascii="Times New Roman" w:hAnsi="Times New Roman" w:cs="Times New Roman"/>
          <w:sz w:val="24"/>
          <w:szCs w:val="24"/>
        </w:rPr>
        <w:t xml:space="preserve">an metode kuantitatif, Hasil </w:t>
      </w:r>
      <w:r w:rsidR="00BF6131">
        <w:rPr>
          <w:rFonts w:ascii="Times New Roman" w:hAnsi="Times New Roman" w:cs="Times New Roman"/>
          <w:sz w:val="24"/>
          <w:szCs w:val="24"/>
        </w:rPr>
        <w:t>Penelitian  menunjukkan bahwa loyalitas merupakan Hal yang sangat</w:t>
      </w:r>
      <w:r w:rsidR="00426AB2" w:rsidRPr="008766A7">
        <w:rPr>
          <w:rFonts w:ascii="Times New Roman" w:hAnsi="Times New Roman" w:cs="Times New Roman"/>
          <w:sz w:val="24"/>
          <w:szCs w:val="24"/>
        </w:rPr>
        <w:t xml:space="preserve"> pe</w:t>
      </w:r>
      <w:r w:rsidR="00BF6131">
        <w:rPr>
          <w:rFonts w:ascii="Times New Roman" w:hAnsi="Times New Roman" w:cs="Times New Roman"/>
          <w:sz w:val="24"/>
          <w:szCs w:val="24"/>
        </w:rPr>
        <w:t>nting dan  menguntungkan bagi kelangsungan hidup suatu</w:t>
      </w:r>
      <w:r w:rsidR="00426AB2" w:rsidRPr="008766A7">
        <w:rPr>
          <w:rFonts w:ascii="Times New Roman" w:hAnsi="Times New Roman" w:cs="Times New Roman"/>
          <w:sz w:val="24"/>
          <w:szCs w:val="24"/>
        </w:rPr>
        <w:t xml:space="preserve"> Perusahaan.</w:t>
      </w:r>
      <w:r w:rsidR="00BF6131">
        <w:rPr>
          <w:rFonts w:ascii="Times New Roman" w:hAnsi="Times New Roman" w:cs="Times New Roman"/>
          <w:sz w:val="24"/>
          <w:szCs w:val="24"/>
        </w:rPr>
        <w:t xml:space="preserve"> Untuk</w:t>
      </w:r>
      <w:r w:rsidR="00426AB2" w:rsidRPr="008766A7">
        <w:rPr>
          <w:rFonts w:ascii="Times New Roman" w:hAnsi="Times New Roman" w:cs="Times New Roman"/>
          <w:sz w:val="24"/>
          <w:szCs w:val="24"/>
        </w:rPr>
        <w:t xml:space="preserve"> </w:t>
      </w:r>
      <w:r w:rsidR="00BF6131">
        <w:rPr>
          <w:rFonts w:ascii="Times New Roman" w:hAnsi="Times New Roman" w:cs="Times New Roman"/>
          <w:sz w:val="24"/>
          <w:szCs w:val="24"/>
        </w:rPr>
        <w:t>itu  perusahaan harus mengetahui faktor-faktor apa aja dapat mempengaruhi  loyalitas  nasabah a</w:t>
      </w:r>
      <w:r w:rsidR="00B91B94" w:rsidRPr="008766A7">
        <w:rPr>
          <w:rFonts w:ascii="Times New Roman" w:hAnsi="Times New Roman" w:cs="Times New Roman"/>
          <w:sz w:val="24"/>
          <w:szCs w:val="24"/>
        </w:rPr>
        <w:t>gar dapat mengupayakan strategi  bisnis  semaksimal mungkin  untuk menciptakan loyalitas  nasabah.</w:t>
      </w:r>
    </w:p>
    <w:p w:rsidR="00BF6131" w:rsidRDefault="00B91B94"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t xml:space="preserve">Ida farida  (2012), yang  berjudul  “Pengaruh strategi  pemasaran Produk </w:t>
      </w:r>
      <w:r w:rsidR="00E7024A" w:rsidRPr="008766A7">
        <w:rPr>
          <w:rFonts w:ascii="Times New Roman" w:hAnsi="Times New Roman" w:cs="Times New Roman"/>
          <w:sz w:val="24"/>
          <w:szCs w:val="24"/>
        </w:rPr>
        <w:t xml:space="preserve">tabungan terhadap Loyalitas  Nasabah  Pada  PT  Bank Sulselbar’’  menggunakan  metode Kuantitatif, hasil penelitian menunjukkan  mengenai Pengaruh strategi pemasaran produk tabungan terhadap loyalitas nasabah pada PT bank sulselbar maka variabel strategi produk, suku bangsa, promosi, dan lokasi berpengaruh secara signifikan terhadap loyalitas nasabah. Hal ini dapat dibuktikan dengan nilai sign yang lebih </w:t>
      </w:r>
      <w:r w:rsidR="00BF6131">
        <w:rPr>
          <w:rFonts w:ascii="Times New Roman" w:hAnsi="Times New Roman" w:cs="Times New Roman"/>
          <w:sz w:val="24"/>
          <w:szCs w:val="24"/>
        </w:rPr>
        <w:t>kecil dari 0,05 sehingga dalam p</w:t>
      </w:r>
      <w:r w:rsidR="00E7024A" w:rsidRPr="008766A7">
        <w:rPr>
          <w:rFonts w:ascii="Times New Roman" w:hAnsi="Times New Roman" w:cs="Times New Roman"/>
          <w:sz w:val="24"/>
          <w:szCs w:val="24"/>
        </w:rPr>
        <w:t xml:space="preserve">engujian hipotesis pertama </w:t>
      </w:r>
      <w:r w:rsidR="00BF6131">
        <w:rPr>
          <w:rFonts w:ascii="Times New Roman" w:hAnsi="Times New Roman" w:cs="Times New Roman"/>
          <w:sz w:val="24"/>
          <w:szCs w:val="24"/>
        </w:rPr>
        <w:t xml:space="preserve">dapat </w:t>
      </w:r>
      <w:r w:rsidR="00E7024A" w:rsidRPr="008766A7">
        <w:rPr>
          <w:rFonts w:ascii="Times New Roman" w:hAnsi="Times New Roman" w:cs="Times New Roman"/>
          <w:sz w:val="24"/>
          <w:szCs w:val="24"/>
        </w:rPr>
        <w:t>diterima dan dibuktikan.</w:t>
      </w:r>
    </w:p>
    <w:p w:rsidR="006A7ADC" w:rsidRDefault="00E7024A" w:rsidP="00BA14B5">
      <w:pPr>
        <w:spacing w:after="0" w:line="480" w:lineRule="auto"/>
        <w:ind w:firstLine="851"/>
        <w:jc w:val="both"/>
        <w:rPr>
          <w:rFonts w:ascii="Times New Roman" w:hAnsi="Times New Roman" w:cs="Times New Roman"/>
          <w:sz w:val="24"/>
          <w:szCs w:val="24"/>
        </w:rPr>
      </w:pPr>
      <w:r w:rsidRPr="008766A7">
        <w:rPr>
          <w:rFonts w:ascii="Times New Roman" w:hAnsi="Times New Roman" w:cs="Times New Roman"/>
          <w:sz w:val="24"/>
          <w:szCs w:val="24"/>
        </w:rPr>
        <w:lastRenderedPageBreak/>
        <w:t>Maw</w:t>
      </w:r>
      <w:r w:rsidR="00FB2752">
        <w:rPr>
          <w:rFonts w:ascii="Times New Roman" w:hAnsi="Times New Roman" w:cs="Times New Roman"/>
          <w:sz w:val="24"/>
          <w:szCs w:val="24"/>
        </w:rPr>
        <w:t>ar Juwita (2010), yang berjudul “</w:t>
      </w:r>
      <w:r w:rsidRPr="008766A7">
        <w:rPr>
          <w:rFonts w:ascii="Times New Roman" w:hAnsi="Times New Roman" w:cs="Times New Roman"/>
          <w:sz w:val="24"/>
          <w:szCs w:val="24"/>
        </w:rPr>
        <w:t>Pengaruh Prom</w:t>
      </w:r>
      <w:r w:rsidR="00FB2752">
        <w:rPr>
          <w:rFonts w:ascii="Times New Roman" w:hAnsi="Times New Roman" w:cs="Times New Roman"/>
          <w:sz w:val="24"/>
          <w:szCs w:val="24"/>
        </w:rPr>
        <w:t>osi Terhadap Jumlah nasabah BMT</w:t>
      </w:r>
      <w:r w:rsidRPr="008766A7">
        <w:rPr>
          <w:rFonts w:ascii="Times New Roman" w:hAnsi="Times New Roman" w:cs="Times New Roman"/>
          <w:sz w:val="24"/>
          <w:szCs w:val="24"/>
        </w:rPr>
        <w:t xml:space="preserve"> Cengkareng S</w:t>
      </w:r>
      <w:r w:rsidR="006A7ADC">
        <w:rPr>
          <w:rFonts w:ascii="Times New Roman" w:hAnsi="Times New Roman" w:cs="Times New Roman"/>
          <w:sz w:val="24"/>
          <w:szCs w:val="24"/>
        </w:rPr>
        <w:t>yariah Mandiri  (BCSM) Jakarta B</w:t>
      </w:r>
      <w:r w:rsidRPr="008766A7">
        <w:rPr>
          <w:rFonts w:ascii="Times New Roman" w:hAnsi="Times New Roman" w:cs="Times New Roman"/>
          <w:sz w:val="24"/>
          <w:szCs w:val="24"/>
        </w:rPr>
        <w:t>arat’’ menggunakan metode kualitatif</w:t>
      </w:r>
      <w:r w:rsidR="00FB2752">
        <w:rPr>
          <w:rFonts w:ascii="Times New Roman" w:hAnsi="Times New Roman" w:cs="Times New Roman"/>
          <w:sz w:val="24"/>
          <w:szCs w:val="24"/>
        </w:rPr>
        <w:t xml:space="preserve">, hasil penelitian menunjukkan </w:t>
      </w:r>
      <w:r w:rsidRPr="008766A7">
        <w:rPr>
          <w:rFonts w:ascii="Times New Roman" w:hAnsi="Times New Roman" w:cs="Times New Roman"/>
          <w:sz w:val="24"/>
          <w:szCs w:val="24"/>
        </w:rPr>
        <w:t>mengenai pengaruh promosi terhadap jumlah nasabah pada BMT Cenkareng Syariah Mandiri pada tahun 2006 BCSM  mengeluarkan biaya promosi sebesar Rp 2.877.750 dan mendapatkan nasabah sebanyak 364 orang, tahun 2007 BCSM mengeluarkan biaya promosi sebanyak Rp 1.409.086 dan mendapatkan nasabah sebanyak 4</w:t>
      </w:r>
      <w:r w:rsidR="005B6174" w:rsidRPr="008766A7">
        <w:rPr>
          <w:rFonts w:ascii="Times New Roman" w:hAnsi="Times New Roman" w:cs="Times New Roman"/>
          <w:sz w:val="24"/>
          <w:szCs w:val="24"/>
        </w:rPr>
        <w:t>82 orang, tahun 200</w:t>
      </w:r>
      <w:r w:rsidR="00FB2752">
        <w:rPr>
          <w:rFonts w:ascii="Times New Roman" w:hAnsi="Times New Roman" w:cs="Times New Roman"/>
          <w:sz w:val="24"/>
          <w:szCs w:val="24"/>
        </w:rPr>
        <w:t>8 BSCM biaya promosi sebesar Rp</w:t>
      </w:r>
      <w:r w:rsidR="005B6174" w:rsidRPr="008766A7">
        <w:rPr>
          <w:rFonts w:ascii="Times New Roman" w:hAnsi="Times New Roman" w:cs="Times New Roman"/>
          <w:sz w:val="24"/>
          <w:szCs w:val="24"/>
        </w:rPr>
        <w:t>1.662.628 dan mendapatkan nasabah sebesar 838 orang, dan tahun 2009 BCSM</w:t>
      </w:r>
      <w:r w:rsidR="00FB2752">
        <w:rPr>
          <w:rFonts w:ascii="Times New Roman" w:hAnsi="Times New Roman" w:cs="Times New Roman"/>
          <w:sz w:val="24"/>
          <w:szCs w:val="24"/>
        </w:rPr>
        <w:t xml:space="preserve"> </w:t>
      </w:r>
      <w:r w:rsidR="005B6174" w:rsidRPr="008766A7">
        <w:rPr>
          <w:rFonts w:ascii="Times New Roman" w:hAnsi="Times New Roman" w:cs="Times New Roman"/>
          <w:sz w:val="24"/>
          <w:szCs w:val="24"/>
        </w:rPr>
        <w:t xml:space="preserve"> menge</w:t>
      </w:r>
      <w:r w:rsidR="00FB2752">
        <w:rPr>
          <w:rFonts w:ascii="Times New Roman" w:hAnsi="Times New Roman" w:cs="Times New Roman"/>
          <w:sz w:val="24"/>
          <w:szCs w:val="24"/>
        </w:rPr>
        <w:t>luarkan biaya promosi sebesar Rp</w:t>
      </w:r>
      <w:r w:rsidR="0052495D">
        <w:rPr>
          <w:rFonts w:ascii="Times New Roman" w:hAnsi="Times New Roman" w:cs="Times New Roman"/>
          <w:sz w:val="24"/>
          <w:szCs w:val="24"/>
        </w:rPr>
        <w:t xml:space="preserve"> </w:t>
      </w:r>
      <w:r w:rsidR="005B6174" w:rsidRPr="008766A7">
        <w:rPr>
          <w:rFonts w:ascii="Times New Roman" w:hAnsi="Times New Roman" w:cs="Times New Roman"/>
          <w:sz w:val="24"/>
          <w:szCs w:val="24"/>
        </w:rPr>
        <w:t>3.493.957</w:t>
      </w:r>
      <w:r w:rsidR="00311192" w:rsidRPr="008766A7">
        <w:rPr>
          <w:rFonts w:ascii="Times New Roman" w:hAnsi="Times New Roman" w:cs="Times New Roman"/>
          <w:sz w:val="24"/>
          <w:szCs w:val="24"/>
        </w:rPr>
        <w:t xml:space="preserve"> dan mendapatkan nasabah sebanyak</w:t>
      </w:r>
      <w:r w:rsidR="0052495D">
        <w:rPr>
          <w:rFonts w:ascii="Times New Roman" w:hAnsi="Times New Roman" w:cs="Times New Roman"/>
          <w:sz w:val="24"/>
          <w:szCs w:val="24"/>
        </w:rPr>
        <w:t xml:space="preserve"> </w:t>
      </w:r>
      <w:r w:rsidR="005B6174" w:rsidRPr="008766A7">
        <w:rPr>
          <w:rFonts w:ascii="Times New Roman" w:hAnsi="Times New Roman" w:cs="Times New Roman"/>
          <w:sz w:val="24"/>
          <w:szCs w:val="24"/>
        </w:rPr>
        <w:t>1422 orang. Dari pernyataan diatas terlihat bahwa biaya promosi mengalami penurunan pada tahun 2007 tetapi, pada tahun berikutnya mulai mengalami peningkatan, begitu pula jumlah nasabah terus mengalami peningkatan dari tahun ke tahun</w:t>
      </w:r>
      <w:r w:rsidR="006A7ADC">
        <w:rPr>
          <w:rFonts w:ascii="Times New Roman" w:hAnsi="Times New Roman" w:cs="Times New Roman"/>
          <w:sz w:val="24"/>
          <w:szCs w:val="24"/>
        </w:rPr>
        <w:t>.</w:t>
      </w:r>
      <w:r w:rsidR="005B6174" w:rsidRPr="008766A7">
        <w:rPr>
          <w:rFonts w:ascii="Times New Roman" w:hAnsi="Times New Roman" w:cs="Times New Roman"/>
          <w:sz w:val="24"/>
          <w:szCs w:val="24"/>
        </w:rPr>
        <w:t xml:space="preserve">  </w:t>
      </w:r>
      <w:r w:rsidR="006A7ADC">
        <w:rPr>
          <w:rFonts w:ascii="Times New Roman" w:hAnsi="Times New Roman" w:cs="Times New Roman"/>
          <w:sz w:val="24"/>
          <w:szCs w:val="24"/>
        </w:rPr>
        <w:t xml:space="preserve">                        </w:t>
      </w:r>
    </w:p>
    <w:p w:rsidR="00B93F2F" w:rsidRDefault="006A7ADC" w:rsidP="00BA14B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Ab</w:t>
      </w:r>
      <w:r w:rsidR="0007729E" w:rsidRPr="008766A7">
        <w:rPr>
          <w:rFonts w:ascii="Times New Roman" w:hAnsi="Times New Roman" w:cs="Times New Roman"/>
          <w:sz w:val="24"/>
          <w:szCs w:val="24"/>
        </w:rPr>
        <w:t>dul Ghafar Ismail (2012) yang berjudul “Pelaksanaan dalam upaya mempertahankan loyalitas pelanggan pada PT Indosat Tbk. Cabang bandung’’ menggunakan</w:t>
      </w:r>
      <w:r>
        <w:rPr>
          <w:rFonts w:ascii="Times New Roman" w:hAnsi="Times New Roman" w:cs="Times New Roman"/>
          <w:sz w:val="24"/>
          <w:szCs w:val="24"/>
        </w:rPr>
        <w:t xml:space="preserve"> </w:t>
      </w:r>
      <w:r w:rsidR="0007729E" w:rsidRPr="008766A7">
        <w:rPr>
          <w:rFonts w:ascii="Times New Roman" w:hAnsi="Times New Roman" w:cs="Times New Roman"/>
          <w:sz w:val="24"/>
          <w:szCs w:val="24"/>
        </w:rPr>
        <w:t>Metode kualitatif, hasil dari penelitian ini dilakukan cara memeprkenalkan pasar,  produk  dan tingkah laku pelanggan dan cara mempertahankan loyalitas dengan manajemen baik yang sumber daya manuasia handal</w:t>
      </w:r>
      <w:r>
        <w:rPr>
          <w:rFonts w:ascii="Times New Roman" w:hAnsi="Times New Roman" w:cs="Times New Roman"/>
          <w:sz w:val="24"/>
          <w:szCs w:val="24"/>
        </w:rPr>
        <w:t>.</w:t>
      </w:r>
    </w:p>
    <w:tbl>
      <w:tblPr>
        <w:tblStyle w:val="TableGrid"/>
        <w:tblW w:w="13400" w:type="dxa"/>
        <w:tblInd w:w="108" w:type="dxa"/>
        <w:tblLook w:val="04A0"/>
      </w:tblPr>
      <w:tblGrid>
        <w:gridCol w:w="567"/>
        <w:gridCol w:w="1560"/>
        <w:gridCol w:w="2126"/>
        <w:gridCol w:w="1456"/>
        <w:gridCol w:w="2127"/>
        <w:gridCol w:w="2782"/>
        <w:gridCol w:w="2782"/>
      </w:tblGrid>
      <w:tr w:rsidR="00A55486" w:rsidTr="002E41EA">
        <w:trPr>
          <w:gridAfter w:val="2"/>
          <w:wAfter w:w="5564" w:type="dxa"/>
        </w:trPr>
        <w:tc>
          <w:tcPr>
            <w:tcW w:w="567" w:type="dxa"/>
            <w:vAlign w:val="center"/>
          </w:tcPr>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560" w:type="dxa"/>
            <w:vAlign w:val="center"/>
          </w:tcPr>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t>Nama</w:t>
            </w:r>
          </w:p>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t>(Tahu)</w:t>
            </w:r>
          </w:p>
        </w:tc>
        <w:tc>
          <w:tcPr>
            <w:tcW w:w="2126" w:type="dxa"/>
            <w:vAlign w:val="center"/>
          </w:tcPr>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t>Judul</w:t>
            </w:r>
          </w:p>
        </w:tc>
        <w:tc>
          <w:tcPr>
            <w:tcW w:w="1456" w:type="dxa"/>
            <w:vAlign w:val="center"/>
          </w:tcPr>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t>Metode</w:t>
            </w:r>
          </w:p>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t>AnalisisData</w:t>
            </w:r>
          </w:p>
        </w:tc>
        <w:tc>
          <w:tcPr>
            <w:tcW w:w="2127" w:type="dxa"/>
            <w:vAlign w:val="center"/>
          </w:tcPr>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A55486" w:rsidTr="002E41EA">
        <w:trPr>
          <w:gridAfter w:val="2"/>
          <w:wAfter w:w="5564" w:type="dxa"/>
        </w:trPr>
        <w:tc>
          <w:tcPr>
            <w:tcW w:w="567" w:type="dxa"/>
            <w:vAlign w:val="center"/>
          </w:tcPr>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vAlign w:val="center"/>
          </w:tcPr>
          <w:p w:rsidR="00A55486" w:rsidRPr="008766A7" w:rsidRDefault="00A55486" w:rsidP="00BA14B5">
            <w:pPr>
              <w:tabs>
                <w:tab w:val="left" w:pos="1753"/>
              </w:tabs>
              <w:spacing w:line="480" w:lineRule="auto"/>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 xml:space="preserve">Daniel Putro </w:t>
            </w:r>
            <w:r w:rsidRPr="008766A7">
              <w:rPr>
                <w:rFonts w:ascii="Times New Roman" w:hAnsi="Times New Roman" w:cs="Times New Roman"/>
                <w:sz w:val="24"/>
                <w:szCs w:val="24"/>
              </w:rPr>
              <w:lastRenderedPageBreak/>
              <w:t>Wicaksono</w:t>
            </w: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(2014)</w:t>
            </w:r>
          </w:p>
        </w:tc>
        <w:tc>
          <w:tcPr>
            <w:tcW w:w="2126"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lastRenderedPageBreak/>
              <w:t>Analisis Pengaruh</w:t>
            </w: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 xml:space="preserve">Kompetensi dan </w:t>
            </w:r>
            <w:r w:rsidRPr="008766A7">
              <w:rPr>
                <w:rFonts w:ascii="Times New Roman" w:hAnsi="Times New Roman" w:cs="Times New Roman"/>
                <w:sz w:val="24"/>
                <w:szCs w:val="24"/>
              </w:rPr>
              <w:lastRenderedPageBreak/>
              <w:t>Loyalitas karyawan terhadap Promosi jabatanPada PT.Bank Pembangunan Daerah JawaTimur Tbk.</w:t>
            </w: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 Bank Jatim )</w:t>
            </w: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Cab.Pasuruan.</w:t>
            </w:r>
          </w:p>
        </w:tc>
        <w:tc>
          <w:tcPr>
            <w:tcW w:w="1456"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Kuantitatif</w:t>
            </w:r>
          </w:p>
        </w:tc>
        <w:tc>
          <w:tcPr>
            <w:tcW w:w="2127"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Hasil </w:t>
            </w:r>
            <w:r w:rsidRPr="008766A7">
              <w:rPr>
                <w:rFonts w:ascii="Times New Roman" w:hAnsi="Times New Roman" w:cs="Times New Roman"/>
                <w:sz w:val="24"/>
                <w:szCs w:val="24"/>
              </w:rPr>
              <w:t xml:space="preserve">Penelitian  diketahui bahwa </w:t>
            </w:r>
            <w:r w:rsidRPr="008766A7">
              <w:rPr>
                <w:rFonts w:ascii="Times New Roman" w:hAnsi="Times New Roman" w:cs="Times New Roman"/>
                <w:sz w:val="24"/>
                <w:szCs w:val="24"/>
              </w:rPr>
              <w:lastRenderedPageBreak/>
              <w:t>kompetensi dan loyalitas karyawan pa</w:t>
            </w:r>
            <w:r>
              <w:rPr>
                <w:rFonts w:ascii="Times New Roman" w:hAnsi="Times New Roman" w:cs="Times New Roman"/>
                <w:sz w:val="24"/>
                <w:szCs w:val="24"/>
              </w:rPr>
              <w:t xml:space="preserve">da </w:t>
            </w:r>
            <w:r w:rsidRPr="008766A7">
              <w:rPr>
                <w:rFonts w:ascii="Times New Roman" w:hAnsi="Times New Roman" w:cs="Times New Roman"/>
                <w:sz w:val="24"/>
                <w:szCs w:val="24"/>
              </w:rPr>
              <w:t xml:space="preserve">bank Pembangunan Daerah </w:t>
            </w:r>
            <w:r>
              <w:rPr>
                <w:rFonts w:ascii="Times New Roman" w:hAnsi="Times New Roman" w:cs="Times New Roman"/>
                <w:sz w:val="24"/>
                <w:szCs w:val="24"/>
              </w:rPr>
              <w:t>Jawa Timur Tbk.(Bank Jatim) Cab.</w:t>
            </w:r>
            <w:r w:rsidRPr="008766A7">
              <w:rPr>
                <w:rFonts w:ascii="Times New Roman" w:hAnsi="Times New Roman" w:cs="Times New Roman"/>
                <w:sz w:val="24"/>
                <w:szCs w:val="24"/>
              </w:rPr>
              <w:t xml:space="preserve">Pasuruan secara individual berpengaruh terhadap promosi jabatan yang </w:t>
            </w:r>
            <w:r>
              <w:rPr>
                <w:rFonts w:ascii="Times New Roman" w:hAnsi="Times New Roman" w:cs="Times New Roman"/>
                <w:sz w:val="24"/>
                <w:szCs w:val="24"/>
              </w:rPr>
              <w:t>diberlakukanoleh bank Pembanguna</w:t>
            </w:r>
            <w:r w:rsidRPr="008766A7">
              <w:rPr>
                <w:rFonts w:ascii="Times New Roman" w:hAnsi="Times New Roman" w:cs="Times New Roman"/>
                <w:sz w:val="24"/>
                <w:szCs w:val="24"/>
              </w:rPr>
              <w:t>n</w:t>
            </w:r>
            <w:r>
              <w:rPr>
                <w:rFonts w:ascii="Times New Roman" w:hAnsi="Times New Roman" w:cs="Times New Roman"/>
                <w:sz w:val="24"/>
                <w:szCs w:val="24"/>
              </w:rPr>
              <w:t xml:space="preserve"> </w:t>
            </w:r>
            <w:r w:rsidRPr="008766A7">
              <w:rPr>
                <w:rFonts w:ascii="Times New Roman" w:hAnsi="Times New Roman" w:cs="Times New Roman"/>
                <w:sz w:val="24"/>
                <w:szCs w:val="24"/>
              </w:rPr>
              <w:t>daerah Jawa Timur Tbk.(Bank Jatim) Cab. Pesuruan</w:t>
            </w:r>
          </w:p>
        </w:tc>
      </w:tr>
      <w:tr w:rsidR="00A55486" w:rsidTr="002E41EA">
        <w:trPr>
          <w:gridAfter w:val="2"/>
          <w:wAfter w:w="5564" w:type="dxa"/>
        </w:trPr>
        <w:tc>
          <w:tcPr>
            <w:tcW w:w="567" w:type="dxa"/>
            <w:vAlign w:val="center"/>
          </w:tcPr>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560" w:type="dxa"/>
            <w:vAlign w:val="center"/>
          </w:tcPr>
          <w:p w:rsidR="00A55486" w:rsidRPr="008766A7" w:rsidRDefault="00A55486" w:rsidP="00BA14B5">
            <w:pPr>
              <w:tabs>
                <w:tab w:val="left" w:pos="1753"/>
              </w:tabs>
              <w:spacing w:line="480" w:lineRule="auto"/>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Mustikawati</w:t>
            </w: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(2009)</w:t>
            </w:r>
          </w:p>
        </w:tc>
        <w:tc>
          <w:tcPr>
            <w:tcW w:w="2126"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Analisi</w:t>
            </w:r>
            <w:r w:rsidR="002F69C7">
              <w:rPr>
                <w:rFonts w:ascii="Times New Roman" w:hAnsi="Times New Roman" w:cs="Times New Roman"/>
                <w:sz w:val="24"/>
                <w:szCs w:val="24"/>
              </w:rPr>
              <w:t xml:space="preserve"> </w:t>
            </w:r>
            <w:r w:rsidRPr="008766A7">
              <w:rPr>
                <w:rFonts w:ascii="Times New Roman" w:hAnsi="Times New Roman" w:cs="Times New Roman"/>
                <w:sz w:val="24"/>
                <w:szCs w:val="24"/>
              </w:rPr>
              <w:t>faktor-  faktor</w:t>
            </w:r>
            <w:r w:rsidR="00E22DB1">
              <w:rPr>
                <w:rFonts w:ascii="Times New Roman" w:hAnsi="Times New Roman" w:cs="Times New Roman"/>
                <w:sz w:val="24"/>
                <w:szCs w:val="24"/>
              </w:rPr>
              <w:t xml:space="preserve"> </w:t>
            </w:r>
            <w:r w:rsidRPr="008766A7">
              <w:rPr>
                <w:rFonts w:ascii="Times New Roman" w:hAnsi="Times New Roman" w:cs="Times New Roman"/>
                <w:sz w:val="24"/>
                <w:szCs w:val="24"/>
              </w:rPr>
              <w:t xml:space="preserve">yang mempengaruhi Loyalitas nasabah Tabungan Ummat PadaBank Muamalah Cabang </w:t>
            </w:r>
            <w:r w:rsidRPr="008766A7">
              <w:rPr>
                <w:rFonts w:ascii="Times New Roman" w:hAnsi="Times New Roman" w:cs="Times New Roman"/>
                <w:sz w:val="24"/>
                <w:szCs w:val="24"/>
              </w:rPr>
              <w:lastRenderedPageBreak/>
              <w:t>Bogor</w:t>
            </w:r>
          </w:p>
        </w:tc>
        <w:tc>
          <w:tcPr>
            <w:tcW w:w="1456"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Kuantitatif</w:t>
            </w:r>
          </w:p>
        </w:tc>
        <w:tc>
          <w:tcPr>
            <w:tcW w:w="2127"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lastRenderedPageBreak/>
              <w:t xml:space="preserve">Hasil Penelitian menunjukkan bahwa loyalitas merupakan hal yang sangat penting dan menguntungkan </w:t>
            </w:r>
            <w:r w:rsidRPr="008766A7">
              <w:rPr>
                <w:rFonts w:ascii="Times New Roman" w:hAnsi="Times New Roman" w:cs="Times New Roman"/>
                <w:sz w:val="24"/>
                <w:szCs w:val="24"/>
              </w:rPr>
              <w:lastRenderedPageBreak/>
              <w:t>bagi kelangsunagn hidup suatu perusahaan. Untuk itu perusahaan harus mengetahui faktor-faktor apa saja dapat mempengaruhi loyalitas nasabahnya dan faktor apa yang paling dominan memeprngaruhi loyalitas nasabah agar dapat mengupayakan strategi bisnis smaksimal mungkin untuk menciptakan loyalitas nasabah.</w:t>
            </w:r>
          </w:p>
        </w:tc>
      </w:tr>
      <w:tr w:rsidR="00A55486" w:rsidTr="002E41EA">
        <w:trPr>
          <w:gridAfter w:val="2"/>
          <w:wAfter w:w="5564" w:type="dxa"/>
        </w:trPr>
        <w:tc>
          <w:tcPr>
            <w:tcW w:w="567" w:type="dxa"/>
            <w:vAlign w:val="center"/>
          </w:tcPr>
          <w:p w:rsidR="00A55486" w:rsidRDefault="00A55486"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60" w:type="dxa"/>
            <w:vAlign w:val="center"/>
          </w:tcPr>
          <w:p w:rsidR="00A55486" w:rsidRPr="008766A7" w:rsidRDefault="00A55486" w:rsidP="00BA14B5">
            <w:pPr>
              <w:tabs>
                <w:tab w:val="left" w:pos="1753"/>
              </w:tabs>
              <w:spacing w:line="480" w:lineRule="auto"/>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Ida farida</w:t>
            </w: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lastRenderedPageBreak/>
              <w:t>(2012)</w:t>
            </w:r>
          </w:p>
        </w:tc>
        <w:tc>
          <w:tcPr>
            <w:tcW w:w="2126"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lastRenderedPageBreak/>
              <w:t xml:space="preserve">Pengaruh Strategi Pemasaran Produk </w:t>
            </w:r>
            <w:r w:rsidRPr="008766A7">
              <w:rPr>
                <w:rFonts w:ascii="Times New Roman" w:hAnsi="Times New Roman" w:cs="Times New Roman"/>
                <w:sz w:val="24"/>
                <w:szCs w:val="24"/>
              </w:rPr>
              <w:lastRenderedPageBreak/>
              <w:t>Tabungan te</w:t>
            </w:r>
            <w:r w:rsidR="00E22DB1">
              <w:rPr>
                <w:rFonts w:ascii="Times New Roman" w:hAnsi="Times New Roman" w:cs="Times New Roman"/>
                <w:sz w:val="24"/>
                <w:szCs w:val="24"/>
              </w:rPr>
              <w:t>rhadap Loyalitas Nasabah Pada PT</w:t>
            </w:r>
            <w:r w:rsidRPr="008766A7">
              <w:rPr>
                <w:rFonts w:ascii="Times New Roman" w:hAnsi="Times New Roman" w:cs="Times New Roman"/>
                <w:sz w:val="24"/>
                <w:szCs w:val="24"/>
              </w:rPr>
              <w:t xml:space="preserve"> Bank Sulselbar</w:t>
            </w:r>
          </w:p>
        </w:tc>
        <w:tc>
          <w:tcPr>
            <w:tcW w:w="1456"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p>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Kuantitatif</w:t>
            </w:r>
          </w:p>
        </w:tc>
        <w:tc>
          <w:tcPr>
            <w:tcW w:w="2127" w:type="dxa"/>
            <w:vAlign w:val="center"/>
          </w:tcPr>
          <w:p w:rsidR="00A55486" w:rsidRPr="008766A7" w:rsidRDefault="00A55486"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lastRenderedPageBreak/>
              <w:t xml:space="preserve">Hasil penelitian menunjukkan </w:t>
            </w:r>
            <w:r w:rsidRPr="008766A7">
              <w:rPr>
                <w:rFonts w:ascii="Times New Roman" w:hAnsi="Times New Roman" w:cs="Times New Roman"/>
                <w:sz w:val="24"/>
                <w:szCs w:val="24"/>
              </w:rPr>
              <w:lastRenderedPageBreak/>
              <w:t>mengenai peng</w:t>
            </w:r>
            <w:r w:rsidR="00E22DB1">
              <w:rPr>
                <w:rFonts w:ascii="Times New Roman" w:hAnsi="Times New Roman" w:cs="Times New Roman"/>
                <w:sz w:val="24"/>
                <w:szCs w:val="24"/>
              </w:rPr>
              <w:t>aruh strategi pemasaran terhadap</w:t>
            </w:r>
            <w:r w:rsidRPr="008766A7">
              <w:rPr>
                <w:rFonts w:ascii="Times New Roman" w:hAnsi="Times New Roman" w:cs="Times New Roman"/>
                <w:sz w:val="24"/>
                <w:szCs w:val="24"/>
              </w:rPr>
              <w:t xml:space="preserve"> loyalitas nasabah pada pt bank sulselbar maka variabel strategi produk, suku bangsa, promosi, dan lokasi berpengaruh secara signifikan terhadap loyalitas nasabah. Hal ini dapat dibiktikan dengan nilai sign yang lebih kecil dari 0,05 sehingga dalam pengujian hipotesis pertama dapat diterima dan  di buktikan.</w:t>
            </w:r>
          </w:p>
        </w:tc>
      </w:tr>
      <w:tr w:rsidR="00E22DB1" w:rsidTr="002E41EA">
        <w:trPr>
          <w:gridAfter w:val="2"/>
          <w:wAfter w:w="5564" w:type="dxa"/>
        </w:trPr>
        <w:tc>
          <w:tcPr>
            <w:tcW w:w="567" w:type="dxa"/>
            <w:vAlign w:val="center"/>
          </w:tcPr>
          <w:p w:rsidR="00E22DB1" w:rsidRDefault="00E22DB1"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560" w:type="dxa"/>
            <w:vAlign w:val="center"/>
          </w:tcPr>
          <w:p w:rsidR="00E22DB1" w:rsidRPr="008766A7" w:rsidRDefault="00E22DB1" w:rsidP="00BA14B5">
            <w:pPr>
              <w:tabs>
                <w:tab w:val="left" w:pos="1753"/>
              </w:tabs>
              <w:spacing w:line="480" w:lineRule="auto"/>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Mawar</w:t>
            </w: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lastRenderedPageBreak/>
              <w:t>Juwita</w:t>
            </w: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(2010)</w:t>
            </w:r>
          </w:p>
        </w:tc>
        <w:tc>
          <w:tcPr>
            <w:tcW w:w="2126" w:type="dxa"/>
            <w:vAlign w:val="center"/>
          </w:tcPr>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lastRenderedPageBreak/>
              <w:t xml:space="preserve">Pengaruh promosi terhadap jumlah </w:t>
            </w:r>
            <w:r w:rsidRPr="008766A7">
              <w:rPr>
                <w:rFonts w:ascii="Times New Roman" w:hAnsi="Times New Roman" w:cs="Times New Roman"/>
                <w:sz w:val="24"/>
                <w:szCs w:val="24"/>
              </w:rPr>
              <w:lastRenderedPageBreak/>
              <w:t>nasabah BMT Cengkareng Syariah mandiri (BCSM) Jakarta Barat</w:t>
            </w:r>
          </w:p>
        </w:tc>
        <w:tc>
          <w:tcPr>
            <w:tcW w:w="1456" w:type="dxa"/>
            <w:vAlign w:val="center"/>
          </w:tcPr>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Kualitatif</w:t>
            </w:r>
          </w:p>
        </w:tc>
        <w:tc>
          <w:tcPr>
            <w:tcW w:w="2127" w:type="dxa"/>
            <w:vAlign w:val="center"/>
          </w:tcPr>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lastRenderedPageBreak/>
              <w:t xml:space="preserve">hasil penelitian menunjukkan  </w:t>
            </w:r>
            <w:r w:rsidRPr="008766A7">
              <w:rPr>
                <w:rFonts w:ascii="Times New Roman" w:hAnsi="Times New Roman" w:cs="Times New Roman"/>
                <w:sz w:val="24"/>
                <w:szCs w:val="24"/>
              </w:rPr>
              <w:lastRenderedPageBreak/>
              <w:t xml:space="preserve">mengenai pengaruh promosi terhadap jumlah nasabah pada BMT Cenkareng Syariah Mandiri pada tahun 2006 BCSM  mengeluarkan biaya promosi sebesar Rp 2.877.750 dan mendapatkan nasabah sebanyak 364 orang, tahun 2007 BCSM mengeluarkan biaya promosi sebanyak Rp 1.409.086 dan mendapatkan nasabah sebanyak 482 orang, tahun 2008 BSCM biaya </w:t>
            </w:r>
            <w:r w:rsidRPr="008766A7">
              <w:rPr>
                <w:rFonts w:ascii="Times New Roman" w:hAnsi="Times New Roman" w:cs="Times New Roman"/>
                <w:sz w:val="24"/>
                <w:szCs w:val="24"/>
              </w:rPr>
              <w:lastRenderedPageBreak/>
              <w:t xml:space="preserve">promosi sebesar Rp 1.662.628 dan mendapatkan nasabah sebesar 838 orang, dan tahun 2009 BCSM mengeluarkan biaya promosi sebesar   Rp 3.493.957 dan mendapatkan nasabah sebanyak  1422 orang. Dari pernyataan diatas terlihat bahwa biaya promosi mengalami penurunan pada tahun 2007 tetapi, pada tahun berikutnya mulai mengalami peningkatan, begitu </w:t>
            </w:r>
            <w:r w:rsidRPr="008766A7">
              <w:rPr>
                <w:rFonts w:ascii="Times New Roman" w:hAnsi="Times New Roman" w:cs="Times New Roman"/>
                <w:sz w:val="24"/>
                <w:szCs w:val="24"/>
              </w:rPr>
              <w:lastRenderedPageBreak/>
              <w:t>pula jumlah nasabah terus mengalami peningkatan dari tahun ke tahun</w:t>
            </w:r>
          </w:p>
        </w:tc>
      </w:tr>
      <w:tr w:rsidR="00E22DB1" w:rsidTr="002E41EA">
        <w:tc>
          <w:tcPr>
            <w:tcW w:w="567" w:type="dxa"/>
            <w:vAlign w:val="center"/>
          </w:tcPr>
          <w:p w:rsidR="00E22DB1" w:rsidRDefault="00E22DB1" w:rsidP="00BA14B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560" w:type="dxa"/>
            <w:vAlign w:val="center"/>
          </w:tcPr>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Abdul</w:t>
            </w: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Ghafur</w:t>
            </w: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Ismail</w:t>
            </w: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(2012)</w:t>
            </w:r>
          </w:p>
        </w:tc>
        <w:tc>
          <w:tcPr>
            <w:tcW w:w="2126" w:type="dxa"/>
            <w:vAlign w:val="center"/>
          </w:tcPr>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Pelaksanaan Promosi dalam upaya mempertahankan loyalitas</w:t>
            </w:r>
            <w:r w:rsidR="002E41EA">
              <w:rPr>
                <w:rFonts w:ascii="Times New Roman" w:hAnsi="Times New Roman" w:cs="Times New Roman"/>
                <w:sz w:val="24"/>
                <w:szCs w:val="24"/>
              </w:rPr>
              <w:t xml:space="preserve"> </w:t>
            </w:r>
            <w:r w:rsidR="002E41EA" w:rsidRPr="008766A7">
              <w:rPr>
                <w:rFonts w:ascii="Times New Roman" w:hAnsi="Times New Roman" w:cs="Times New Roman"/>
                <w:sz w:val="24"/>
                <w:szCs w:val="24"/>
              </w:rPr>
              <w:t>Pelanggan</w:t>
            </w:r>
            <w:r w:rsidR="002E41EA">
              <w:rPr>
                <w:rFonts w:ascii="Times New Roman" w:hAnsi="Times New Roman" w:cs="Times New Roman"/>
                <w:sz w:val="24"/>
                <w:szCs w:val="24"/>
              </w:rPr>
              <w:t xml:space="preserve"> pada PT Indosat Tbk. Cabang </w:t>
            </w:r>
            <w:r w:rsidR="002E41EA" w:rsidRPr="008766A7">
              <w:rPr>
                <w:rFonts w:ascii="Times New Roman" w:hAnsi="Times New Roman" w:cs="Times New Roman"/>
                <w:sz w:val="24"/>
                <w:szCs w:val="24"/>
              </w:rPr>
              <w:t>Bandung</w:t>
            </w:r>
          </w:p>
        </w:tc>
        <w:tc>
          <w:tcPr>
            <w:tcW w:w="1456" w:type="dxa"/>
            <w:vAlign w:val="center"/>
          </w:tcPr>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p>
          <w:p w:rsidR="00E22DB1" w:rsidRPr="008766A7" w:rsidRDefault="00E22DB1" w:rsidP="00BA14B5">
            <w:pPr>
              <w:tabs>
                <w:tab w:val="left" w:pos="1753"/>
              </w:tabs>
              <w:spacing w:line="480" w:lineRule="auto"/>
              <w:jc w:val="center"/>
              <w:rPr>
                <w:rFonts w:ascii="Times New Roman" w:hAnsi="Times New Roman" w:cs="Times New Roman"/>
                <w:sz w:val="24"/>
                <w:szCs w:val="24"/>
              </w:rPr>
            </w:pPr>
            <w:r w:rsidRPr="008766A7">
              <w:rPr>
                <w:rFonts w:ascii="Times New Roman" w:hAnsi="Times New Roman" w:cs="Times New Roman"/>
                <w:sz w:val="24"/>
                <w:szCs w:val="24"/>
              </w:rPr>
              <w:t>Kualitatif</w:t>
            </w:r>
          </w:p>
        </w:tc>
        <w:tc>
          <w:tcPr>
            <w:tcW w:w="2127" w:type="dxa"/>
            <w:vAlign w:val="center"/>
          </w:tcPr>
          <w:p w:rsidR="00E22DB1" w:rsidRPr="008766A7" w:rsidRDefault="00E22DB1" w:rsidP="00BA14B5">
            <w:pPr>
              <w:tabs>
                <w:tab w:val="left" w:pos="1753"/>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Hasil dari penelitian ini </w:t>
            </w:r>
            <w:r w:rsidR="002E41EA">
              <w:rPr>
                <w:rFonts w:ascii="Times New Roman" w:hAnsi="Times New Roman" w:cs="Times New Roman"/>
                <w:sz w:val="24"/>
                <w:szCs w:val="24"/>
              </w:rPr>
              <w:t>dilakukan cara memperkenalkan pasar, produksi dan tingkah laku pelanggan dan cara mempertahankan loyalitas dengan adanya manajemen yang baik dan sumber daya manusia yang handal.</w:t>
            </w:r>
          </w:p>
        </w:tc>
        <w:tc>
          <w:tcPr>
            <w:tcW w:w="2782" w:type="dxa"/>
          </w:tcPr>
          <w:p w:rsidR="00E22DB1" w:rsidRPr="008766A7" w:rsidRDefault="00E22DB1" w:rsidP="00BA14B5">
            <w:pPr>
              <w:tabs>
                <w:tab w:val="left" w:pos="1753"/>
              </w:tabs>
              <w:spacing w:line="480" w:lineRule="auto"/>
              <w:jc w:val="both"/>
              <w:rPr>
                <w:rFonts w:ascii="Times New Roman" w:hAnsi="Times New Roman" w:cs="Times New Roman"/>
                <w:sz w:val="24"/>
                <w:szCs w:val="24"/>
              </w:rPr>
            </w:pPr>
          </w:p>
        </w:tc>
        <w:tc>
          <w:tcPr>
            <w:tcW w:w="2782" w:type="dxa"/>
          </w:tcPr>
          <w:p w:rsidR="00E22DB1" w:rsidRPr="008766A7" w:rsidRDefault="00E22DB1" w:rsidP="00BA14B5">
            <w:pPr>
              <w:tabs>
                <w:tab w:val="left" w:pos="1753"/>
              </w:tabs>
              <w:spacing w:line="480" w:lineRule="auto"/>
              <w:jc w:val="both"/>
              <w:rPr>
                <w:rFonts w:ascii="Times New Roman" w:hAnsi="Times New Roman" w:cs="Times New Roman"/>
                <w:sz w:val="24"/>
                <w:szCs w:val="24"/>
              </w:rPr>
            </w:pPr>
            <w:r w:rsidRPr="008766A7">
              <w:rPr>
                <w:rFonts w:ascii="Times New Roman" w:hAnsi="Times New Roman" w:cs="Times New Roman"/>
                <w:sz w:val="24"/>
                <w:szCs w:val="24"/>
              </w:rPr>
              <w:t>Cara mempertahankan loyalitas dengan adanya manajemen yang baik dan sumber daya manusia yang handal</w:t>
            </w:r>
          </w:p>
        </w:tc>
      </w:tr>
    </w:tbl>
    <w:p w:rsidR="00A55486" w:rsidRDefault="00A55486" w:rsidP="00BA14B5">
      <w:pPr>
        <w:spacing w:after="0" w:line="480" w:lineRule="auto"/>
        <w:jc w:val="both"/>
        <w:rPr>
          <w:rFonts w:ascii="Times New Roman" w:hAnsi="Times New Roman" w:cs="Times New Roman"/>
          <w:sz w:val="24"/>
          <w:szCs w:val="24"/>
        </w:rPr>
      </w:pPr>
    </w:p>
    <w:p w:rsidR="006A7ADC" w:rsidRPr="008766A7" w:rsidRDefault="006A7ADC" w:rsidP="00BA14B5">
      <w:pPr>
        <w:spacing w:after="0" w:line="480" w:lineRule="auto"/>
        <w:ind w:firstLine="851"/>
        <w:jc w:val="both"/>
        <w:rPr>
          <w:rFonts w:ascii="Times New Roman" w:hAnsi="Times New Roman" w:cs="Times New Roman"/>
          <w:sz w:val="24"/>
          <w:szCs w:val="24"/>
        </w:rPr>
      </w:pPr>
    </w:p>
    <w:sectPr w:rsidR="006A7ADC" w:rsidRPr="008766A7" w:rsidSect="001D1771">
      <w:footerReference w:type="default" r:id="rId12"/>
      <w:footnotePr>
        <w:pos w:val="beneathText"/>
      </w:footnotePr>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517" w:rsidRDefault="00B61517" w:rsidP="00670C2D">
      <w:pPr>
        <w:spacing w:after="0" w:line="240" w:lineRule="auto"/>
      </w:pPr>
      <w:r>
        <w:separator/>
      </w:r>
    </w:p>
  </w:endnote>
  <w:endnote w:type="continuationSeparator" w:id="1">
    <w:p w:rsidR="00B61517" w:rsidRDefault="00B61517" w:rsidP="00670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284"/>
      <w:docPartObj>
        <w:docPartGallery w:val="Page Numbers (Bottom of Page)"/>
        <w:docPartUnique/>
      </w:docPartObj>
    </w:sdtPr>
    <w:sdtContent>
      <w:p w:rsidR="002E41EA" w:rsidRDefault="00576AD9">
        <w:pPr>
          <w:pStyle w:val="Footer"/>
          <w:jc w:val="right"/>
        </w:pPr>
        <w:fldSimple w:instr=" PAGE   \* MERGEFORMAT ">
          <w:r w:rsidR="00BA14B5">
            <w:rPr>
              <w:noProof/>
            </w:rPr>
            <w:t>18</w:t>
          </w:r>
        </w:fldSimple>
      </w:p>
    </w:sdtContent>
  </w:sdt>
  <w:p w:rsidR="002E41EA" w:rsidRDefault="002E4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517" w:rsidRDefault="00B61517" w:rsidP="00670C2D">
      <w:pPr>
        <w:spacing w:after="0" w:line="240" w:lineRule="auto"/>
      </w:pPr>
      <w:r>
        <w:separator/>
      </w:r>
    </w:p>
  </w:footnote>
  <w:footnote w:type="continuationSeparator" w:id="1">
    <w:p w:rsidR="00B61517" w:rsidRDefault="00B61517" w:rsidP="00670C2D">
      <w:pPr>
        <w:spacing w:after="0" w:line="240" w:lineRule="auto"/>
      </w:pPr>
      <w:r>
        <w:continuationSeparator/>
      </w:r>
    </w:p>
  </w:footnote>
  <w:footnote w:id="2">
    <w:p w:rsidR="002E41EA" w:rsidRPr="008766A7" w:rsidRDefault="002E41EA" w:rsidP="00431D91">
      <w:pPr>
        <w:pStyle w:val="FootnoteText"/>
        <w:ind w:left="284" w:hanging="284"/>
        <w:rPr>
          <w:rFonts w:ascii="Times New Roman" w:hAnsi="Times New Roman" w:cs="Times New Roman"/>
        </w:rPr>
      </w:pPr>
      <w:r w:rsidRPr="008766A7">
        <w:rPr>
          <w:rStyle w:val="FootnoteReference"/>
          <w:rFonts w:ascii="Times New Roman" w:hAnsi="Times New Roman" w:cs="Times New Roman"/>
        </w:rPr>
        <w:footnoteRef/>
      </w:r>
      <w:r w:rsidRPr="008766A7">
        <w:rPr>
          <w:rFonts w:ascii="Times New Roman" w:hAnsi="Times New Roman" w:cs="Times New Roman"/>
        </w:rPr>
        <w:t xml:space="preserve"> M.Nur Rianto Al Arif, S.E., M.Si.2012.</w:t>
      </w:r>
      <w:r w:rsidRPr="008766A7">
        <w:rPr>
          <w:rFonts w:ascii="Times New Roman" w:hAnsi="Times New Roman" w:cs="Times New Roman"/>
          <w:i/>
        </w:rPr>
        <w:t>dasar-dasar pemasaran bank syariah</w:t>
      </w:r>
      <w:r w:rsidRPr="008766A7">
        <w:rPr>
          <w:rFonts w:ascii="Times New Roman" w:hAnsi="Times New Roman" w:cs="Times New Roman"/>
        </w:rPr>
        <w:t>. ALFABETA,Bandung Hal.169</w:t>
      </w:r>
    </w:p>
  </w:footnote>
  <w:footnote w:id="3">
    <w:p w:rsidR="002E41EA" w:rsidRPr="008766A7" w:rsidRDefault="002E41EA" w:rsidP="0000154F">
      <w:pPr>
        <w:pStyle w:val="FootnoteText"/>
        <w:rPr>
          <w:rFonts w:ascii="Times New Roman" w:hAnsi="Times New Roman" w:cs="Times New Roman"/>
          <w:i/>
        </w:rPr>
      </w:pPr>
      <w:r w:rsidRPr="008766A7">
        <w:rPr>
          <w:rFonts w:ascii="Times New Roman" w:hAnsi="Times New Roman" w:cs="Times New Roman"/>
          <w:i/>
        </w:rPr>
        <w:t xml:space="preserve"> </w:t>
      </w:r>
      <w:r w:rsidRPr="008766A7">
        <w:rPr>
          <w:rStyle w:val="FootnoteReference"/>
          <w:rFonts w:ascii="Times New Roman" w:hAnsi="Times New Roman" w:cs="Times New Roman"/>
        </w:rPr>
        <w:footnoteRef/>
      </w:r>
      <w:r w:rsidRPr="008766A7">
        <w:rPr>
          <w:rFonts w:ascii="Times New Roman" w:hAnsi="Times New Roman" w:cs="Times New Roman"/>
          <w:i/>
        </w:rPr>
        <w:t>Ibid</w:t>
      </w:r>
    </w:p>
  </w:footnote>
  <w:footnote w:id="4">
    <w:p w:rsidR="002E41EA" w:rsidRPr="008766A7" w:rsidRDefault="002E41EA" w:rsidP="00922ECF">
      <w:pPr>
        <w:pStyle w:val="FootnoteText"/>
        <w:ind w:left="284" w:hanging="284"/>
        <w:rPr>
          <w:rFonts w:ascii="Times New Roman" w:hAnsi="Times New Roman" w:cs="Times New Roman"/>
        </w:rPr>
      </w:pPr>
      <w:r w:rsidRPr="008766A7">
        <w:rPr>
          <w:rStyle w:val="FootnoteReference"/>
          <w:rFonts w:ascii="Times New Roman" w:hAnsi="Times New Roman" w:cs="Times New Roman"/>
        </w:rPr>
        <w:footnoteRef/>
      </w:r>
      <w:r w:rsidRPr="008766A7">
        <w:rPr>
          <w:rFonts w:ascii="Times New Roman" w:hAnsi="Times New Roman" w:cs="Times New Roman"/>
        </w:rPr>
        <w:t xml:space="preserve"> Philip Kolter.2008,Garry Armstrong. </w:t>
      </w:r>
      <w:r w:rsidRPr="008766A7">
        <w:rPr>
          <w:rFonts w:ascii="Times New Roman" w:hAnsi="Times New Roman" w:cs="Times New Roman"/>
          <w:i/>
        </w:rPr>
        <w:t>Prinsip-Prinsip Pemasaran Edisi</w:t>
      </w:r>
      <w:r w:rsidRPr="008766A7">
        <w:rPr>
          <w:rFonts w:ascii="Times New Roman" w:hAnsi="Times New Roman" w:cs="Times New Roman"/>
        </w:rPr>
        <w:t xml:space="preserve"> 12 Jilid 2. Penerbit Erlangga. Hal.204</w:t>
      </w:r>
    </w:p>
  </w:footnote>
  <w:footnote w:id="5">
    <w:p w:rsidR="002E41EA" w:rsidRPr="008766A7" w:rsidRDefault="002E41EA">
      <w:pPr>
        <w:pStyle w:val="FootnoteText"/>
        <w:rPr>
          <w:rFonts w:ascii="Times New Roman" w:hAnsi="Times New Roman" w:cs="Times New Roman"/>
        </w:rPr>
      </w:pPr>
      <w:r w:rsidRPr="008766A7">
        <w:rPr>
          <w:rStyle w:val="FootnoteReference"/>
          <w:rFonts w:ascii="Times New Roman" w:hAnsi="Times New Roman" w:cs="Times New Roman"/>
        </w:rPr>
        <w:footnoteRef/>
      </w:r>
      <w:r w:rsidRPr="008766A7">
        <w:rPr>
          <w:rFonts w:ascii="Times New Roman" w:hAnsi="Times New Roman" w:cs="Times New Roman"/>
        </w:rPr>
        <w:t xml:space="preserve"> </w:t>
      </w:r>
      <w:r w:rsidRPr="008766A7">
        <w:rPr>
          <w:rFonts w:ascii="Times New Roman" w:hAnsi="Times New Roman" w:cs="Times New Roman"/>
          <w:i/>
        </w:rPr>
        <w:t>Ibid</w:t>
      </w:r>
      <w:r w:rsidRPr="008766A7">
        <w:rPr>
          <w:rFonts w:ascii="Times New Roman" w:hAnsi="Times New Roman" w:cs="Times New Roman"/>
        </w:rPr>
        <w:t xml:space="preserve"> Hal. 171  </w:t>
      </w:r>
    </w:p>
  </w:footnote>
  <w:footnote w:id="6">
    <w:p w:rsidR="002E41EA" w:rsidRPr="008766A7" w:rsidRDefault="002E41EA">
      <w:pPr>
        <w:pStyle w:val="FootnoteText"/>
        <w:rPr>
          <w:rFonts w:ascii="Times New Roman" w:hAnsi="Times New Roman" w:cs="Times New Roman"/>
        </w:rPr>
      </w:pPr>
      <w:r w:rsidRPr="008766A7">
        <w:rPr>
          <w:rStyle w:val="FootnoteReference"/>
          <w:rFonts w:ascii="Times New Roman" w:hAnsi="Times New Roman" w:cs="Times New Roman"/>
        </w:rPr>
        <w:footnoteRef/>
      </w:r>
      <w:r w:rsidRPr="008766A7">
        <w:rPr>
          <w:rFonts w:ascii="Times New Roman" w:hAnsi="Times New Roman" w:cs="Times New Roman"/>
        </w:rPr>
        <w:t xml:space="preserve"> </w:t>
      </w:r>
      <w:r w:rsidRPr="008766A7">
        <w:rPr>
          <w:rFonts w:ascii="Times New Roman" w:hAnsi="Times New Roman" w:cs="Times New Roman"/>
          <w:i/>
        </w:rPr>
        <w:t>Ibid</w:t>
      </w:r>
      <w:r w:rsidRPr="008766A7">
        <w:rPr>
          <w:rFonts w:ascii="Times New Roman" w:hAnsi="Times New Roman" w:cs="Times New Roman"/>
        </w:rPr>
        <w:t xml:space="preserve"> Hal. 171-173</w:t>
      </w:r>
    </w:p>
  </w:footnote>
  <w:footnote w:id="7">
    <w:p w:rsidR="002E41EA" w:rsidRPr="008766A7" w:rsidRDefault="002E41EA" w:rsidP="00D15F40">
      <w:pPr>
        <w:pStyle w:val="FootnoteText"/>
        <w:ind w:left="284" w:hanging="284"/>
        <w:rPr>
          <w:rFonts w:ascii="Times New Roman" w:hAnsi="Times New Roman" w:cs="Times New Roman"/>
        </w:rPr>
      </w:pPr>
      <w:r w:rsidRPr="008766A7">
        <w:rPr>
          <w:rStyle w:val="FootnoteReference"/>
          <w:rFonts w:ascii="Times New Roman" w:hAnsi="Times New Roman" w:cs="Times New Roman"/>
        </w:rPr>
        <w:footnoteRef/>
      </w:r>
      <w:r w:rsidRPr="008766A7">
        <w:rPr>
          <w:rFonts w:ascii="Times New Roman" w:hAnsi="Times New Roman" w:cs="Times New Roman"/>
        </w:rPr>
        <w:t xml:space="preserve"> M.Nur Rianto Al Arif, S.E., M.Si.2012.</w:t>
      </w:r>
      <w:r w:rsidRPr="008766A7">
        <w:rPr>
          <w:rFonts w:ascii="Times New Roman" w:hAnsi="Times New Roman" w:cs="Times New Roman"/>
          <w:i/>
        </w:rPr>
        <w:t>dasar-dasar pemasaran bank syariah</w:t>
      </w:r>
      <w:r w:rsidRPr="008766A7">
        <w:rPr>
          <w:rFonts w:ascii="Times New Roman" w:hAnsi="Times New Roman" w:cs="Times New Roman"/>
        </w:rPr>
        <w:t>. ALFABETA,Bandung Hal.171</w:t>
      </w:r>
    </w:p>
  </w:footnote>
  <w:footnote w:id="8">
    <w:p w:rsidR="002E41EA" w:rsidRPr="008766A7" w:rsidRDefault="002E41EA">
      <w:pPr>
        <w:pStyle w:val="FootnoteText"/>
        <w:rPr>
          <w:rFonts w:ascii="Times New Roman" w:hAnsi="Times New Roman" w:cs="Times New Roman"/>
          <w:i/>
        </w:rPr>
      </w:pPr>
      <w:r w:rsidRPr="008766A7">
        <w:rPr>
          <w:rStyle w:val="FootnoteReference"/>
          <w:rFonts w:ascii="Times New Roman" w:hAnsi="Times New Roman" w:cs="Times New Roman"/>
        </w:rPr>
        <w:footnoteRef/>
      </w:r>
      <w:r w:rsidRPr="008766A7">
        <w:rPr>
          <w:rFonts w:ascii="Times New Roman" w:hAnsi="Times New Roman" w:cs="Times New Roman"/>
        </w:rPr>
        <w:t xml:space="preserve"> </w:t>
      </w:r>
      <w:r w:rsidRPr="008766A7">
        <w:rPr>
          <w:rFonts w:ascii="Times New Roman" w:hAnsi="Times New Roman" w:cs="Times New Roman"/>
          <w:i/>
        </w:rPr>
        <w:t>Ibid Hal 170</w:t>
      </w:r>
    </w:p>
  </w:footnote>
  <w:footnote w:id="9">
    <w:p w:rsidR="002E41EA" w:rsidRPr="008766A7" w:rsidRDefault="002E41EA" w:rsidP="00D15F40">
      <w:pPr>
        <w:pStyle w:val="FootnoteText"/>
        <w:ind w:left="284" w:hanging="284"/>
        <w:rPr>
          <w:rFonts w:ascii="Times New Roman" w:hAnsi="Times New Roman" w:cs="Times New Roman"/>
        </w:rPr>
      </w:pPr>
      <w:r w:rsidRPr="008766A7">
        <w:rPr>
          <w:rStyle w:val="FootnoteReference"/>
          <w:rFonts w:ascii="Times New Roman" w:hAnsi="Times New Roman" w:cs="Times New Roman"/>
        </w:rPr>
        <w:footnoteRef/>
      </w:r>
      <w:r w:rsidRPr="008766A7">
        <w:rPr>
          <w:rFonts w:ascii="Times New Roman" w:hAnsi="Times New Roman" w:cs="Times New Roman"/>
        </w:rPr>
        <w:t xml:space="preserve"> Adebisi, S, A, A,. Bayode, O. B. 2011. </w:t>
      </w:r>
      <w:r w:rsidRPr="008766A7">
        <w:rPr>
          <w:rFonts w:ascii="Times New Roman" w:hAnsi="Times New Roman" w:cs="Times New Roman"/>
          <w:i/>
        </w:rPr>
        <w:t xml:space="preserve">Strategi Influence Of Promotion Mix </w:t>
      </w:r>
      <w:r>
        <w:rPr>
          <w:rFonts w:ascii="Times New Roman" w:hAnsi="Times New Roman" w:cs="Times New Roman"/>
          <w:i/>
        </w:rPr>
        <w:t xml:space="preserve">On Organisation Trunover In The Face Of Strong Competitors. Business Intelligence Journal. </w:t>
      </w:r>
      <w:r>
        <w:rPr>
          <w:rFonts w:ascii="Times New Roman" w:hAnsi="Times New Roman" w:cs="Times New Roman"/>
        </w:rPr>
        <w:t>Vol 4 vol 2 No. (7) 343-350</w:t>
      </w:r>
    </w:p>
  </w:footnote>
  <w:footnote w:id="10">
    <w:p w:rsidR="002E41EA" w:rsidRPr="0075420B" w:rsidRDefault="002E41EA">
      <w:pPr>
        <w:pStyle w:val="FootnoteText"/>
        <w:rPr>
          <w:rFonts w:ascii="Times New Roman" w:hAnsi="Times New Roman" w:cs="Times New Roman"/>
          <w:i/>
        </w:rPr>
      </w:pPr>
      <w:r w:rsidRPr="008766A7">
        <w:rPr>
          <w:rStyle w:val="FootnoteReference"/>
          <w:rFonts w:ascii="Times New Roman" w:hAnsi="Times New Roman" w:cs="Times New Roman"/>
        </w:rPr>
        <w:footnoteRef/>
      </w:r>
      <w:r w:rsidRPr="008766A7">
        <w:rPr>
          <w:rFonts w:ascii="Times New Roman" w:hAnsi="Times New Roman" w:cs="Times New Roman"/>
        </w:rPr>
        <w:t xml:space="preserve"> Ali Hasan, SE., </w:t>
      </w:r>
      <w:r w:rsidRPr="0075420B">
        <w:rPr>
          <w:rFonts w:ascii="Times New Roman" w:hAnsi="Times New Roman" w:cs="Times New Roman"/>
        </w:rPr>
        <w:t xml:space="preserve">MM. 2013. </w:t>
      </w:r>
      <w:r w:rsidRPr="0075420B">
        <w:rPr>
          <w:rFonts w:ascii="Times New Roman" w:hAnsi="Times New Roman" w:cs="Times New Roman"/>
          <w:i/>
        </w:rPr>
        <w:t>Marketing dan kasuss-kasus pilihan. Hal 604</w:t>
      </w:r>
    </w:p>
  </w:footnote>
  <w:footnote w:id="11">
    <w:p w:rsidR="002E41EA" w:rsidRPr="0075420B" w:rsidRDefault="002E41EA">
      <w:pPr>
        <w:pStyle w:val="FootnoteText"/>
      </w:pPr>
      <w:r w:rsidRPr="0075420B">
        <w:rPr>
          <w:rStyle w:val="FootnoteReference"/>
          <w:rFonts w:ascii="Times New Roman" w:hAnsi="Times New Roman" w:cs="Times New Roman"/>
        </w:rPr>
        <w:footnoteRef/>
      </w:r>
      <w:r w:rsidRPr="0075420B">
        <w:rPr>
          <w:rFonts w:ascii="Times New Roman" w:hAnsi="Times New Roman" w:cs="Times New Roman"/>
        </w:rPr>
        <w:t xml:space="preserve">  M. Nur Rianto Al Arif, S.E., M.Si. 2012. </w:t>
      </w:r>
      <w:r w:rsidRPr="0075420B">
        <w:rPr>
          <w:rFonts w:ascii="Times New Roman" w:hAnsi="Times New Roman" w:cs="Times New Roman"/>
          <w:i/>
        </w:rPr>
        <w:t>Dasar-Dasar Pemasaran Bank Syariah.</w:t>
      </w:r>
      <w:r w:rsidRPr="0075420B">
        <w:rPr>
          <w:rFonts w:ascii="Times New Roman" w:hAnsi="Times New Roman" w:cs="Times New Roman"/>
        </w:rPr>
        <w:t xml:space="preserve"> ALFABETA, Bandung Hal 170</w:t>
      </w:r>
    </w:p>
  </w:footnote>
  <w:footnote w:id="12">
    <w:p w:rsidR="002E41EA" w:rsidRPr="009D3C74" w:rsidRDefault="002E41EA">
      <w:pPr>
        <w:pStyle w:val="FootnoteText"/>
        <w:rPr>
          <w:i/>
        </w:rPr>
      </w:pPr>
      <w:r>
        <w:rPr>
          <w:rStyle w:val="FootnoteReference"/>
        </w:rPr>
        <w:footnoteRef/>
      </w:r>
      <w:r>
        <w:t xml:space="preserve">  </w:t>
      </w:r>
      <w:r>
        <w:rPr>
          <w:i/>
        </w:rPr>
        <w:t>Idid</w:t>
      </w:r>
    </w:p>
  </w:footnote>
  <w:footnote w:id="13">
    <w:p w:rsidR="002E41EA" w:rsidRDefault="002E41EA">
      <w:pPr>
        <w:pStyle w:val="FootnoteText"/>
      </w:pPr>
      <w:r>
        <w:rPr>
          <w:rStyle w:val="FootnoteReference"/>
        </w:rPr>
        <w:footnoteRef/>
      </w:r>
      <w:r w:rsidRPr="00DF1D93">
        <w:rPr>
          <w:rFonts w:ascii="Times New Roman" w:hAnsi="Times New Roman" w:cs="Times New Roman"/>
        </w:rPr>
        <w:t xml:space="preserve">Fandy Tjiptono. </w:t>
      </w:r>
      <w:r w:rsidRPr="00DF1D93">
        <w:rPr>
          <w:rFonts w:ascii="Times New Roman" w:hAnsi="Times New Roman" w:cs="Times New Roman"/>
          <w:i/>
        </w:rPr>
        <w:t xml:space="preserve">Pemasaran Jasa. </w:t>
      </w:r>
      <w:r w:rsidRPr="00DF1D93">
        <w:rPr>
          <w:rFonts w:ascii="Times New Roman" w:hAnsi="Times New Roman" w:cs="Times New Roman"/>
        </w:rPr>
        <w:t>Yogyakarta : CV. Andi Offset. 2014. Hal 393</w:t>
      </w:r>
    </w:p>
  </w:footnote>
  <w:footnote w:id="14">
    <w:p w:rsidR="002E41EA" w:rsidRPr="00DF1D93" w:rsidRDefault="002E41EA">
      <w:pPr>
        <w:pStyle w:val="FootnoteText"/>
        <w:rPr>
          <w:i/>
        </w:rPr>
      </w:pPr>
      <w:r w:rsidRPr="00DF1D93">
        <w:rPr>
          <w:rStyle w:val="FootnoteReference"/>
          <w:rFonts w:ascii="Times New Roman" w:hAnsi="Times New Roman" w:cs="Times New Roman"/>
        </w:rPr>
        <w:footnoteRef/>
      </w:r>
      <w:r w:rsidRPr="00DF1D93">
        <w:rPr>
          <w:rFonts w:ascii="Times New Roman" w:hAnsi="Times New Roman" w:cs="Times New Roman"/>
        </w:rPr>
        <w:t xml:space="preserve"> </w:t>
      </w:r>
      <w:r w:rsidRPr="00DF1D93">
        <w:rPr>
          <w:rFonts w:ascii="Times New Roman" w:hAnsi="Times New Roman" w:cs="Times New Roman"/>
          <w:i/>
        </w:rPr>
        <w:t>Ibid</w:t>
      </w:r>
    </w:p>
  </w:footnote>
  <w:footnote w:id="15">
    <w:p w:rsidR="002E41EA" w:rsidRPr="008766A7" w:rsidRDefault="002E41EA">
      <w:pPr>
        <w:pStyle w:val="FootnoteText"/>
        <w:rPr>
          <w:rFonts w:ascii="Times New Roman" w:hAnsi="Times New Roman" w:cs="Times New Roman"/>
          <w:sz w:val="16"/>
          <w:szCs w:val="16"/>
        </w:rPr>
      </w:pPr>
    </w:p>
  </w:footnote>
  <w:footnote w:id="16">
    <w:p w:rsidR="002E41EA" w:rsidRDefault="002E41EA">
      <w:pPr>
        <w:pStyle w:val="FootnoteText"/>
      </w:pPr>
      <w:r>
        <w:rPr>
          <w:rStyle w:val="FootnoteReference"/>
        </w:rPr>
        <w:footnoteRef/>
      </w:r>
      <w:r>
        <w:t xml:space="preserve"> </w:t>
      </w:r>
      <w:r w:rsidRPr="008766A7">
        <w:rPr>
          <w:rFonts w:ascii="Times New Roman" w:hAnsi="Times New Roman" w:cs="Times New Roman"/>
          <w:sz w:val="22"/>
          <w:szCs w:val="22"/>
        </w:rPr>
        <w:t>Griffin,2003,Customer Loyality hal.113</w:t>
      </w:r>
    </w:p>
  </w:footnote>
  <w:footnote w:id="17">
    <w:p w:rsidR="002E41EA" w:rsidRPr="00CB7819" w:rsidRDefault="002E41EA">
      <w:pPr>
        <w:pStyle w:val="FootnoteText"/>
      </w:pPr>
      <w:r>
        <w:rPr>
          <w:rStyle w:val="FootnoteReference"/>
        </w:rPr>
        <w:footnoteRef/>
      </w:r>
      <w:r>
        <w:t xml:space="preserve"> Dr. Ratih Hurriyati, M.Si. 2005. </w:t>
      </w:r>
      <w:r>
        <w:rPr>
          <w:i/>
        </w:rPr>
        <w:t xml:space="preserve">Bauran Pemasaran dan Loyalitas Konsumen. </w:t>
      </w:r>
      <w:r>
        <w:t>ALFABETA. Bandung. Hal 127</w:t>
      </w:r>
    </w:p>
  </w:footnote>
  <w:footnote w:id="18">
    <w:p w:rsidR="002E41EA" w:rsidRPr="00CB7819" w:rsidRDefault="002E41EA">
      <w:pPr>
        <w:pStyle w:val="FootnoteText"/>
        <w:rPr>
          <w:i/>
        </w:rPr>
      </w:pPr>
      <w:r>
        <w:rPr>
          <w:rStyle w:val="FootnoteReference"/>
        </w:rPr>
        <w:footnoteRef/>
      </w:r>
      <w:r>
        <w:t xml:space="preserve"> </w:t>
      </w:r>
      <w:r>
        <w:rPr>
          <w:i/>
        </w:rPr>
        <w:t>Ibid Hal 128</w:t>
      </w:r>
    </w:p>
  </w:footnote>
  <w:footnote w:id="19">
    <w:p w:rsidR="002E41EA" w:rsidRPr="00704D03" w:rsidRDefault="002E41EA">
      <w:pPr>
        <w:pStyle w:val="FootnoteText"/>
        <w:rPr>
          <w:i/>
        </w:rPr>
      </w:pPr>
      <w:r>
        <w:rPr>
          <w:rStyle w:val="FootnoteReference"/>
        </w:rPr>
        <w:footnoteRef/>
      </w:r>
      <w:r>
        <w:t xml:space="preserve"> </w:t>
      </w:r>
      <w:r>
        <w:rPr>
          <w:i/>
        </w:rPr>
        <w:t>Ibid</w:t>
      </w:r>
    </w:p>
  </w:footnote>
  <w:footnote w:id="20">
    <w:p w:rsidR="002E41EA" w:rsidRDefault="002E41EA">
      <w:pPr>
        <w:pStyle w:val="FootnoteText"/>
      </w:pPr>
      <w:r>
        <w:rPr>
          <w:rStyle w:val="FootnoteReference"/>
        </w:rPr>
        <w:footnoteRef/>
      </w:r>
      <w:r>
        <w:t xml:space="preserve"> Griffin, 2003, </w:t>
      </w:r>
      <w:r>
        <w:rPr>
          <w:i/>
        </w:rPr>
        <w:t>Customer Loyality Hal 223</w:t>
      </w:r>
    </w:p>
  </w:footnote>
  <w:footnote w:id="21">
    <w:p w:rsidR="002E41EA" w:rsidRDefault="002E41EA">
      <w:pPr>
        <w:pStyle w:val="FootnoteText"/>
      </w:pPr>
      <w:r>
        <w:rPr>
          <w:rStyle w:val="FootnoteReference"/>
        </w:rPr>
        <w:footnoteRef/>
      </w:r>
      <w:r>
        <w:t xml:space="preserve"> Griffin, 2005, </w:t>
      </w:r>
      <w:r>
        <w:rPr>
          <w:i/>
        </w:rPr>
        <w:t>Customer Loyality Hal 35</w:t>
      </w:r>
    </w:p>
  </w:footnote>
  <w:footnote w:id="22">
    <w:p w:rsidR="002E41EA" w:rsidRPr="0033062A" w:rsidRDefault="002E41EA">
      <w:pPr>
        <w:pStyle w:val="FootnoteText"/>
        <w:rPr>
          <w:i/>
        </w:rPr>
      </w:pPr>
      <w:r>
        <w:rPr>
          <w:rStyle w:val="FootnoteReference"/>
        </w:rPr>
        <w:footnoteRef/>
      </w:r>
      <w:r>
        <w:t xml:space="preserve"> </w:t>
      </w:r>
      <w:r>
        <w:rPr>
          <w:i/>
        </w:rPr>
        <w:t>Ibid Hal 132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94451"/>
    <w:multiLevelType w:val="hybridMultilevel"/>
    <w:tmpl w:val="343C428E"/>
    <w:lvl w:ilvl="0" w:tplc="AF62AD76">
      <w:start w:val="1"/>
      <w:numFmt w:val="upperLetter"/>
      <w:lvlText w:val="%1."/>
      <w:lvlJc w:val="left"/>
      <w:pPr>
        <w:ind w:left="870" w:hanging="51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421F64"/>
    <w:multiLevelType w:val="hybridMultilevel"/>
    <w:tmpl w:val="57629C5E"/>
    <w:lvl w:ilvl="0" w:tplc="0FC8D328">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
    <w:nsid w:val="1BD2077D"/>
    <w:multiLevelType w:val="hybridMultilevel"/>
    <w:tmpl w:val="43C8B01C"/>
    <w:lvl w:ilvl="0" w:tplc="D2B4D878">
      <w:start w:val="1"/>
      <w:numFmt w:val="upperLetter"/>
      <w:lvlText w:val="%1."/>
      <w:lvlJc w:val="left"/>
      <w:pPr>
        <w:ind w:left="502"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522AC9"/>
    <w:multiLevelType w:val="hybridMultilevel"/>
    <w:tmpl w:val="DD4AF7F0"/>
    <w:lvl w:ilvl="0" w:tplc="C71C2996">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4">
    <w:nsid w:val="2B3D7F41"/>
    <w:multiLevelType w:val="hybridMultilevel"/>
    <w:tmpl w:val="4AD2AD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4D72677"/>
    <w:multiLevelType w:val="hybridMultilevel"/>
    <w:tmpl w:val="F0742D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F93537"/>
    <w:multiLevelType w:val="hybridMultilevel"/>
    <w:tmpl w:val="49467C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BE50D3"/>
    <w:multiLevelType w:val="hybridMultilevel"/>
    <w:tmpl w:val="FD1480AA"/>
    <w:lvl w:ilvl="0" w:tplc="04210015">
      <w:start w:val="1"/>
      <w:numFmt w:val="upp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646E25B6"/>
    <w:multiLevelType w:val="hybridMultilevel"/>
    <w:tmpl w:val="2174B3C8"/>
    <w:lvl w:ilvl="0" w:tplc="0421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B927DA7"/>
    <w:multiLevelType w:val="hybridMultilevel"/>
    <w:tmpl w:val="D56C0C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39C684F"/>
    <w:multiLevelType w:val="hybridMultilevel"/>
    <w:tmpl w:val="606A41BE"/>
    <w:lvl w:ilvl="0" w:tplc="CE900EDC">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1">
    <w:nsid w:val="7CB57047"/>
    <w:multiLevelType w:val="hybridMultilevel"/>
    <w:tmpl w:val="1144D0BE"/>
    <w:lvl w:ilvl="0" w:tplc="E33C1BB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5"/>
  </w:num>
  <w:num w:numId="2">
    <w:abstractNumId w:val="4"/>
  </w:num>
  <w:num w:numId="3">
    <w:abstractNumId w:val="9"/>
  </w:num>
  <w:num w:numId="4">
    <w:abstractNumId w:val="6"/>
  </w:num>
  <w:num w:numId="5">
    <w:abstractNumId w:val="0"/>
  </w:num>
  <w:num w:numId="6">
    <w:abstractNumId w:val="11"/>
  </w:num>
  <w:num w:numId="7">
    <w:abstractNumId w:val="10"/>
  </w:num>
  <w:num w:numId="8">
    <w:abstractNumId w:val="3"/>
  </w:num>
  <w:num w:numId="9">
    <w:abstractNumId w:val="1"/>
  </w:num>
  <w:num w:numId="10">
    <w:abstractNumId w:val="2"/>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pos w:val="beneathText"/>
    <w:footnote w:id="0"/>
    <w:footnote w:id="1"/>
  </w:footnotePr>
  <w:endnotePr>
    <w:endnote w:id="0"/>
    <w:endnote w:id="1"/>
  </w:endnotePr>
  <w:compat/>
  <w:rsids>
    <w:rsidRoot w:val="00611274"/>
    <w:rsid w:val="0000154F"/>
    <w:rsid w:val="00003FC2"/>
    <w:rsid w:val="0007595A"/>
    <w:rsid w:val="0007729E"/>
    <w:rsid w:val="000974CE"/>
    <w:rsid w:val="000D4B7C"/>
    <w:rsid w:val="000D76F9"/>
    <w:rsid w:val="0014746F"/>
    <w:rsid w:val="001A7346"/>
    <w:rsid w:val="001B73D5"/>
    <w:rsid w:val="001D1771"/>
    <w:rsid w:val="001E3A7C"/>
    <w:rsid w:val="002027AB"/>
    <w:rsid w:val="00264666"/>
    <w:rsid w:val="00266D3D"/>
    <w:rsid w:val="00270536"/>
    <w:rsid w:val="002709C8"/>
    <w:rsid w:val="00273545"/>
    <w:rsid w:val="00280CE0"/>
    <w:rsid w:val="002A3753"/>
    <w:rsid w:val="002B2789"/>
    <w:rsid w:val="002C07A5"/>
    <w:rsid w:val="002E2AE9"/>
    <w:rsid w:val="002E41EA"/>
    <w:rsid w:val="002F36FE"/>
    <w:rsid w:val="002F69C7"/>
    <w:rsid w:val="00311192"/>
    <w:rsid w:val="00320DBE"/>
    <w:rsid w:val="0033062A"/>
    <w:rsid w:val="00342430"/>
    <w:rsid w:val="00394E7D"/>
    <w:rsid w:val="003C4D93"/>
    <w:rsid w:val="003C646F"/>
    <w:rsid w:val="00405CF9"/>
    <w:rsid w:val="004230B7"/>
    <w:rsid w:val="00426AB2"/>
    <w:rsid w:val="00431D91"/>
    <w:rsid w:val="00462C9A"/>
    <w:rsid w:val="004876D8"/>
    <w:rsid w:val="004E75DB"/>
    <w:rsid w:val="005001FD"/>
    <w:rsid w:val="0052495D"/>
    <w:rsid w:val="005271D2"/>
    <w:rsid w:val="00531E0C"/>
    <w:rsid w:val="00532602"/>
    <w:rsid w:val="00565884"/>
    <w:rsid w:val="00576AD9"/>
    <w:rsid w:val="005B6174"/>
    <w:rsid w:val="005E0948"/>
    <w:rsid w:val="00611274"/>
    <w:rsid w:val="0061275C"/>
    <w:rsid w:val="006144F5"/>
    <w:rsid w:val="006402DD"/>
    <w:rsid w:val="00653E02"/>
    <w:rsid w:val="00667CF0"/>
    <w:rsid w:val="00670C2D"/>
    <w:rsid w:val="006710E4"/>
    <w:rsid w:val="006712A2"/>
    <w:rsid w:val="0068035E"/>
    <w:rsid w:val="006900CF"/>
    <w:rsid w:val="006A7ADC"/>
    <w:rsid w:val="006C3CD7"/>
    <w:rsid w:val="006E678B"/>
    <w:rsid w:val="006F5057"/>
    <w:rsid w:val="00704D03"/>
    <w:rsid w:val="0072179C"/>
    <w:rsid w:val="00733846"/>
    <w:rsid w:val="00741EE9"/>
    <w:rsid w:val="0075420B"/>
    <w:rsid w:val="00772C09"/>
    <w:rsid w:val="0079763F"/>
    <w:rsid w:val="007F05E9"/>
    <w:rsid w:val="007F1E43"/>
    <w:rsid w:val="007F43A9"/>
    <w:rsid w:val="0082598A"/>
    <w:rsid w:val="00825B48"/>
    <w:rsid w:val="00840ADA"/>
    <w:rsid w:val="00851EDA"/>
    <w:rsid w:val="0086197E"/>
    <w:rsid w:val="008766A7"/>
    <w:rsid w:val="008A4725"/>
    <w:rsid w:val="008B7ECA"/>
    <w:rsid w:val="008C73C1"/>
    <w:rsid w:val="008C741E"/>
    <w:rsid w:val="008E4ADC"/>
    <w:rsid w:val="008F3087"/>
    <w:rsid w:val="008F6F01"/>
    <w:rsid w:val="00902A82"/>
    <w:rsid w:val="0090384B"/>
    <w:rsid w:val="00916114"/>
    <w:rsid w:val="00922ECF"/>
    <w:rsid w:val="00956ED0"/>
    <w:rsid w:val="009621F3"/>
    <w:rsid w:val="00965821"/>
    <w:rsid w:val="009C3BA0"/>
    <w:rsid w:val="009C7971"/>
    <w:rsid w:val="009D3C74"/>
    <w:rsid w:val="00A041A2"/>
    <w:rsid w:val="00A14935"/>
    <w:rsid w:val="00A16999"/>
    <w:rsid w:val="00A26BF3"/>
    <w:rsid w:val="00A300F9"/>
    <w:rsid w:val="00A45B71"/>
    <w:rsid w:val="00A55486"/>
    <w:rsid w:val="00A568AB"/>
    <w:rsid w:val="00AA6F2D"/>
    <w:rsid w:val="00AC1336"/>
    <w:rsid w:val="00AC2BD5"/>
    <w:rsid w:val="00AE0B69"/>
    <w:rsid w:val="00B16B0B"/>
    <w:rsid w:val="00B24C1A"/>
    <w:rsid w:val="00B25CCD"/>
    <w:rsid w:val="00B41636"/>
    <w:rsid w:val="00B478A3"/>
    <w:rsid w:val="00B57A4B"/>
    <w:rsid w:val="00B61517"/>
    <w:rsid w:val="00B80DFF"/>
    <w:rsid w:val="00B91B94"/>
    <w:rsid w:val="00B93F2F"/>
    <w:rsid w:val="00B94991"/>
    <w:rsid w:val="00BA14B5"/>
    <w:rsid w:val="00BD3548"/>
    <w:rsid w:val="00BD658F"/>
    <w:rsid w:val="00BF6131"/>
    <w:rsid w:val="00C17F24"/>
    <w:rsid w:val="00C47657"/>
    <w:rsid w:val="00C50C01"/>
    <w:rsid w:val="00C51ED4"/>
    <w:rsid w:val="00C63DBC"/>
    <w:rsid w:val="00C93D86"/>
    <w:rsid w:val="00CB7819"/>
    <w:rsid w:val="00CC4291"/>
    <w:rsid w:val="00CC7150"/>
    <w:rsid w:val="00D05522"/>
    <w:rsid w:val="00D1098E"/>
    <w:rsid w:val="00D15F40"/>
    <w:rsid w:val="00D34AE2"/>
    <w:rsid w:val="00D41CCE"/>
    <w:rsid w:val="00D473C0"/>
    <w:rsid w:val="00D531A9"/>
    <w:rsid w:val="00D54E1A"/>
    <w:rsid w:val="00D604B9"/>
    <w:rsid w:val="00D63937"/>
    <w:rsid w:val="00D71B34"/>
    <w:rsid w:val="00D87A5E"/>
    <w:rsid w:val="00DA45BA"/>
    <w:rsid w:val="00DB0D5D"/>
    <w:rsid w:val="00DC5D13"/>
    <w:rsid w:val="00DC6E3E"/>
    <w:rsid w:val="00DF1D93"/>
    <w:rsid w:val="00E22DB1"/>
    <w:rsid w:val="00E369E4"/>
    <w:rsid w:val="00E37FB2"/>
    <w:rsid w:val="00E64258"/>
    <w:rsid w:val="00E7024A"/>
    <w:rsid w:val="00E81041"/>
    <w:rsid w:val="00E94FFC"/>
    <w:rsid w:val="00EB3F20"/>
    <w:rsid w:val="00ED3EAC"/>
    <w:rsid w:val="00EE1733"/>
    <w:rsid w:val="00F9453F"/>
    <w:rsid w:val="00FB2752"/>
    <w:rsid w:val="00FC0DF2"/>
    <w:rsid w:val="00FC5231"/>
    <w:rsid w:val="00FC7C47"/>
    <w:rsid w:val="00FF4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274"/>
    <w:pPr>
      <w:ind w:left="720"/>
      <w:contextualSpacing/>
    </w:pPr>
  </w:style>
  <w:style w:type="paragraph" w:styleId="BalloonText">
    <w:name w:val="Balloon Text"/>
    <w:basedOn w:val="Normal"/>
    <w:link w:val="BalloonTextChar"/>
    <w:uiPriority w:val="99"/>
    <w:semiHidden/>
    <w:unhideWhenUsed/>
    <w:rsid w:val="00C17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24"/>
    <w:rPr>
      <w:rFonts w:ascii="Tahoma" w:hAnsi="Tahoma" w:cs="Tahoma"/>
      <w:sz w:val="16"/>
      <w:szCs w:val="16"/>
    </w:rPr>
  </w:style>
  <w:style w:type="table" w:styleId="TableGrid">
    <w:name w:val="Table Grid"/>
    <w:basedOn w:val="TableNormal"/>
    <w:uiPriority w:val="59"/>
    <w:rsid w:val="00741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70C2D"/>
    <w:pPr>
      <w:spacing w:after="0" w:line="240" w:lineRule="auto"/>
    </w:pPr>
    <w:rPr>
      <w:sz w:val="20"/>
      <w:szCs w:val="20"/>
    </w:rPr>
  </w:style>
  <w:style w:type="character" w:customStyle="1" w:styleId="FootnoteTextChar">
    <w:name w:val="Footnote Text Char"/>
    <w:basedOn w:val="DefaultParagraphFont"/>
    <w:link w:val="FootnoteText"/>
    <w:uiPriority w:val="99"/>
    <w:rsid w:val="00670C2D"/>
    <w:rPr>
      <w:sz w:val="20"/>
      <w:szCs w:val="20"/>
    </w:rPr>
  </w:style>
  <w:style w:type="character" w:styleId="FootnoteReference">
    <w:name w:val="footnote reference"/>
    <w:basedOn w:val="DefaultParagraphFont"/>
    <w:uiPriority w:val="99"/>
    <w:semiHidden/>
    <w:unhideWhenUsed/>
    <w:rsid w:val="00670C2D"/>
    <w:rPr>
      <w:vertAlign w:val="superscript"/>
    </w:rPr>
  </w:style>
  <w:style w:type="paragraph" w:styleId="EndnoteText">
    <w:name w:val="endnote text"/>
    <w:basedOn w:val="Normal"/>
    <w:link w:val="EndnoteTextChar"/>
    <w:uiPriority w:val="99"/>
    <w:semiHidden/>
    <w:unhideWhenUsed/>
    <w:rsid w:val="00670C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0C2D"/>
    <w:rPr>
      <w:sz w:val="20"/>
      <w:szCs w:val="20"/>
    </w:rPr>
  </w:style>
  <w:style w:type="character" w:styleId="EndnoteReference">
    <w:name w:val="endnote reference"/>
    <w:basedOn w:val="DefaultParagraphFont"/>
    <w:uiPriority w:val="99"/>
    <w:semiHidden/>
    <w:unhideWhenUsed/>
    <w:rsid w:val="00670C2D"/>
    <w:rPr>
      <w:vertAlign w:val="superscript"/>
    </w:rPr>
  </w:style>
  <w:style w:type="paragraph" w:styleId="DocumentMap">
    <w:name w:val="Document Map"/>
    <w:basedOn w:val="Normal"/>
    <w:link w:val="DocumentMapChar"/>
    <w:uiPriority w:val="99"/>
    <w:semiHidden/>
    <w:unhideWhenUsed/>
    <w:rsid w:val="006F505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F5057"/>
    <w:rPr>
      <w:rFonts w:ascii="Tahoma" w:hAnsi="Tahoma" w:cs="Tahoma"/>
      <w:sz w:val="16"/>
      <w:szCs w:val="16"/>
    </w:rPr>
  </w:style>
  <w:style w:type="character" w:styleId="PlaceholderText">
    <w:name w:val="Placeholder Text"/>
    <w:basedOn w:val="DefaultParagraphFont"/>
    <w:uiPriority w:val="99"/>
    <w:semiHidden/>
    <w:rsid w:val="006F5057"/>
    <w:rPr>
      <w:color w:val="808080"/>
    </w:rPr>
  </w:style>
  <w:style w:type="paragraph" w:styleId="Header">
    <w:name w:val="header"/>
    <w:basedOn w:val="Normal"/>
    <w:link w:val="HeaderChar"/>
    <w:uiPriority w:val="99"/>
    <w:semiHidden/>
    <w:unhideWhenUsed/>
    <w:rsid w:val="00CC42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4291"/>
  </w:style>
  <w:style w:type="paragraph" w:styleId="Footer">
    <w:name w:val="footer"/>
    <w:basedOn w:val="Normal"/>
    <w:link w:val="FooterChar"/>
    <w:uiPriority w:val="99"/>
    <w:unhideWhenUsed/>
    <w:rsid w:val="00CC42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291"/>
  </w:style>
</w:styles>
</file>

<file path=word/webSettings.xml><?xml version="1.0" encoding="utf-8"?>
<w:webSettings xmlns:r="http://schemas.openxmlformats.org/officeDocument/2006/relationships" xmlns:w="http://schemas.openxmlformats.org/wordprocessingml/2006/main">
  <w:divs>
    <w:div w:id="93281352">
      <w:bodyDiv w:val="1"/>
      <w:marLeft w:val="0"/>
      <w:marRight w:val="0"/>
      <w:marTop w:val="0"/>
      <w:marBottom w:val="0"/>
      <w:divBdr>
        <w:top w:val="none" w:sz="0" w:space="0" w:color="auto"/>
        <w:left w:val="none" w:sz="0" w:space="0" w:color="auto"/>
        <w:bottom w:val="none" w:sz="0" w:space="0" w:color="auto"/>
        <w:right w:val="none" w:sz="0" w:space="0" w:color="auto"/>
      </w:divBdr>
    </w:div>
    <w:div w:id="9529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F9A848-723B-4C21-9519-DE06F63C9EE6}"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id-ID"/>
        </a:p>
      </dgm:t>
    </dgm:pt>
    <dgm:pt modelId="{213FB60B-3D2E-4B30-98EF-A525499313CD}">
      <dgm:prSet phldrT="[Text]"/>
      <dgm:spPr/>
      <dgm:t>
        <a:bodyPr/>
        <a:lstStyle/>
        <a:p>
          <a:r>
            <a:rPr lang="id-ID"/>
            <a:t>Promotion Mix</a:t>
          </a:r>
        </a:p>
      </dgm:t>
    </dgm:pt>
    <dgm:pt modelId="{28D5044A-DA5A-4C60-A988-6BCF5A67FAB1}" type="parTrans" cxnId="{794370D7-878D-42C9-A720-99F5B33D655C}">
      <dgm:prSet/>
      <dgm:spPr/>
      <dgm:t>
        <a:bodyPr/>
        <a:lstStyle/>
        <a:p>
          <a:endParaRPr lang="id-ID"/>
        </a:p>
      </dgm:t>
    </dgm:pt>
    <dgm:pt modelId="{FB04401B-7648-4698-ACDD-5C5E1BB146BF}" type="sibTrans" cxnId="{794370D7-878D-42C9-A720-99F5B33D655C}">
      <dgm:prSet/>
      <dgm:spPr/>
      <dgm:t>
        <a:bodyPr/>
        <a:lstStyle/>
        <a:p>
          <a:endParaRPr lang="id-ID"/>
        </a:p>
      </dgm:t>
    </dgm:pt>
    <dgm:pt modelId="{8E9FADE6-8D9E-4EEC-AF44-E1928088730C}">
      <dgm:prSet phldrT="[Text]"/>
      <dgm:spPr/>
      <dgm:t>
        <a:bodyPr/>
        <a:lstStyle/>
        <a:p>
          <a:r>
            <a:rPr lang="id-ID"/>
            <a:t>Advertising</a:t>
          </a:r>
        </a:p>
      </dgm:t>
    </dgm:pt>
    <dgm:pt modelId="{BBB119D9-350F-4FA9-92E5-FDA280B16FF5}" type="parTrans" cxnId="{208FDE9F-3C46-42FE-9AC6-C5C60891BA4C}">
      <dgm:prSet/>
      <dgm:spPr/>
      <dgm:t>
        <a:bodyPr/>
        <a:lstStyle/>
        <a:p>
          <a:endParaRPr lang="id-ID"/>
        </a:p>
      </dgm:t>
    </dgm:pt>
    <dgm:pt modelId="{8CCA4A0A-6C7A-4C42-BBC8-1097C0C4128E}" type="sibTrans" cxnId="{208FDE9F-3C46-42FE-9AC6-C5C60891BA4C}">
      <dgm:prSet/>
      <dgm:spPr/>
      <dgm:t>
        <a:bodyPr/>
        <a:lstStyle/>
        <a:p>
          <a:endParaRPr lang="id-ID"/>
        </a:p>
      </dgm:t>
    </dgm:pt>
    <dgm:pt modelId="{DCDF32F2-52B7-422D-905C-D4926E3ACFA0}">
      <dgm:prSet phldrT="[Text]"/>
      <dgm:spPr/>
      <dgm:t>
        <a:bodyPr/>
        <a:lstStyle/>
        <a:p>
          <a:r>
            <a:rPr lang="id-ID"/>
            <a:t>Personal Selling</a:t>
          </a:r>
        </a:p>
      </dgm:t>
    </dgm:pt>
    <dgm:pt modelId="{C87D20F4-9708-4D8E-8DB5-BB975D825A5F}" type="parTrans" cxnId="{25A19F9A-26C1-4078-AD2A-4A17C74B4028}">
      <dgm:prSet/>
      <dgm:spPr/>
      <dgm:t>
        <a:bodyPr/>
        <a:lstStyle/>
        <a:p>
          <a:endParaRPr lang="id-ID"/>
        </a:p>
      </dgm:t>
    </dgm:pt>
    <dgm:pt modelId="{5937CAD0-1021-4D9F-A8B7-2EDE81F74DF0}" type="sibTrans" cxnId="{25A19F9A-26C1-4078-AD2A-4A17C74B4028}">
      <dgm:prSet/>
      <dgm:spPr/>
      <dgm:t>
        <a:bodyPr/>
        <a:lstStyle/>
        <a:p>
          <a:endParaRPr lang="id-ID"/>
        </a:p>
      </dgm:t>
    </dgm:pt>
    <dgm:pt modelId="{D154DC16-AB72-4E92-9235-B20D24FA1273}">
      <dgm:prSet phldrT="[Text]"/>
      <dgm:spPr/>
      <dgm:t>
        <a:bodyPr/>
        <a:lstStyle/>
        <a:p>
          <a:r>
            <a:rPr lang="id-ID"/>
            <a:t>Sales Promotion</a:t>
          </a:r>
        </a:p>
      </dgm:t>
    </dgm:pt>
    <dgm:pt modelId="{06E7C0C6-9973-4A74-842D-85A194BF6895}" type="parTrans" cxnId="{730F9002-0D04-47F5-88E0-3B732F1CDA70}">
      <dgm:prSet/>
      <dgm:spPr/>
      <dgm:t>
        <a:bodyPr/>
        <a:lstStyle/>
        <a:p>
          <a:endParaRPr lang="id-ID"/>
        </a:p>
      </dgm:t>
    </dgm:pt>
    <dgm:pt modelId="{1C670347-88F7-4C8B-8487-46529D626765}" type="sibTrans" cxnId="{730F9002-0D04-47F5-88E0-3B732F1CDA70}">
      <dgm:prSet/>
      <dgm:spPr/>
      <dgm:t>
        <a:bodyPr/>
        <a:lstStyle/>
        <a:p>
          <a:endParaRPr lang="id-ID"/>
        </a:p>
      </dgm:t>
    </dgm:pt>
    <dgm:pt modelId="{248CE6C4-7388-4ED9-8A7A-51EA2FA2CF1E}">
      <dgm:prSet phldrT="[Text]"/>
      <dgm:spPr/>
      <dgm:t>
        <a:bodyPr/>
        <a:lstStyle/>
        <a:p>
          <a:r>
            <a:rPr lang="id-ID"/>
            <a:t>Public Relation</a:t>
          </a:r>
        </a:p>
      </dgm:t>
    </dgm:pt>
    <dgm:pt modelId="{CCF482B4-9619-4187-B4F4-449BDE669914}" type="parTrans" cxnId="{419F98B7-7014-40AC-98BA-70FD090504B0}">
      <dgm:prSet/>
      <dgm:spPr/>
      <dgm:t>
        <a:bodyPr/>
        <a:lstStyle/>
        <a:p>
          <a:endParaRPr lang="id-ID"/>
        </a:p>
      </dgm:t>
    </dgm:pt>
    <dgm:pt modelId="{241635D6-2A15-480D-976D-19687FD10554}" type="sibTrans" cxnId="{419F98B7-7014-40AC-98BA-70FD090504B0}">
      <dgm:prSet/>
      <dgm:spPr/>
      <dgm:t>
        <a:bodyPr/>
        <a:lstStyle/>
        <a:p>
          <a:endParaRPr lang="id-ID"/>
        </a:p>
      </dgm:t>
    </dgm:pt>
    <dgm:pt modelId="{FFE4295D-AC98-4B52-957A-933BCF029995}">
      <dgm:prSet phldrT="[Text]"/>
      <dgm:spPr/>
      <dgm:t>
        <a:bodyPr/>
        <a:lstStyle/>
        <a:p>
          <a:r>
            <a:rPr lang="id-ID"/>
            <a:t>Online Marketing</a:t>
          </a:r>
        </a:p>
      </dgm:t>
    </dgm:pt>
    <dgm:pt modelId="{EB675399-8092-43BF-8339-0ACBE72C67B1}" type="parTrans" cxnId="{0217FE79-8B9B-4CF0-BCB9-520D68C31BA9}">
      <dgm:prSet/>
      <dgm:spPr/>
      <dgm:t>
        <a:bodyPr/>
        <a:lstStyle/>
        <a:p>
          <a:endParaRPr lang="id-ID"/>
        </a:p>
      </dgm:t>
    </dgm:pt>
    <dgm:pt modelId="{DA361B66-E370-491A-8D27-FDC494642B61}" type="sibTrans" cxnId="{0217FE79-8B9B-4CF0-BCB9-520D68C31BA9}">
      <dgm:prSet/>
      <dgm:spPr/>
      <dgm:t>
        <a:bodyPr/>
        <a:lstStyle/>
        <a:p>
          <a:endParaRPr lang="id-ID"/>
        </a:p>
      </dgm:t>
    </dgm:pt>
    <dgm:pt modelId="{5CA3D93C-0B21-49D0-AD2D-F22F99493963}">
      <dgm:prSet phldrT="[Text]"/>
      <dgm:spPr/>
      <dgm:t>
        <a:bodyPr/>
        <a:lstStyle/>
        <a:p>
          <a:r>
            <a:rPr lang="id-ID"/>
            <a:t>Direct Marketing</a:t>
          </a:r>
        </a:p>
      </dgm:t>
    </dgm:pt>
    <dgm:pt modelId="{E26DA617-C72B-4DC4-BD71-0E43EE6FD661}" type="parTrans" cxnId="{45C13D38-8673-4062-ADCE-9D54D3317612}">
      <dgm:prSet/>
      <dgm:spPr/>
      <dgm:t>
        <a:bodyPr/>
        <a:lstStyle/>
        <a:p>
          <a:endParaRPr lang="id-ID"/>
        </a:p>
      </dgm:t>
    </dgm:pt>
    <dgm:pt modelId="{79574DBF-2D1A-4E1D-AC12-5A5531381252}" type="sibTrans" cxnId="{45C13D38-8673-4062-ADCE-9D54D3317612}">
      <dgm:prSet/>
      <dgm:spPr/>
      <dgm:t>
        <a:bodyPr/>
        <a:lstStyle/>
        <a:p>
          <a:endParaRPr lang="id-ID"/>
        </a:p>
      </dgm:t>
    </dgm:pt>
    <dgm:pt modelId="{5372AAAF-83CB-4390-8F7D-897EFED1D22B}" type="pres">
      <dgm:prSet presAssocID="{BCF9A848-723B-4C21-9519-DE06F63C9EE6}" presName="Name0" presStyleCnt="0">
        <dgm:presLayoutVars>
          <dgm:chMax val="1"/>
          <dgm:dir/>
          <dgm:animLvl val="ctr"/>
          <dgm:resizeHandles val="exact"/>
        </dgm:presLayoutVars>
      </dgm:prSet>
      <dgm:spPr/>
      <dgm:t>
        <a:bodyPr/>
        <a:lstStyle/>
        <a:p>
          <a:endParaRPr lang="id-ID"/>
        </a:p>
      </dgm:t>
    </dgm:pt>
    <dgm:pt modelId="{DEB9E868-DCB8-4467-98FD-C7B0A194F4C0}" type="pres">
      <dgm:prSet presAssocID="{213FB60B-3D2E-4B30-98EF-A525499313CD}" presName="centerShape" presStyleLbl="node0" presStyleIdx="0" presStyleCnt="1"/>
      <dgm:spPr/>
      <dgm:t>
        <a:bodyPr/>
        <a:lstStyle/>
        <a:p>
          <a:endParaRPr lang="id-ID"/>
        </a:p>
      </dgm:t>
    </dgm:pt>
    <dgm:pt modelId="{7803BF30-3FC4-49D0-A643-57D4839A6621}" type="pres">
      <dgm:prSet presAssocID="{8E9FADE6-8D9E-4EEC-AF44-E1928088730C}" presName="node" presStyleLbl="node1" presStyleIdx="0" presStyleCnt="6">
        <dgm:presLayoutVars>
          <dgm:bulletEnabled val="1"/>
        </dgm:presLayoutVars>
      </dgm:prSet>
      <dgm:spPr/>
      <dgm:t>
        <a:bodyPr/>
        <a:lstStyle/>
        <a:p>
          <a:endParaRPr lang="id-ID"/>
        </a:p>
      </dgm:t>
    </dgm:pt>
    <dgm:pt modelId="{59774296-FC09-4874-9FC4-6AAC171EDDFE}" type="pres">
      <dgm:prSet presAssocID="{8E9FADE6-8D9E-4EEC-AF44-E1928088730C}" presName="dummy" presStyleCnt="0"/>
      <dgm:spPr/>
    </dgm:pt>
    <dgm:pt modelId="{74628A75-DD00-46C7-8AFD-D7AE0745C886}" type="pres">
      <dgm:prSet presAssocID="{8CCA4A0A-6C7A-4C42-BBC8-1097C0C4128E}" presName="sibTrans" presStyleLbl="sibTrans2D1" presStyleIdx="0" presStyleCnt="6"/>
      <dgm:spPr/>
      <dgm:t>
        <a:bodyPr/>
        <a:lstStyle/>
        <a:p>
          <a:endParaRPr lang="id-ID"/>
        </a:p>
      </dgm:t>
    </dgm:pt>
    <dgm:pt modelId="{19A4A37D-C2AB-45BA-8C8E-E96320641253}" type="pres">
      <dgm:prSet presAssocID="{DCDF32F2-52B7-422D-905C-D4926E3ACFA0}" presName="node" presStyleLbl="node1" presStyleIdx="1" presStyleCnt="6">
        <dgm:presLayoutVars>
          <dgm:bulletEnabled val="1"/>
        </dgm:presLayoutVars>
      </dgm:prSet>
      <dgm:spPr/>
      <dgm:t>
        <a:bodyPr/>
        <a:lstStyle/>
        <a:p>
          <a:endParaRPr lang="id-ID"/>
        </a:p>
      </dgm:t>
    </dgm:pt>
    <dgm:pt modelId="{A4EDB581-72CF-47FF-9639-AFE53FA1C00F}" type="pres">
      <dgm:prSet presAssocID="{DCDF32F2-52B7-422D-905C-D4926E3ACFA0}" presName="dummy" presStyleCnt="0"/>
      <dgm:spPr/>
    </dgm:pt>
    <dgm:pt modelId="{D117D148-4A37-43DF-A18C-72523BF8E80B}" type="pres">
      <dgm:prSet presAssocID="{5937CAD0-1021-4D9F-A8B7-2EDE81F74DF0}" presName="sibTrans" presStyleLbl="sibTrans2D1" presStyleIdx="1" presStyleCnt="6"/>
      <dgm:spPr/>
      <dgm:t>
        <a:bodyPr/>
        <a:lstStyle/>
        <a:p>
          <a:endParaRPr lang="id-ID"/>
        </a:p>
      </dgm:t>
    </dgm:pt>
    <dgm:pt modelId="{BE39E6E7-1127-4CD4-9493-047E919CA66D}" type="pres">
      <dgm:prSet presAssocID="{D154DC16-AB72-4E92-9235-B20D24FA1273}" presName="node" presStyleLbl="node1" presStyleIdx="2" presStyleCnt="6">
        <dgm:presLayoutVars>
          <dgm:bulletEnabled val="1"/>
        </dgm:presLayoutVars>
      </dgm:prSet>
      <dgm:spPr/>
      <dgm:t>
        <a:bodyPr/>
        <a:lstStyle/>
        <a:p>
          <a:endParaRPr lang="id-ID"/>
        </a:p>
      </dgm:t>
    </dgm:pt>
    <dgm:pt modelId="{DD7466A6-80CE-4D30-923F-D9CD60C7013A}" type="pres">
      <dgm:prSet presAssocID="{D154DC16-AB72-4E92-9235-B20D24FA1273}" presName="dummy" presStyleCnt="0"/>
      <dgm:spPr/>
    </dgm:pt>
    <dgm:pt modelId="{565274BA-3DE8-4018-9CB5-5B7A762EC3C3}" type="pres">
      <dgm:prSet presAssocID="{1C670347-88F7-4C8B-8487-46529D626765}" presName="sibTrans" presStyleLbl="sibTrans2D1" presStyleIdx="2" presStyleCnt="6"/>
      <dgm:spPr/>
      <dgm:t>
        <a:bodyPr/>
        <a:lstStyle/>
        <a:p>
          <a:endParaRPr lang="id-ID"/>
        </a:p>
      </dgm:t>
    </dgm:pt>
    <dgm:pt modelId="{47AB71D4-60C6-48A8-8D75-238FA0E01CEC}" type="pres">
      <dgm:prSet presAssocID="{248CE6C4-7388-4ED9-8A7A-51EA2FA2CF1E}" presName="node" presStyleLbl="node1" presStyleIdx="3" presStyleCnt="6">
        <dgm:presLayoutVars>
          <dgm:bulletEnabled val="1"/>
        </dgm:presLayoutVars>
      </dgm:prSet>
      <dgm:spPr/>
      <dgm:t>
        <a:bodyPr/>
        <a:lstStyle/>
        <a:p>
          <a:endParaRPr lang="id-ID"/>
        </a:p>
      </dgm:t>
    </dgm:pt>
    <dgm:pt modelId="{01CFA32D-369D-4679-8574-ABB2E90A6D5F}" type="pres">
      <dgm:prSet presAssocID="{248CE6C4-7388-4ED9-8A7A-51EA2FA2CF1E}" presName="dummy" presStyleCnt="0"/>
      <dgm:spPr/>
    </dgm:pt>
    <dgm:pt modelId="{F4442CDE-BDF3-4DD5-85AD-A159A5C0C6A7}" type="pres">
      <dgm:prSet presAssocID="{241635D6-2A15-480D-976D-19687FD10554}" presName="sibTrans" presStyleLbl="sibTrans2D1" presStyleIdx="3" presStyleCnt="6"/>
      <dgm:spPr/>
      <dgm:t>
        <a:bodyPr/>
        <a:lstStyle/>
        <a:p>
          <a:endParaRPr lang="id-ID"/>
        </a:p>
      </dgm:t>
    </dgm:pt>
    <dgm:pt modelId="{2003C8A0-697A-4141-BE5D-9FBA80DBC859}" type="pres">
      <dgm:prSet presAssocID="{5CA3D93C-0B21-49D0-AD2D-F22F99493963}" presName="node" presStyleLbl="node1" presStyleIdx="4" presStyleCnt="6">
        <dgm:presLayoutVars>
          <dgm:bulletEnabled val="1"/>
        </dgm:presLayoutVars>
      </dgm:prSet>
      <dgm:spPr/>
      <dgm:t>
        <a:bodyPr/>
        <a:lstStyle/>
        <a:p>
          <a:endParaRPr lang="id-ID"/>
        </a:p>
      </dgm:t>
    </dgm:pt>
    <dgm:pt modelId="{E9729F41-530D-4395-98FF-1DF11E038059}" type="pres">
      <dgm:prSet presAssocID="{5CA3D93C-0B21-49D0-AD2D-F22F99493963}" presName="dummy" presStyleCnt="0"/>
      <dgm:spPr/>
    </dgm:pt>
    <dgm:pt modelId="{E1906CDD-C86C-474B-A49C-680A9F6B884E}" type="pres">
      <dgm:prSet presAssocID="{79574DBF-2D1A-4E1D-AC12-5A5531381252}" presName="sibTrans" presStyleLbl="sibTrans2D1" presStyleIdx="4" presStyleCnt="6"/>
      <dgm:spPr/>
      <dgm:t>
        <a:bodyPr/>
        <a:lstStyle/>
        <a:p>
          <a:endParaRPr lang="id-ID"/>
        </a:p>
      </dgm:t>
    </dgm:pt>
    <dgm:pt modelId="{3405E01F-C4AA-4A09-842A-C889C6A2D16D}" type="pres">
      <dgm:prSet presAssocID="{FFE4295D-AC98-4B52-957A-933BCF029995}" presName="node" presStyleLbl="node1" presStyleIdx="5" presStyleCnt="6">
        <dgm:presLayoutVars>
          <dgm:bulletEnabled val="1"/>
        </dgm:presLayoutVars>
      </dgm:prSet>
      <dgm:spPr/>
      <dgm:t>
        <a:bodyPr/>
        <a:lstStyle/>
        <a:p>
          <a:endParaRPr lang="id-ID"/>
        </a:p>
      </dgm:t>
    </dgm:pt>
    <dgm:pt modelId="{AE222574-AD26-4350-9706-74F445C44CC4}" type="pres">
      <dgm:prSet presAssocID="{FFE4295D-AC98-4B52-957A-933BCF029995}" presName="dummy" presStyleCnt="0"/>
      <dgm:spPr/>
    </dgm:pt>
    <dgm:pt modelId="{D8901815-C286-47C5-BD5A-FE9C675E0F10}" type="pres">
      <dgm:prSet presAssocID="{DA361B66-E370-491A-8D27-FDC494642B61}" presName="sibTrans" presStyleLbl="sibTrans2D1" presStyleIdx="5" presStyleCnt="6"/>
      <dgm:spPr/>
      <dgm:t>
        <a:bodyPr/>
        <a:lstStyle/>
        <a:p>
          <a:endParaRPr lang="id-ID"/>
        </a:p>
      </dgm:t>
    </dgm:pt>
  </dgm:ptLst>
  <dgm:cxnLst>
    <dgm:cxn modelId="{EE4B434C-7E01-4797-AD22-C7B660158F87}" type="presOf" srcId="{BCF9A848-723B-4C21-9519-DE06F63C9EE6}" destId="{5372AAAF-83CB-4390-8F7D-897EFED1D22B}" srcOrd="0" destOrd="0" presId="urn:microsoft.com/office/officeart/2005/8/layout/radial6"/>
    <dgm:cxn modelId="{9D4465D8-D9FD-4EB4-B119-106F0D80F0BE}" type="presOf" srcId="{213FB60B-3D2E-4B30-98EF-A525499313CD}" destId="{DEB9E868-DCB8-4467-98FD-C7B0A194F4C0}" srcOrd="0" destOrd="0" presId="urn:microsoft.com/office/officeart/2005/8/layout/radial6"/>
    <dgm:cxn modelId="{1204C747-CF75-4E1F-8512-5CE97228CECB}" type="presOf" srcId="{8CCA4A0A-6C7A-4C42-BBC8-1097C0C4128E}" destId="{74628A75-DD00-46C7-8AFD-D7AE0745C886}" srcOrd="0" destOrd="0" presId="urn:microsoft.com/office/officeart/2005/8/layout/radial6"/>
    <dgm:cxn modelId="{16561F85-A2B6-4D8D-B40E-1E8A97B600A5}" type="presOf" srcId="{241635D6-2A15-480D-976D-19687FD10554}" destId="{F4442CDE-BDF3-4DD5-85AD-A159A5C0C6A7}" srcOrd="0" destOrd="0" presId="urn:microsoft.com/office/officeart/2005/8/layout/radial6"/>
    <dgm:cxn modelId="{BFA1380D-DD3C-4B01-9F85-B4C7BDE5958B}" type="presOf" srcId="{5937CAD0-1021-4D9F-A8B7-2EDE81F74DF0}" destId="{D117D148-4A37-43DF-A18C-72523BF8E80B}" srcOrd="0" destOrd="0" presId="urn:microsoft.com/office/officeart/2005/8/layout/radial6"/>
    <dgm:cxn modelId="{794370D7-878D-42C9-A720-99F5B33D655C}" srcId="{BCF9A848-723B-4C21-9519-DE06F63C9EE6}" destId="{213FB60B-3D2E-4B30-98EF-A525499313CD}" srcOrd="0" destOrd="0" parTransId="{28D5044A-DA5A-4C60-A988-6BCF5A67FAB1}" sibTransId="{FB04401B-7648-4698-ACDD-5C5E1BB146BF}"/>
    <dgm:cxn modelId="{DA42C00F-AFB6-4421-8D50-F3644E0609A9}" type="presOf" srcId="{FFE4295D-AC98-4B52-957A-933BCF029995}" destId="{3405E01F-C4AA-4A09-842A-C889C6A2D16D}" srcOrd="0" destOrd="0" presId="urn:microsoft.com/office/officeart/2005/8/layout/radial6"/>
    <dgm:cxn modelId="{605E21B8-B0FE-448D-85C0-0B05959EE8D7}" type="presOf" srcId="{1C670347-88F7-4C8B-8487-46529D626765}" destId="{565274BA-3DE8-4018-9CB5-5B7A762EC3C3}" srcOrd="0" destOrd="0" presId="urn:microsoft.com/office/officeart/2005/8/layout/radial6"/>
    <dgm:cxn modelId="{208FDE9F-3C46-42FE-9AC6-C5C60891BA4C}" srcId="{213FB60B-3D2E-4B30-98EF-A525499313CD}" destId="{8E9FADE6-8D9E-4EEC-AF44-E1928088730C}" srcOrd="0" destOrd="0" parTransId="{BBB119D9-350F-4FA9-92E5-FDA280B16FF5}" sibTransId="{8CCA4A0A-6C7A-4C42-BBC8-1097C0C4128E}"/>
    <dgm:cxn modelId="{E02DAF67-1C1B-493A-8300-970BCE12DC8A}" type="presOf" srcId="{79574DBF-2D1A-4E1D-AC12-5A5531381252}" destId="{E1906CDD-C86C-474B-A49C-680A9F6B884E}" srcOrd="0" destOrd="0" presId="urn:microsoft.com/office/officeart/2005/8/layout/radial6"/>
    <dgm:cxn modelId="{C7D1C362-C33F-488E-A7AF-0ABC292D130B}" type="presOf" srcId="{DA361B66-E370-491A-8D27-FDC494642B61}" destId="{D8901815-C286-47C5-BD5A-FE9C675E0F10}" srcOrd="0" destOrd="0" presId="urn:microsoft.com/office/officeart/2005/8/layout/radial6"/>
    <dgm:cxn modelId="{2132DB85-5120-4D32-BCDF-E6A72E644463}" type="presOf" srcId="{8E9FADE6-8D9E-4EEC-AF44-E1928088730C}" destId="{7803BF30-3FC4-49D0-A643-57D4839A6621}" srcOrd="0" destOrd="0" presId="urn:microsoft.com/office/officeart/2005/8/layout/radial6"/>
    <dgm:cxn modelId="{B1F2A21C-7D2C-4C08-9920-F17E01C9D295}" type="presOf" srcId="{D154DC16-AB72-4E92-9235-B20D24FA1273}" destId="{BE39E6E7-1127-4CD4-9493-047E919CA66D}" srcOrd="0" destOrd="0" presId="urn:microsoft.com/office/officeart/2005/8/layout/radial6"/>
    <dgm:cxn modelId="{730F9002-0D04-47F5-88E0-3B732F1CDA70}" srcId="{213FB60B-3D2E-4B30-98EF-A525499313CD}" destId="{D154DC16-AB72-4E92-9235-B20D24FA1273}" srcOrd="2" destOrd="0" parTransId="{06E7C0C6-9973-4A74-842D-85A194BF6895}" sibTransId="{1C670347-88F7-4C8B-8487-46529D626765}"/>
    <dgm:cxn modelId="{25A19F9A-26C1-4078-AD2A-4A17C74B4028}" srcId="{213FB60B-3D2E-4B30-98EF-A525499313CD}" destId="{DCDF32F2-52B7-422D-905C-D4926E3ACFA0}" srcOrd="1" destOrd="0" parTransId="{C87D20F4-9708-4D8E-8DB5-BB975D825A5F}" sibTransId="{5937CAD0-1021-4D9F-A8B7-2EDE81F74DF0}"/>
    <dgm:cxn modelId="{419F98B7-7014-40AC-98BA-70FD090504B0}" srcId="{213FB60B-3D2E-4B30-98EF-A525499313CD}" destId="{248CE6C4-7388-4ED9-8A7A-51EA2FA2CF1E}" srcOrd="3" destOrd="0" parTransId="{CCF482B4-9619-4187-B4F4-449BDE669914}" sibTransId="{241635D6-2A15-480D-976D-19687FD10554}"/>
    <dgm:cxn modelId="{F0628ADD-45FD-4F6A-B702-5B138A9E40C9}" type="presOf" srcId="{DCDF32F2-52B7-422D-905C-D4926E3ACFA0}" destId="{19A4A37D-C2AB-45BA-8C8E-E96320641253}" srcOrd="0" destOrd="0" presId="urn:microsoft.com/office/officeart/2005/8/layout/radial6"/>
    <dgm:cxn modelId="{C5C48B4F-D9A8-4CD1-80EE-0F2F401B5846}" type="presOf" srcId="{5CA3D93C-0B21-49D0-AD2D-F22F99493963}" destId="{2003C8A0-697A-4141-BE5D-9FBA80DBC859}" srcOrd="0" destOrd="0" presId="urn:microsoft.com/office/officeart/2005/8/layout/radial6"/>
    <dgm:cxn modelId="{0217FE79-8B9B-4CF0-BCB9-520D68C31BA9}" srcId="{213FB60B-3D2E-4B30-98EF-A525499313CD}" destId="{FFE4295D-AC98-4B52-957A-933BCF029995}" srcOrd="5" destOrd="0" parTransId="{EB675399-8092-43BF-8339-0ACBE72C67B1}" sibTransId="{DA361B66-E370-491A-8D27-FDC494642B61}"/>
    <dgm:cxn modelId="{F8E78ECC-8741-4062-93F5-9F5D4F7542AF}" type="presOf" srcId="{248CE6C4-7388-4ED9-8A7A-51EA2FA2CF1E}" destId="{47AB71D4-60C6-48A8-8D75-238FA0E01CEC}" srcOrd="0" destOrd="0" presId="urn:microsoft.com/office/officeart/2005/8/layout/radial6"/>
    <dgm:cxn modelId="{45C13D38-8673-4062-ADCE-9D54D3317612}" srcId="{213FB60B-3D2E-4B30-98EF-A525499313CD}" destId="{5CA3D93C-0B21-49D0-AD2D-F22F99493963}" srcOrd="4" destOrd="0" parTransId="{E26DA617-C72B-4DC4-BD71-0E43EE6FD661}" sibTransId="{79574DBF-2D1A-4E1D-AC12-5A5531381252}"/>
    <dgm:cxn modelId="{B5AA1C89-A6EF-459B-AE5F-712AE997A4AB}" type="presParOf" srcId="{5372AAAF-83CB-4390-8F7D-897EFED1D22B}" destId="{DEB9E868-DCB8-4467-98FD-C7B0A194F4C0}" srcOrd="0" destOrd="0" presId="urn:microsoft.com/office/officeart/2005/8/layout/radial6"/>
    <dgm:cxn modelId="{7F9B4740-DA16-454B-93D4-C7B1B0F3012A}" type="presParOf" srcId="{5372AAAF-83CB-4390-8F7D-897EFED1D22B}" destId="{7803BF30-3FC4-49D0-A643-57D4839A6621}" srcOrd="1" destOrd="0" presId="urn:microsoft.com/office/officeart/2005/8/layout/radial6"/>
    <dgm:cxn modelId="{E51F814A-8994-4191-AB8C-E034DD5B20A7}" type="presParOf" srcId="{5372AAAF-83CB-4390-8F7D-897EFED1D22B}" destId="{59774296-FC09-4874-9FC4-6AAC171EDDFE}" srcOrd="2" destOrd="0" presId="urn:microsoft.com/office/officeart/2005/8/layout/radial6"/>
    <dgm:cxn modelId="{37694C43-39E0-4D21-825F-07AEDA66548E}" type="presParOf" srcId="{5372AAAF-83CB-4390-8F7D-897EFED1D22B}" destId="{74628A75-DD00-46C7-8AFD-D7AE0745C886}" srcOrd="3" destOrd="0" presId="urn:microsoft.com/office/officeart/2005/8/layout/radial6"/>
    <dgm:cxn modelId="{24CE96A9-33D8-4E1A-A7CE-1246E96B1AF8}" type="presParOf" srcId="{5372AAAF-83CB-4390-8F7D-897EFED1D22B}" destId="{19A4A37D-C2AB-45BA-8C8E-E96320641253}" srcOrd="4" destOrd="0" presId="urn:microsoft.com/office/officeart/2005/8/layout/radial6"/>
    <dgm:cxn modelId="{52352973-3280-49DC-86AE-5E6E2FF19CE8}" type="presParOf" srcId="{5372AAAF-83CB-4390-8F7D-897EFED1D22B}" destId="{A4EDB581-72CF-47FF-9639-AFE53FA1C00F}" srcOrd="5" destOrd="0" presId="urn:microsoft.com/office/officeart/2005/8/layout/radial6"/>
    <dgm:cxn modelId="{9E94529B-C5F5-490D-9DAA-CAF2FF7F7E3A}" type="presParOf" srcId="{5372AAAF-83CB-4390-8F7D-897EFED1D22B}" destId="{D117D148-4A37-43DF-A18C-72523BF8E80B}" srcOrd="6" destOrd="0" presId="urn:microsoft.com/office/officeart/2005/8/layout/radial6"/>
    <dgm:cxn modelId="{588AD716-CC2D-4B5E-BAA9-D97B63E0BBFA}" type="presParOf" srcId="{5372AAAF-83CB-4390-8F7D-897EFED1D22B}" destId="{BE39E6E7-1127-4CD4-9493-047E919CA66D}" srcOrd="7" destOrd="0" presId="urn:microsoft.com/office/officeart/2005/8/layout/radial6"/>
    <dgm:cxn modelId="{D9219077-03B6-4070-88AA-A59989FFDFC6}" type="presParOf" srcId="{5372AAAF-83CB-4390-8F7D-897EFED1D22B}" destId="{DD7466A6-80CE-4D30-923F-D9CD60C7013A}" srcOrd="8" destOrd="0" presId="urn:microsoft.com/office/officeart/2005/8/layout/radial6"/>
    <dgm:cxn modelId="{7383F8F2-D53E-4FA3-8304-C34FAB4D3EB7}" type="presParOf" srcId="{5372AAAF-83CB-4390-8F7D-897EFED1D22B}" destId="{565274BA-3DE8-4018-9CB5-5B7A762EC3C3}" srcOrd="9" destOrd="0" presId="urn:microsoft.com/office/officeart/2005/8/layout/radial6"/>
    <dgm:cxn modelId="{80787402-74BD-4AE2-95FF-238DBD0F87DE}" type="presParOf" srcId="{5372AAAF-83CB-4390-8F7D-897EFED1D22B}" destId="{47AB71D4-60C6-48A8-8D75-238FA0E01CEC}" srcOrd="10" destOrd="0" presId="urn:microsoft.com/office/officeart/2005/8/layout/radial6"/>
    <dgm:cxn modelId="{82F4B4DA-8969-461D-A31A-CAA0891E7E2A}" type="presParOf" srcId="{5372AAAF-83CB-4390-8F7D-897EFED1D22B}" destId="{01CFA32D-369D-4679-8574-ABB2E90A6D5F}" srcOrd="11" destOrd="0" presId="urn:microsoft.com/office/officeart/2005/8/layout/radial6"/>
    <dgm:cxn modelId="{88074745-A1A7-4F7F-B7F0-FF40E87647C9}" type="presParOf" srcId="{5372AAAF-83CB-4390-8F7D-897EFED1D22B}" destId="{F4442CDE-BDF3-4DD5-85AD-A159A5C0C6A7}" srcOrd="12" destOrd="0" presId="urn:microsoft.com/office/officeart/2005/8/layout/radial6"/>
    <dgm:cxn modelId="{31F6139F-0453-4F9B-A2AB-2C91740025E4}" type="presParOf" srcId="{5372AAAF-83CB-4390-8F7D-897EFED1D22B}" destId="{2003C8A0-697A-4141-BE5D-9FBA80DBC859}" srcOrd="13" destOrd="0" presId="urn:microsoft.com/office/officeart/2005/8/layout/radial6"/>
    <dgm:cxn modelId="{0D55A5A3-94D9-4AAA-AA74-195D7B2EC07A}" type="presParOf" srcId="{5372AAAF-83CB-4390-8F7D-897EFED1D22B}" destId="{E9729F41-530D-4395-98FF-1DF11E038059}" srcOrd="14" destOrd="0" presId="urn:microsoft.com/office/officeart/2005/8/layout/radial6"/>
    <dgm:cxn modelId="{53D49182-635C-4ACD-8E2E-881871FE2265}" type="presParOf" srcId="{5372AAAF-83CB-4390-8F7D-897EFED1D22B}" destId="{E1906CDD-C86C-474B-A49C-680A9F6B884E}" srcOrd="15" destOrd="0" presId="urn:microsoft.com/office/officeart/2005/8/layout/radial6"/>
    <dgm:cxn modelId="{3F5667A6-9E2B-4F99-992F-6D5624E101C6}" type="presParOf" srcId="{5372AAAF-83CB-4390-8F7D-897EFED1D22B}" destId="{3405E01F-C4AA-4A09-842A-C889C6A2D16D}" srcOrd="16" destOrd="0" presId="urn:microsoft.com/office/officeart/2005/8/layout/radial6"/>
    <dgm:cxn modelId="{CC57E1DC-D67B-448C-BBDC-C28E53DAE576}" type="presParOf" srcId="{5372AAAF-83CB-4390-8F7D-897EFED1D22B}" destId="{AE222574-AD26-4350-9706-74F445C44CC4}" srcOrd="17" destOrd="0" presId="urn:microsoft.com/office/officeart/2005/8/layout/radial6"/>
    <dgm:cxn modelId="{3AFEB12C-A781-4944-8398-11D86BCFC93A}" type="presParOf" srcId="{5372AAAF-83CB-4390-8F7D-897EFED1D22B}" destId="{D8901815-C286-47C5-BD5A-FE9C675E0F10}" srcOrd="18"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7CF2-2F34-4C71-ACBD-F483A628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18</Pages>
  <Words>2778</Words>
  <Characters>15840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73</cp:revision>
  <dcterms:created xsi:type="dcterms:W3CDTF">2016-07-12T15:36:00Z</dcterms:created>
  <dcterms:modified xsi:type="dcterms:W3CDTF">2016-08-21T14:28:00Z</dcterms:modified>
</cp:coreProperties>
</file>